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98A" w:rsidRPr="009C545A" w:rsidRDefault="00F20A40" w:rsidP="009C545A">
      <w:pPr>
        <w:pStyle w:val="22"/>
        <w:rPr>
          <w:noProof/>
        </w:rPr>
      </w:pPr>
      <w:r w:rsidRPr="009C545A">
        <w:t>Розвиток</w:t>
      </w:r>
      <w:r w:rsidR="00587BA4" w:rsidRPr="009C545A">
        <w:t xml:space="preserve"> проектів </w:t>
      </w:r>
      <w:proofErr w:type="spellStart"/>
      <w:r w:rsidR="00587BA4" w:rsidRPr="009C545A">
        <w:t>неформальної</w:t>
      </w:r>
      <w:proofErr w:type="spellEnd"/>
      <w:r w:rsidR="00587BA4" w:rsidRPr="009C545A">
        <w:t xml:space="preserve"> </w:t>
      </w:r>
      <w:r w:rsidR="00793B23" w:rsidRPr="009C545A">
        <w:t>маркетинг-</w:t>
      </w:r>
      <w:proofErr w:type="spellStart"/>
      <w:r w:rsidR="00587BA4" w:rsidRPr="009C545A">
        <w:t>освіти</w:t>
      </w:r>
      <w:proofErr w:type="spellEnd"/>
      <w:r w:rsidR="006B0232" w:rsidRPr="009C545A">
        <w:t xml:space="preserve"> в </w:t>
      </w:r>
      <w:proofErr w:type="spellStart"/>
      <w:r w:rsidR="006B0232" w:rsidRPr="009C545A">
        <w:t>умовах</w:t>
      </w:r>
      <w:proofErr w:type="spellEnd"/>
      <w:r w:rsidR="006B0232" w:rsidRPr="009C545A">
        <w:t xml:space="preserve"> цифровізації </w:t>
      </w:r>
      <w:proofErr w:type="spellStart"/>
      <w:r w:rsidR="006B0232" w:rsidRPr="009C545A">
        <w:t>суспільства</w:t>
      </w:r>
      <w:proofErr w:type="spellEnd"/>
    </w:p>
    <w:p w:rsidR="00A0398A" w:rsidRDefault="00A0398A" w:rsidP="00A0398A">
      <w:pPr>
        <w:spacing w:line="360" w:lineRule="auto"/>
        <w:rPr>
          <w:rFonts w:ascii="Times New Roman" w:hAnsi="Times New Roman" w:cs="Times New Roman"/>
          <w:sz w:val="28"/>
          <w:szCs w:val="28"/>
        </w:rPr>
      </w:pPr>
    </w:p>
    <w:p w:rsidR="00C844A2" w:rsidRDefault="005E4786" w:rsidP="00FE7C9C">
      <w:pPr>
        <w:pStyle w:val="a4"/>
        <w:shd w:val="clear" w:color="auto" w:fill="FFFFFF"/>
        <w:spacing w:before="0" w:beforeAutospacing="0" w:after="0" w:afterAutospacing="0"/>
        <w:ind w:firstLine="709"/>
        <w:jc w:val="both"/>
        <w:rPr>
          <w:sz w:val="28"/>
          <w:szCs w:val="28"/>
          <w:shd w:val="clear" w:color="auto" w:fill="FFFFFF"/>
        </w:rPr>
      </w:pPr>
      <w:bookmarkStart w:id="0" w:name="_GoBack"/>
      <w:bookmarkEnd w:id="0"/>
      <w:r>
        <w:rPr>
          <w:sz w:val="28"/>
          <w:szCs w:val="28"/>
          <w:shd w:val="clear" w:color="auto" w:fill="FFFFFF"/>
        </w:rPr>
        <w:t xml:space="preserve">В Україні 100 </w:t>
      </w:r>
      <w:r w:rsidR="00625690">
        <w:rPr>
          <w:sz w:val="28"/>
          <w:szCs w:val="28"/>
          <w:shd w:val="clear" w:color="auto" w:fill="FFFFFF"/>
        </w:rPr>
        <w:t>університетів</w:t>
      </w:r>
      <w:r>
        <w:rPr>
          <w:sz w:val="28"/>
          <w:szCs w:val="28"/>
          <w:shd w:val="clear" w:color="auto" w:fill="FFFFFF"/>
        </w:rPr>
        <w:t xml:space="preserve"> готують бакалаврів </w:t>
      </w:r>
      <w:r w:rsidR="00BE43E9">
        <w:rPr>
          <w:sz w:val="28"/>
          <w:szCs w:val="28"/>
          <w:shd w:val="clear" w:color="auto" w:fill="FFFFFF"/>
        </w:rPr>
        <w:t xml:space="preserve">маркетингу та 73 </w:t>
      </w:r>
      <w:r w:rsidR="00625690">
        <w:rPr>
          <w:sz w:val="28"/>
          <w:szCs w:val="28"/>
          <w:shd w:val="clear" w:color="auto" w:fill="FFFFFF"/>
        </w:rPr>
        <w:t xml:space="preserve">університети </w:t>
      </w:r>
      <w:r w:rsidR="00BE43E9">
        <w:rPr>
          <w:sz w:val="28"/>
          <w:szCs w:val="28"/>
          <w:shd w:val="clear" w:color="auto" w:fill="FFFFFF"/>
        </w:rPr>
        <w:t>готують</w:t>
      </w:r>
      <w:r>
        <w:rPr>
          <w:sz w:val="28"/>
          <w:szCs w:val="28"/>
          <w:shd w:val="clear" w:color="auto" w:fill="FFFFFF"/>
        </w:rPr>
        <w:t xml:space="preserve"> магістрів </w:t>
      </w:r>
      <w:r w:rsidR="00BE43E9">
        <w:rPr>
          <w:sz w:val="28"/>
          <w:szCs w:val="28"/>
          <w:shd w:val="clear" w:color="auto" w:fill="FFFFFF"/>
        </w:rPr>
        <w:t>маркетингу</w:t>
      </w:r>
      <w:r w:rsidR="00874A63">
        <w:rPr>
          <w:sz w:val="28"/>
          <w:szCs w:val="28"/>
          <w:shd w:val="clear" w:color="auto" w:fill="FFFFFF"/>
        </w:rPr>
        <w:t xml:space="preserve"> (табл</w:t>
      </w:r>
      <w:r w:rsidR="00BE43E9">
        <w:rPr>
          <w:sz w:val="28"/>
          <w:szCs w:val="28"/>
          <w:shd w:val="clear" w:color="auto" w:fill="FFFFFF"/>
        </w:rPr>
        <w:t>.</w:t>
      </w:r>
      <w:r w:rsidR="000735BD">
        <w:rPr>
          <w:sz w:val="28"/>
          <w:szCs w:val="28"/>
          <w:shd w:val="clear" w:color="auto" w:fill="FFFFFF"/>
        </w:rPr>
        <w:t xml:space="preserve"> </w:t>
      </w:r>
      <w:r w:rsidR="00874A63">
        <w:rPr>
          <w:sz w:val="28"/>
          <w:szCs w:val="28"/>
          <w:shd w:val="clear" w:color="auto" w:fill="FFFFFF"/>
        </w:rPr>
        <w:t>1, табл. 2).</w:t>
      </w:r>
    </w:p>
    <w:p w:rsidR="00C844A2" w:rsidRPr="00874A63" w:rsidRDefault="00874A63" w:rsidP="00FE7C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Таблиця 1 – </w:t>
      </w:r>
      <w:r w:rsidR="00C844A2" w:rsidRPr="00874A63">
        <w:rPr>
          <w:rFonts w:ascii="Times New Roman" w:hAnsi="Times New Roman" w:cs="Times New Roman"/>
          <w:sz w:val="28"/>
          <w:szCs w:val="28"/>
        </w:rPr>
        <w:t>Заклади вищої освіти, що здійснюють підготовку бакалаврів маркетингу станом на 2020 рік</w:t>
      </w:r>
      <w:r w:rsidRPr="00874A63">
        <w:rPr>
          <w:rFonts w:ascii="Times New Roman" w:hAnsi="Times New Roman" w:cs="Times New Roman"/>
          <w:sz w:val="28"/>
          <w:szCs w:val="28"/>
        </w:rPr>
        <w:t xml:space="preserve"> </w:t>
      </w:r>
      <w:r w:rsidRPr="00874A63">
        <w:rPr>
          <w:rFonts w:ascii="Times New Roman" w:hAnsi="Times New Roman" w:cs="Times New Roman"/>
          <w:sz w:val="28"/>
          <w:szCs w:val="28"/>
          <w:shd w:val="clear" w:color="auto" w:fill="FFFFFF"/>
        </w:rPr>
        <w:t>[1]</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433"/>
        <w:gridCol w:w="3680"/>
      </w:tblGrid>
      <w:tr w:rsidR="00C844A2" w:rsidRPr="001D7412"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433" w:type="dxa"/>
            <w:shd w:val="clear" w:color="auto" w:fill="auto"/>
            <w:vAlign w:val="center"/>
            <w:hideMark/>
          </w:tcPr>
          <w:p w:rsidR="00C844A2" w:rsidRPr="00CD1F46" w:rsidRDefault="00C844A2" w:rsidP="00FE7C9C">
            <w:pPr>
              <w:spacing w:after="0" w:line="240" w:lineRule="auto"/>
              <w:jc w:val="center"/>
              <w:rPr>
                <w:rFonts w:ascii="Times New Roman" w:hAnsi="Times New Roman" w:cs="Times New Roman"/>
                <w:b/>
                <w:bCs/>
                <w:color w:val="000000"/>
                <w:sz w:val="24"/>
                <w:szCs w:val="24"/>
              </w:rPr>
            </w:pPr>
            <w:r w:rsidRPr="00CD1F46">
              <w:rPr>
                <w:rFonts w:ascii="Times New Roman" w:hAnsi="Times New Roman" w:cs="Times New Roman"/>
                <w:b/>
                <w:bCs/>
                <w:color w:val="000000"/>
                <w:sz w:val="24"/>
                <w:szCs w:val="24"/>
              </w:rPr>
              <w:t>Університет</w:t>
            </w:r>
          </w:p>
        </w:tc>
        <w:tc>
          <w:tcPr>
            <w:tcW w:w="3680"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b/>
                <w:bCs/>
                <w:color w:val="000000"/>
                <w:sz w:val="24"/>
                <w:szCs w:val="24"/>
              </w:rPr>
            </w:pPr>
            <w:r w:rsidRPr="00CD1F46">
              <w:rPr>
                <w:rFonts w:ascii="Times New Roman" w:hAnsi="Times New Roman" w:cs="Times New Roman"/>
                <w:b/>
                <w:bCs/>
                <w:color w:val="000000"/>
                <w:sz w:val="24"/>
                <w:szCs w:val="24"/>
              </w:rPr>
              <w:t>Освітня програма</w:t>
            </w:r>
          </w:p>
        </w:tc>
      </w:tr>
      <w:tr w:rsidR="00C844A2" w:rsidRPr="00CD1F46" w:rsidTr="00FE7C9C">
        <w:trPr>
          <w:trHeight w:val="572"/>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Відкритий міжнародний університет розвитку людини "Україна"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2</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Державний університет інфраструктури та технологій</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3</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 xml:space="preserve">Державний університет телекомунікацій </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4</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Європейський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51"/>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5</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Київський національний економічний університет імені Вадима Гетьмана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6</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Київський національний лінгвістичний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 і реклама</w:t>
            </w:r>
          </w:p>
        </w:tc>
      </w:tr>
      <w:tr w:rsidR="00C844A2" w:rsidRPr="00CD1F46" w:rsidTr="00FE7C9C">
        <w:trPr>
          <w:trHeight w:val="50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7</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Київський національний торговельно-економічний університет</w:t>
            </w:r>
          </w:p>
        </w:tc>
        <w:tc>
          <w:tcPr>
            <w:tcW w:w="3680" w:type="dxa"/>
            <w:shd w:val="clear" w:color="auto" w:fill="auto"/>
            <w:noWrap/>
            <w:vAlign w:val="center"/>
            <w:hideMark/>
          </w:tcPr>
          <w:p w:rsidR="00C844A2" w:rsidRDefault="00C844A2" w:rsidP="00FE7C9C">
            <w:pPr>
              <w:spacing w:after="0" w:line="240" w:lineRule="auto"/>
              <w:rPr>
                <w:color w:val="000000"/>
              </w:rPr>
            </w:pPr>
            <w:r>
              <w:rPr>
                <w:color w:val="000000"/>
              </w:rPr>
              <w:t>Маркетинг</w:t>
            </w:r>
          </w:p>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Рекламний бізнес</w:t>
            </w:r>
          </w:p>
        </w:tc>
      </w:tr>
      <w:tr w:rsidR="00C844A2" w:rsidRPr="00CD1F46" w:rsidTr="00FE7C9C">
        <w:trPr>
          <w:trHeight w:val="501"/>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8</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Київський національний університет імені Тараса Шевченка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79"/>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9</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Київський національний університет технологій та дизайну</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10</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Київський університет ринкових відносин</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11</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Київський університет туризму, економіки і права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12</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Національний авіаційний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Електронний маркетинг</w:t>
            </w:r>
          </w:p>
        </w:tc>
      </w:tr>
      <w:tr w:rsidR="00C844A2" w:rsidRPr="00CD1F46" w:rsidTr="00FE7C9C">
        <w:trPr>
          <w:trHeight w:val="493"/>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13</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Національний технічний університет України «Київський політехнічний інститут імені Ігоря Сікорського»</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Промисловий маркетинг</w:t>
            </w:r>
          </w:p>
        </w:tc>
      </w:tr>
      <w:tr w:rsidR="00C844A2" w:rsidRPr="00CD1F46" w:rsidTr="00FE7C9C">
        <w:trPr>
          <w:trHeight w:val="29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14</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Національний університет "Києво-Могилянська Академія"</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503"/>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15</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Національний університет біоресурсів і природокористування України</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16</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Національний університет харчових технологій</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17</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Університет економіки та права "КРОК"</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18</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Академія праці, соціальних відносин і туризму</w:t>
            </w:r>
          </w:p>
        </w:tc>
        <w:tc>
          <w:tcPr>
            <w:tcW w:w="3680" w:type="dxa"/>
            <w:shd w:val="clear" w:color="auto" w:fill="auto"/>
            <w:noWrap/>
            <w:vAlign w:val="center"/>
            <w:hideMark/>
          </w:tcPr>
          <w:p w:rsidR="00C844A2" w:rsidRDefault="00C844A2" w:rsidP="00FE7C9C">
            <w:pPr>
              <w:spacing w:after="0" w:line="240" w:lineRule="auto"/>
              <w:rPr>
                <w:color w:val="000000"/>
              </w:rPr>
            </w:pPr>
            <w:r>
              <w:rPr>
                <w:color w:val="000000"/>
              </w:rPr>
              <w:t>Інтернет-маркетинг</w:t>
            </w:r>
          </w:p>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Міжнародний маркетинг</w:t>
            </w:r>
          </w:p>
        </w:tc>
      </w:tr>
      <w:tr w:rsidR="00C844A2" w:rsidRPr="00CD1F46" w:rsidTr="00FE7C9C">
        <w:trPr>
          <w:trHeight w:val="457"/>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19</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Міжрегіональна Академія управління персоналом</w:t>
            </w:r>
          </w:p>
        </w:tc>
        <w:tc>
          <w:tcPr>
            <w:tcW w:w="3680" w:type="dxa"/>
            <w:shd w:val="clear" w:color="auto" w:fill="auto"/>
            <w:noWrap/>
            <w:vAlign w:val="center"/>
            <w:hideMark/>
          </w:tcPr>
          <w:p w:rsidR="00C844A2" w:rsidRPr="00CD1F46" w:rsidRDefault="00C844A2" w:rsidP="00FE7C9C">
            <w:pPr>
              <w:spacing w:after="0" w:line="240" w:lineRule="auto"/>
              <w:rPr>
                <w:color w:val="000000"/>
              </w:rPr>
            </w:pPr>
            <w:r w:rsidRPr="00CD1F46">
              <w:rPr>
                <w:rFonts w:ascii="Times New Roman" w:hAnsi="Times New Roman" w:cs="Times New Roman"/>
                <w:color w:val="000000"/>
                <w:sz w:val="20"/>
                <w:szCs w:val="20"/>
              </w:rPr>
              <w:t>Маркетинг</w:t>
            </w:r>
          </w:p>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 і рекламна діяльність</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20</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Національна академія управління</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21</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Інститут екології економіки і права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22</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Вінницький національний аграрний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23</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Вінницький національний технічний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72"/>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24</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Донецький національний університет імені Василя Стуса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25</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Вінницький кооперативний інститут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6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26</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Вінницький торговельно-економічний інститут Київського національного торговельно-економічного університету</w:t>
            </w:r>
          </w:p>
        </w:tc>
        <w:tc>
          <w:tcPr>
            <w:tcW w:w="3680" w:type="dxa"/>
            <w:shd w:val="clear" w:color="auto" w:fill="auto"/>
            <w:noWrap/>
            <w:vAlign w:val="center"/>
            <w:hideMark/>
          </w:tcPr>
          <w:p w:rsidR="00C844A2" w:rsidRDefault="00C844A2" w:rsidP="00FE7C9C">
            <w:pPr>
              <w:spacing w:after="0" w:line="240" w:lineRule="auto"/>
              <w:rPr>
                <w:color w:val="000000"/>
              </w:rPr>
            </w:pPr>
            <w:r>
              <w:rPr>
                <w:color w:val="000000"/>
              </w:rPr>
              <w:t>Логістика</w:t>
            </w:r>
          </w:p>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27</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Луцький національний технічний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08"/>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28</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Дніпровський державний аграрно-економічний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57"/>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lastRenderedPageBreak/>
              <w:t>29</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Дніпровський національний університет імені Олеся Гончара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73"/>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30</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 xml:space="preserve">Донецький національний університет економіки і торгівлі імені Михайла </w:t>
            </w:r>
            <w:proofErr w:type="spellStart"/>
            <w:r w:rsidRPr="00CD1F46">
              <w:rPr>
                <w:rFonts w:ascii="Times New Roman" w:hAnsi="Times New Roman" w:cs="Times New Roman"/>
                <w:color w:val="000000"/>
                <w:sz w:val="20"/>
                <w:szCs w:val="20"/>
              </w:rPr>
              <w:t>Туган</w:t>
            </w:r>
            <w:proofErr w:type="spellEnd"/>
            <w:r w:rsidRPr="00CD1F46">
              <w:rPr>
                <w:rFonts w:ascii="Times New Roman" w:hAnsi="Times New Roman" w:cs="Times New Roman"/>
                <w:color w:val="000000"/>
                <w:sz w:val="20"/>
                <w:szCs w:val="20"/>
              </w:rPr>
              <w:t>-Барановського</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63"/>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31</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Національний технічний університет "Дніпровська політехніка"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32</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Нікопольський економічний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33</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Університет імені Альфреда Нобеля</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34</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Університет митної справи та фінансів</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62"/>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35</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Придніпровська державна академія будівництва та архітектури</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584"/>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36</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Криворізький економічний інститут Київського національного економічного університету імені Вадима Гетьмана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21"/>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37</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Житомирський державний університет імені Івана Франка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01"/>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38</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Житомирський національний агроекологічний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39</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Мукачівський державний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40</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Ужгородський національний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41</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Бердянський університет менеджменту і бізнесу</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42</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Запорізький національний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43</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Класичний приватний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52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44</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Мелітопольський державний педагогічний університет імені Богдана Хмельницького</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 товарів та послуг і рекламний бізнес</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45</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Національний університет «Запорізька політехніка»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46</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Таврійський державний агротехнологічний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91"/>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47</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Запорізький інститут економіки та інформаційних технологій</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43"/>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48</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Івано-Франківський національний технічний університет нафти і газу</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536"/>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49</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Прикарпатський національний університет імені Василя Стефаника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698"/>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50</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Івано-Франківський навчально-науковий інститут менеджменту Тернопільського національного економічного університету</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7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51</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proofErr w:type="spellStart"/>
            <w:r w:rsidRPr="00CD1F46">
              <w:rPr>
                <w:rFonts w:ascii="Times New Roman" w:hAnsi="Times New Roman" w:cs="Times New Roman"/>
                <w:color w:val="000000"/>
                <w:sz w:val="20"/>
                <w:szCs w:val="20"/>
              </w:rPr>
              <w:t>Центральноукраїнський</w:t>
            </w:r>
            <w:proofErr w:type="spellEnd"/>
            <w:r w:rsidRPr="00CD1F46">
              <w:rPr>
                <w:rFonts w:ascii="Times New Roman" w:hAnsi="Times New Roman" w:cs="Times New Roman"/>
                <w:color w:val="000000"/>
                <w:sz w:val="20"/>
                <w:szCs w:val="20"/>
              </w:rPr>
              <w:t xml:space="preserve"> національний технічний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41"/>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52</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 xml:space="preserve">Економіко-технологічний інститут імені Роберта </w:t>
            </w:r>
            <w:proofErr w:type="spellStart"/>
            <w:r w:rsidRPr="00CD1F46">
              <w:rPr>
                <w:rFonts w:ascii="Times New Roman" w:hAnsi="Times New Roman" w:cs="Times New Roman"/>
                <w:color w:val="000000"/>
                <w:sz w:val="20"/>
                <w:szCs w:val="20"/>
              </w:rPr>
              <w:t>Ельворті</w:t>
            </w:r>
            <w:proofErr w:type="spellEnd"/>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67"/>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53</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Луганський національний університет імені Тараса Шевченка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 на ринку товарів та послуг</w:t>
            </w:r>
          </w:p>
        </w:tc>
      </w:tr>
      <w:tr w:rsidR="00C844A2" w:rsidRPr="00CD1F46" w:rsidTr="00FE7C9C">
        <w:trPr>
          <w:trHeight w:val="459"/>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54</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Східноукраїнський національний університет імені Володимира Даля</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55</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Львівський національний аграрний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51"/>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56</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Львівський національний університет імені Івана Франка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57</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Львівський торговельно-економічний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58</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Національний університет "Львівська політехніка"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183"/>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59</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Українська академія друкарства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60</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Львівський інститут менеджменту</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698"/>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61</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Навчально-науковий інститут підприємництва та перспективних технологій Національного університету "Львівська політехніка"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02"/>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62</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Одеський національний економічний університет</w:t>
            </w:r>
          </w:p>
        </w:tc>
        <w:tc>
          <w:tcPr>
            <w:tcW w:w="3680" w:type="dxa"/>
            <w:shd w:val="clear" w:color="auto" w:fill="auto"/>
            <w:noWrap/>
            <w:vAlign w:val="center"/>
            <w:hideMark/>
          </w:tcPr>
          <w:p w:rsidR="00C844A2" w:rsidRDefault="00C844A2" w:rsidP="00FE7C9C">
            <w:pPr>
              <w:spacing w:after="0" w:line="240" w:lineRule="auto"/>
              <w:rPr>
                <w:color w:val="000000"/>
              </w:rPr>
            </w:pPr>
            <w:r>
              <w:rPr>
                <w:color w:val="000000"/>
              </w:rPr>
              <w:t>Маркетинг</w:t>
            </w:r>
          </w:p>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Міжнародна логістика</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63</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Одеський національний політехнічний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lastRenderedPageBreak/>
              <w:t>64</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Одеська державна академія будівництва та архітектури</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16"/>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65</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Одеська національна академія харчових технологій</w:t>
            </w:r>
          </w:p>
        </w:tc>
        <w:tc>
          <w:tcPr>
            <w:tcW w:w="3680" w:type="dxa"/>
            <w:shd w:val="clear" w:color="auto" w:fill="auto"/>
            <w:noWrap/>
            <w:vAlign w:val="center"/>
            <w:hideMark/>
          </w:tcPr>
          <w:p w:rsidR="00C844A2" w:rsidRPr="00CD1F46" w:rsidRDefault="00C844A2" w:rsidP="00FE7C9C">
            <w:pPr>
              <w:spacing w:after="0" w:line="240" w:lineRule="auto"/>
              <w:rPr>
                <w:color w:val="000000"/>
              </w:rPr>
            </w:pPr>
            <w:r w:rsidRPr="00CD1F46">
              <w:rPr>
                <w:rFonts w:ascii="Times New Roman" w:hAnsi="Times New Roman" w:cs="Times New Roman"/>
                <w:color w:val="000000"/>
                <w:sz w:val="20"/>
                <w:szCs w:val="20"/>
              </w:rPr>
              <w:t>Маркетинг</w:t>
            </w:r>
          </w:p>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Реклама та зв`язки з громадськістю</w:t>
            </w:r>
          </w:p>
        </w:tc>
      </w:tr>
      <w:tr w:rsidR="00C844A2" w:rsidRPr="00CD1F46" w:rsidTr="00FE7C9C">
        <w:trPr>
          <w:trHeight w:val="36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66</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Кременчуцький національний університет імені Михайла Остроградського</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67"/>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67</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Полтавський національний технічний університет імені Юрія Кондратюка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68</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Полтавський університет економіки і торгівлі</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69</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Полтавська державна аграрна академія</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83"/>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70</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Кременчуцький інститут Університету імені Альфреда Нобеля</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0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71</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Міжнародний економіко-гуманітарний університет імені академіка Степана Дем’янчука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Маркетингова діяльність</w:t>
            </w:r>
          </w:p>
        </w:tc>
      </w:tr>
      <w:tr w:rsidR="00C844A2" w:rsidRPr="00CD1F46" w:rsidTr="00FE7C9C">
        <w:trPr>
          <w:trHeight w:val="457"/>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72</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Національний університет водного господарства та природокористування</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73</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Рівненський державний гуманітарний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74</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Сумський державний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75</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Сумський національний аграрний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266"/>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76</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Тернопільський національний економічний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2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77</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Тернопільський національний технічний університет імені Івана Пулюя</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78</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Луганський національний аграрний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79"/>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79</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Національний аерокосмічний університет ім. М. Є. Жуковського "Харківський авіаційний інститут"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89"/>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80</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Національний технічний університет "Харківський політехнічний інститут"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69"/>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81</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Український державний університет залізничного транспорту</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01"/>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82</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Харківський державний університет харчування та торгівлі</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23"/>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83</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Харківський національний аграрний університет ім. В.В. Докучаєва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5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84</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 xml:space="preserve">Харківський національний економічний університет імені Семена </w:t>
            </w:r>
            <w:proofErr w:type="spellStart"/>
            <w:r w:rsidRPr="00CD1F46">
              <w:rPr>
                <w:rFonts w:ascii="Times New Roman" w:hAnsi="Times New Roman" w:cs="Times New Roman"/>
                <w:color w:val="000000"/>
                <w:sz w:val="20"/>
                <w:szCs w:val="20"/>
              </w:rPr>
              <w:t>Кузнеця</w:t>
            </w:r>
            <w:proofErr w:type="spellEnd"/>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23"/>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85</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Харківський національний технічний університет сільського господарства імені Петра Василенка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507"/>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86</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Харківський національний університет будівництва та архітектури</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934"/>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87</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Харківський національний університет імені В.Н. Каразіна</w:t>
            </w:r>
          </w:p>
        </w:tc>
        <w:tc>
          <w:tcPr>
            <w:tcW w:w="3680" w:type="dxa"/>
            <w:shd w:val="clear" w:color="auto" w:fill="auto"/>
            <w:noWrap/>
            <w:vAlign w:val="center"/>
            <w:hideMark/>
          </w:tcPr>
          <w:p w:rsidR="00C844A2" w:rsidRPr="00CD1F46" w:rsidRDefault="00C844A2" w:rsidP="00FE7C9C">
            <w:pPr>
              <w:spacing w:after="0" w:line="240" w:lineRule="auto"/>
              <w:rPr>
                <w:color w:val="000000"/>
              </w:rPr>
            </w:pPr>
            <w:r w:rsidRPr="00CD1F46">
              <w:rPr>
                <w:rFonts w:ascii="Times New Roman" w:hAnsi="Times New Roman" w:cs="Times New Roman"/>
                <w:color w:val="000000"/>
                <w:sz w:val="20"/>
                <w:szCs w:val="20"/>
              </w:rPr>
              <w:t>Маркетинг</w:t>
            </w:r>
          </w:p>
          <w:p w:rsidR="00C844A2" w:rsidRPr="00CD1F46" w:rsidRDefault="00C844A2" w:rsidP="00FE7C9C">
            <w:pPr>
              <w:spacing w:after="0" w:line="240" w:lineRule="auto"/>
              <w:rPr>
                <w:color w:val="000000"/>
              </w:rPr>
            </w:pPr>
            <w:r w:rsidRPr="00CD1F46">
              <w:rPr>
                <w:rFonts w:ascii="Times New Roman" w:hAnsi="Times New Roman" w:cs="Times New Roman"/>
                <w:color w:val="000000"/>
                <w:sz w:val="20"/>
                <w:szCs w:val="20"/>
              </w:rPr>
              <w:t>Маркетинговий менеджмент</w:t>
            </w:r>
          </w:p>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Інформаційний маркетинг, реклама та зв'язки з громадськістю</w:t>
            </w:r>
          </w:p>
        </w:tc>
      </w:tr>
      <w:tr w:rsidR="00C844A2" w:rsidRPr="00CD1F46" w:rsidTr="00FE7C9C">
        <w:trPr>
          <w:trHeight w:val="542"/>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88</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Харківський торговельно-економічний інститут Київського національного торговельно-економічного університету</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89</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Міжнародний університет бізнесу і права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90</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Херсонський національний технічний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91</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Хмельницький національний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507"/>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92</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Хмельницький кооперативний торговельно-економічний інститут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47"/>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93</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Східноєвропейський університет економіки і менеджменту</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09"/>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94</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Уманський державний педагогічний університет імені Павла Тичини</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95</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Уманський національний університет садівництва</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21"/>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96</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Черкаський державний технологічний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128"/>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97</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Черкаський національний університет імені Богдана Хмельницького</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7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lastRenderedPageBreak/>
              <w:t>98</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 xml:space="preserve">Чернівецький національний університет імені Юрія </w:t>
            </w:r>
            <w:proofErr w:type="spellStart"/>
            <w:r w:rsidRPr="00CD1F46">
              <w:rPr>
                <w:rFonts w:ascii="Times New Roman" w:hAnsi="Times New Roman" w:cs="Times New Roman"/>
                <w:color w:val="000000"/>
                <w:sz w:val="20"/>
                <w:szCs w:val="20"/>
              </w:rPr>
              <w:t>Федьковича</w:t>
            </w:r>
            <w:proofErr w:type="spellEnd"/>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429"/>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99</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Чернівецький торговельно-економічний інститут Київського національного торговельно-економічного університету</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Маркетинг</w:t>
            </w:r>
          </w:p>
        </w:tc>
      </w:tr>
      <w:tr w:rsidR="00C844A2" w:rsidRPr="00CD1F46" w:rsidTr="00FE7C9C">
        <w:trPr>
          <w:trHeight w:val="315"/>
        </w:trPr>
        <w:tc>
          <w:tcPr>
            <w:tcW w:w="516" w:type="dxa"/>
            <w:shd w:val="clear" w:color="auto" w:fill="auto"/>
            <w:noWrap/>
            <w:vAlign w:val="center"/>
            <w:hideMark/>
          </w:tcPr>
          <w:p w:rsidR="00C844A2" w:rsidRPr="00CD1F46" w:rsidRDefault="00C844A2" w:rsidP="00FE7C9C">
            <w:pPr>
              <w:spacing w:after="0" w:line="240" w:lineRule="auto"/>
              <w:jc w:val="center"/>
              <w:rPr>
                <w:rFonts w:ascii="Times New Roman" w:hAnsi="Times New Roman" w:cs="Times New Roman"/>
                <w:color w:val="000000"/>
                <w:sz w:val="20"/>
                <w:szCs w:val="20"/>
              </w:rPr>
            </w:pPr>
            <w:r w:rsidRPr="00CD1F46">
              <w:rPr>
                <w:rFonts w:ascii="Times New Roman" w:hAnsi="Times New Roman" w:cs="Times New Roman"/>
                <w:color w:val="000000"/>
                <w:sz w:val="20"/>
                <w:szCs w:val="20"/>
              </w:rPr>
              <w:t>100</w:t>
            </w:r>
          </w:p>
        </w:tc>
        <w:tc>
          <w:tcPr>
            <w:tcW w:w="5433" w:type="dxa"/>
            <w:shd w:val="clear" w:color="auto" w:fill="auto"/>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Чернігівський національний технологічний університет</w:t>
            </w:r>
          </w:p>
        </w:tc>
        <w:tc>
          <w:tcPr>
            <w:tcW w:w="3680" w:type="dxa"/>
            <w:shd w:val="clear" w:color="auto" w:fill="auto"/>
            <w:noWrap/>
            <w:vAlign w:val="center"/>
            <w:hideMark/>
          </w:tcPr>
          <w:p w:rsidR="00C844A2" w:rsidRPr="00CD1F46" w:rsidRDefault="00C844A2" w:rsidP="00FE7C9C">
            <w:pPr>
              <w:spacing w:after="0" w:line="240" w:lineRule="auto"/>
              <w:rPr>
                <w:rFonts w:ascii="Times New Roman" w:hAnsi="Times New Roman" w:cs="Times New Roman"/>
                <w:color w:val="000000"/>
                <w:sz w:val="20"/>
                <w:szCs w:val="20"/>
              </w:rPr>
            </w:pPr>
            <w:r w:rsidRPr="00CD1F46">
              <w:rPr>
                <w:rFonts w:ascii="Times New Roman" w:hAnsi="Times New Roman" w:cs="Times New Roman"/>
                <w:color w:val="000000"/>
                <w:sz w:val="20"/>
                <w:szCs w:val="20"/>
              </w:rPr>
              <w:t>Бізнес-маркетинг та інтернет-комунікації</w:t>
            </w:r>
          </w:p>
        </w:tc>
      </w:tr>
    </w:tbl>
    <w:p w:rsidR="00727E45" w:rsidRDefault="00727E45" w:rsidP="00874A63">
      <w:pPr>
        <w:spacing w:after="0" w:line="360" w:lineRule="auto"/>
        <w:jc w:val="both"/>
        <w:rPr>
          <w:rFonts w:ascii="Times New Roman" w:hAnsi="Times New Roman" w:cs="Times New Roman"/>
          <w:sz w:val="28"/>
          <w:szCs w:val="28"/>
        </w:rPr>
      </w:pPr>
    </w:p>
    <w:p w:rsidR="00C844A2" w:rsidRPr="00874A63" w:rsidRDefault="00874A63" w:rsidP="00442E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Таблиця 2 – </w:t>
      </w:r>
      <w:r w:rsidR="00C844A2" w:rsidRPr="00874A63">
        <w:rPr>
          <w:rFonts w:ascii="Times New Roman" w:hAnsi="Times New Roman" w:cs="Times New Roman"/>
          <w:sz w:val="28"/>
          <w:szCs w:val="28"/>
        </w:rPr>
        <w:t>Заклади вищої освіти, що здійснюють підготовку магістрів маркетингу станом на 2020 рік</w:t>
      </w:r>
      <w:r>
        <w:rPr>
          <w:rFonts w:ascii="Times New Roman" w:hAnsi="Times New Roman" w:cs="Times New Roman"/>
          <w:sz w:val="28"/>
          <w:szCs w:val="28"/>
        </w:rPr>
        <w:t xml:space="preserve"> </w:t>
      </w:r>
      <w:r w:rsidRPr="00874A63">
        <w:rPr>
          <w:rFonts w:ascii="Times New Roman" w:hAnsi="Times New Roman" w:cs="Times New Roman"/>
          <w:sz w:val="28"/>
          <w:szCs w:val="28"/>
          <w:shd w:val="clear" w:color="auto" w:fill="FFFFFF"/>
        </w:rPr>
        <w:t>[1]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3685"/>
      </w:tblGrid>
      <w:tr w:rsidR="00C844A2" w:rsidRPr="00E75A92" w:rsidTr="00FE7C9C">
        <w:trPr>
          <w:trHeight w:val="315"/>
        </w:trPr>
        <w:tc>
          <w:tcPr>
            <w:tcW w:w="562" w:type="dxa"/>
            <w:shd w:val="clear" w:color="auto" w:fill="auto"/>
            <w:noWrap/>
            <w:vAlign w:val="center"/>
            <w:hideMark/>
          </w:tcPr>
          <w:p w:rsidR="00C844A2" w:rsidRPr="001D7412" w:rsidRDefault="00C844A2" w:rsidP="00FE7C9C">
            <w:pPr>
              <w:spacing w:after="0" w:line="240" w:lineRule="auto"/>
              <w:jc w:val="center"/>
              <w:rPr>
                <w:rFonts w:ascii="Times New Roman" w:hAnsi="Times New Roman" w:cs="Times New Roman"/>
                <w:color w:val="000000"/>
                <w:sz w:val="24"/>
                <w:szCs w:val="24"/>
              </w:rPr>
            </w:pPr>
            <w:r w:rsidRPr="00A431CA">
              <w:rPr>
                <w:rFonts w:ascii="Times New Roman" w:hAnsi="Times New Roman" w:cs="Times New Roman"/>
                <w:color w:val="000000"/>
                <w:sz w:val="24"/>
                <w:szCs w:val="24"/>
              </w:rPr>
              <w:t>№</w:t>
            </w:r>
          </w:p>
        </w:tc>
        <w:tc>
          <w:tcPr>
            <w:tcW w:w="5387"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b/>
                <w:color w:val="000000"/>
                <w:sz w:val="24"/>
                <w:szCs w:val="24"/>
              </w:rPr>
            </w:pPr>
            <w:r w:rsidRPr="001D7412">
              <w:rPr>
                <w:rFonts w:ascii="Times New Roman" w:hAnsi="Times New Roman" w:cs="Times New Roman"/>
                <w:b/>
                <w:color w:val="000000"/>
                <w:sz w:val="24"/>
                <w:szCs w:val="24"/>
              </w:rPr>
              <w:t>Університет</w:t>
            </w:r>
          </w:p>
        </w:tc>
        <w:tc>
          <w:tcPr>
            <w:tcW w:w="3685" w:type="dxa"/>
            <w:shd w:val="clear" w:color="auto" w:fill="auto"/>
            <w:noWrap/>
            <w:vAlign w:val="center"/>
            <w:hideMark/>
          </w:tcPr>
          <w:p w:rsidR="00C844A2" w:rsidRPr="001D7412" w:rsidRDefault="00C844A2" w:rsidP="00FE7C9C">
            <w:pPr>
              <w:spacing w:after="0" w:line="240" w:lineRule="auto"/>
              <w:jc w:val="center"/>
              <w:rPr>
                <w:rFonts w:ascii="Times New Roman" w:hAnsi="Times New Roman" w:cs="Times New Roman"/>
                <w:b/>
                <w:color w:val="000000"/>
                <w:sz w:val="24"/>
                <w:szCs w:val="24"/>
              </w:rPr>
            </w:pPr>
            <w:r w:rsidRPr="001D7412">
              <w:rPr>
                <w:rFonts w:ascii="Times New Roman" w:hAnsi="Times New Roman" w:cs="Times New Roman"/>
                <w:b/>
                <w:color w:val="000000"/>
                <w:sz w:val="24"/>
                <w:szCs w:val="24"/>
              </w:rPr>
              <w:t>Освітня програма</w:t>
            </w:r>
          </w:p>
        </w:tc>
      </w:tr>
      <w:tr w:rsidR="00C844A2" w:rsidRPr="001D7412" w:rsidTr="00FE7C9C">
        <w:trPr>
          <w:trHeight w:val="28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1</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Відкритий міжнародний університет розвитку людини "Україна"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50"/>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2</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 xml:space="preserve">Державний університет телекомунікацій </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198"/>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3</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Європейський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1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4</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Київський національний економічний університет імені Вадима Гетьмана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52"/>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5</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Київський національний лінгвістичний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Маркетинговий менеджмент</w:t>
            </w:r>
          </w:p>
        </w:tc>
      </w:tr>
      <w:tr w:rsidR="00C844A2" w:rsidRPr="001D7412" w:rsidTr="00FE7C9C">
        <w:trPr>
          <w:trHeight w:val="739"/>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6</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Київський національний торговельно-економічний університет</w:t>
            </w:r>
          </w:p>
        </w:tc>
        <w:tc>
          <w:tcPr>
            <w:tcW w:w="3685" w:type="dxa"/>
            <w:shd w:val="clear" w:color="auto" w:fill="auto"/>
            <w:noWrap/>
            <w:vAlign w:val="center"/>
            <w:hideMark/>
          </w:tcPr>
          <w:p w:rsidR="00C844A2" w:rsidRPr="00E75A9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Бренд-менеджмент</w:t>
            </w:r>
          </w:p>
          <w:p w:rsidR="00C844A2" w:rsidRPr="00E75A9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Цифровий маркетинг</w:t>
            </w:r>
          </w:p>
          <w:p w:rsidR="00C844A2" w:rsidRPr="00E75A9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Рекламний бізнес</w:t>
            </w:r>
          </w:p>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 менеджмент</w:t>
            </w:r>
          </w:p>
        </w:tc>
      </w:tr>
      <w:tr w:rsidR="00C844A2" w:rsidRPr="001D7412" w:rsidTr="00FE7C9C">
        <w:trPr>
          <w:trHeight w:val="511"/>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7</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Київський національний університет імені Тараса Шевченка</w:t>
            </w:r>
          </w:p>
        </w:tc>
        <w:tc>
          <w:tcPr>
            <w:tcW w:w="3685" w:type="dxa"/>
            <w:shd w:val="clear" w:color="auto" w:fill="auto"/>
            <w:noWrap/>
            <w:vAlign w:val="center"/>
            <w:hideMark/>
          </w:tcPr>
          <w:p w:rsidR="00C844A2" w:rsidRPr="00E75A9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Бізнес-а</w:t>
            </w:r>
            <w:r w:rsidRPr="00E75A92">
              <w:rPr>
                <w:rFonts w:ascii="Times New Roman" w:hAnsi="Times New Roman" w:cs="Times New Roman"/>
                <w:color w:val="000000"/>
                <w:sz w:val="20"/>
                <w:szCs w:val="20"/>
              </w:rPr>
              <w:t>дміністрування і консультування</w:t>
            </w:r>
          </w:p>
        </w:tc>
      </w:tr>
      <w:tr w:rsidR="00C844A2" w:rsidRPr="001D7412" w:rsidTr="00FE7C9C">
        <w:trPr>
          <w:trHeight w:val="521"/>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8</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Київський національний університет технологій та дизайну</w:t>
            </w:r>
          </w:p>
        </w:tc>
        <w:tc>
          <w:tcPr>
            <w:tcW w:w="3685" w:type="dxa"/>
            <w:shd w:val="clear" w:color="auto" w:fill="auto"/>
            <w:noWrap/>
            <w:vAlign w:val="center"/>
            <w:hideMark/>
          </w:tcPr>
          <w:p w:rsidR="00C844A2" w:rsidRPr="00E75A9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Комунікаційний маркетинг</w:t>
            </w:r>
          </w:p>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Цифровий маркетинг та електронна комерція</w:t>
            </w:r>
          </w:p>
        </w:tc>
      </w:tr>
      <w:tr w:rsidR="00C844A2" w:rsidRPr="001D7412" w:rsidTr="00FE7C9C">
        <w:trPr>
          <w:trHeight w:val="390"/>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9</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Національний авіаційний університет</w:t>
            </w:r>
          </w:p>
        </w:tc>
        <w:tc>
          <w:tcPr>
            <w:tcW w:w="3685" w:type="dxa"/>
            <w:shd w:val="clear" w:color="auto" w:fill="auto"/>
            <w:noWrap/>
            <w:vAlign w:val="center"/>
            <w:hideMark/>
          </w:tcPr>
          <w:p w:rsidR="00C844A2" w:rsidRPr="00E75A9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Міжнародний маркетинг</w:t>
            </w:r>
          </w:p>
        </w:tc>
      </w:tr>
      <w:tr w:rsidR="00C844A2" w:rsidRPr="001D7412" w:rsidTr="00FE7C9C">
        <w:trPr>
          <w:trHeight w:val="339"/>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10</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Національний технічний університет України «Київський політехнічний інститут імені Ігоря Сікорського»</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Промисловий маркетинг</w:t>
            </w:r>
          </w:p>
        </w:tc>
      </w:tr>
      <w:tr w:rsidR="00C844A2" w:rsidRPr="001D7412" w:rsidTr="00FE7C9C">
        <w:trPr>
          <w:trHeight w:val="28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11</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Національний університет "Києво-Могилянська Академія"</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7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12</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Національний університет біоресурсів і природокористування України</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60"/>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13</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Національний університет харчових технологій</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4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14</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Університет економіки та права "КРОК"</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7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15</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Академія праці, соціальних відносин і туризму</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79"/>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16</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Міжрегіональна Академія управління персоналом</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 і рекламна діяльність</w:t>
            </w:r>
          </w:p>
        </w:tc>
      </w:tr>
      <w:tr w:rsidR="00C844A2" w:rsidRPr="001D7412" w:rsidTr="00FE7C9C">
        <w:trPr>
          <w:trHeight w:val="31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17</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Національна академія управління</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1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18</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Інститут екології економіки і права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18"/>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19</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Донецький національний університет імені Василя Стуса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452"/>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20</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Вінницький торговельно-економічний інститут Київського національного торговельно-економічного університету</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402"/>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21</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Дніпровський державний аграрно-економічний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08"/>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22</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Дніпровський національний університет імені Олеся Гончара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91"/>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23</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 xml:space="preserve">Донецький національний університет економіки і торгівлі імені Михайла </w:t>
            </w:r>
            <w:proofErr w:type="spellStart"/>
            <w:r w:rsidRPr="001D7412">
              <w:rPr>
                <w:rFonts w:ascii="Times New Roman" w:hAnsi="Times New Roman" w:cs="Times New Roman"/>
                <w:color w:val="000000"/>
                <w:sz w:val="20"/>
                <w:szCs w:val="20"/>
              </w:rPr>
              <w:t>Туган</w:t>
            </w:r>
            <w:proofErr w:type="spellEnd"/>
            <w:r w:rsidRPr="001D7412">
              <w:rPr>
                <w:rFonts w:ascii="Times New Roman" w:hAnsi="Times New Roman" w:cs="Times New Roman"/>
                <w:color w:val="000000"/>
                <w:sz w:val="20"/>
                <w:szCs w:val="20"/>
              </w:rPr>
              <w:t>-Барановського</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1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24</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Університет імені Альфреда Нобеля</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4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25</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Придніпровська державна академія будівництва та архітектури</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56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26</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Криворізький економічний інститут Київського національного економічного університету імені Вадима Гетьмана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144"/>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27</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Мукачівський державний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70"/>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28</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Бердянський університет менеджменту і бізнесу</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1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29</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Запорізький національний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1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lastRenderedPageBreak/>
              <w:t>30</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Класичний приватний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73"/>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31</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Національний університет «Запорізька політехніка»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404"/>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32</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Запорізький інститут економіки та інформаційних технологій</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69"/>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33</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Прикарпатський національний університет імені Василя Стефаника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11"/>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34</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proofErr w:type="spellStart"/>
            <w:r w:rsidRPr="001D7412">
              <w:rPr>
                <w:rFonts w:ascii="Times New Roman" w:hAnsi="Times New Roman" w:cs="Times New Roman"/>
                <w:color w:val="000000"/>
                <w:sz w:val="20"/>
                <w:szCs w:val="20"/>
              </w:rPr>
              <w:t>Центральноукраїнський</w:t>
            </w:r>
            <w:proofErr w:type="spellEnd"/>
            <w:r w:rsidRPr="001D7412">
              <w:rPr>
                <w:rFonts w:ascii="Times New Roman" w:hAnsi="Times New Roman" w:cs="Times New Roman"/>
                <w:color w:val="000000"/>
                <w:sz w:val="20"/>
                <w:szCs w:val="20"/>
              </w:rPr>
              <w:t xml:space="preserve"> національний технічний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60"/>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35</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Луганський національний університет імені Тараса Шевченка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 на ринку товарів та послуг</w:t>
            </w:r>
          </w:p>
        </w:tc>
      </w:tr>
      <w:tr w:rsidR="00C844A2" w:rsidRPr="001D7412" w:rsidTr="00FE7C9C">
        <w:trPr>
          <w:trHeight w:val="352"/>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36</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Східноукраїнський національний університет імені Володимира Даля</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181"/>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37</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Львівський національний університет імені Івана Франка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0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38</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Львівський торговельно-економічний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7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39</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Національний університет "Львівська політехніка"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09"/>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40</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Українська академія друкарства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59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41</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Одеський національний економічний університет</w:t>
            </w:r>
          </w:p>
        </w:tc>
        <w:tc>
          <w:tcPr>
            <w:tcW w:w="3685" w:type="dxa"/>
            <w:shd w:val="clear" w:color="auto" w:fill="auto"/>
            <w:noWrap/>
            <w:vAlign w:val="center"/>
            <w:hideMark/>
          </w:tcPr>
          <w:p w:rsidR="00C844A2" w:rsidRPr="00E75A9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Стратегічний маркетинг</w:t>
            </w:r>
          </w:p>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Теорія маркетингу в умовах трансформації ринку</w:t>
            </w:r>
          </w:p>
        </w:tc>
      </w:tr>
      <w:tr w:rsidR="00C844A2" w:rsidRPr="001D7412" w:rsidTr="00FE7C9C">
        <w:trPr>
          <w:trHeight w:val="322"/>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42</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Одеський національний політехнічний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8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43</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Одеська державна академія будівництва та архітектури</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60"/>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44</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Одеська національна академія харчових технологій</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68"/>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45</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Кременчуцький національний університет імені Михайла Остроградського</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19"/>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46</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Полтавський національний технічний університет імені Юрія Кондратюка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34"/>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47</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Полтавський університет економіки і торгівлі</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38"/>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48</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Полтавська державна аграрна академія</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7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49</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Національний університет водного господарства та природокористування</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1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50</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Сумський державний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88"/>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51</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Сумський національний аграрний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34"/>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52</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Тернопільський національний економічний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9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53</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Тернопільський національний технічний університет імені Івана Пулюя</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84"/>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54</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Луганський національний аграрний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407"/>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55</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Національний а</w:t>
            </w:r>
            <w:r>
              <w:rPr>
                <w:rFonts w:ascii="Times New Roman" w:hAnsi="Times New Roman" w:cs="Times New Roman"/>
                <w:color w:val="000000"/>
                <w:sz w:val="20"/>
                <w:szCs w:val="20"/>
              </w:rPr>
              <w:t>ерокосмічний університет ім. М.</w:t>
            </w:r>
            <w:r w:rsidRPr="001D7412">
              <w:rPr>
                <w:rFonts w:ascii="Times New Roman" w:hAnsi="Times New Roman" w:cs="Times New Roman"/>
                <w:color w:val="000000"/>
                <w:sz w:val="20"/>
                <w:szCs w:val="20"/>
              </w:rPr>
              <w:t>Є. Жуковського "Харківський авіаційний інститут"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9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56</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Національний технічний університет "Харківський політехнічний інститут"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22"/>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57</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Український державний університет залізничного транспорту</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8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58</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Харківський державний університет харчування та торгівлі</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417"/>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59</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 xml:space="preserve">Харківський національний економічний університет імені Семена </w:t>
            </w:r>
            <w:proofErr w:type="spellStart"/>
            <w:r w:rsidRPr="001D7412">
              <w:rPr>
                <w:rFonts w:ascii="Times New Roman" w:hAnsi="Times New Roman" w:cs="Times New Roman"/>
                <w:color w:val="000000"/>
                <w:sz w:val="20"/>
                <w:szCs w:val="20"/>
              </w:rPr>
              <w:t>Кузнеця</w:t>
            </w:r>
            <w:proofErr w:type="spellEnd"/>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67"/>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60</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Харківський національний технічний університет сільського господарства імені Петра Василенка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18"/>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61</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Харківський національний університет імені В.Н. Каразіна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79"/>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62</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Харківський торговельно-економічний інститут Київського національного торговельно-економічного університету</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1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63</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Міжнародний університет бізнесу і права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192"/>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64</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Херсонський національний технічний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15"/>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65</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Хмельницький національний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14"/>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66</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Хмельницький кооперативний торговельно-економічний інститут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58"/>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67</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Східноєвропейський університет економіки і менеджменту</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2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lastRenderedPageBreak/>
              <w:t>68</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Уманський державний педагогічний університет імені Павла Тичини</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56"/>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69</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Уманський національний університет садівництва</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90"/>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70</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Черкаський державний технологічний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287"/>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71</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 xml:space="preserve">Чернівецький національний університет імені Юрія </w:t>
            </w:r>
            <w:proofErr w:type="spellStart"/>
            <w:r w:rsidRPr="001D7412">
              <w:rPr>
                <w:rFonts w:ascii="Times New Roman" w:hAnsi="Times New Roman" w:cs="Times New Roman"/>
                <w:color w:val="000000"/>
                <w:sz w:val="20"/>
                <w:szCs w:val="20"/>
              </w:rPr>
              <w:t>Федьковича</w:t>
            </w:r>
            <w:proofErr w:type="spellEnd"/>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392"/>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72</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Чернівецький торговельно-економічний інститут Київського національного торговельно-економічного університету</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r w:rsidR="00C844A2" w:rsidRPr="001D7412" w:rsidTr="00FE7C9C">
        <w:trPr>
          <w:trHeight w:val="70"/>
        </w:trPr>
        <w:tc>
          <w:tcPr>
            <w:tcW w:w="562" w:type="dxa"/>
            <w:shd w:val="clear" w:color="auto" w:fill="auto"/>
            <w:vAlign w:val="center"/>
            <w:hideMark/>
          </w:tcPr>
          <w:p w:rsidR="00C844A2" w:rsidRPr="001D7412" w:rsidRDefault="00C844A2" w:rsidP="00FE7C9C">
            <w:pPr>
              <w:spacing w:after="0" w:line="240" w:lineRule="auto"/>
              <w:jc w:val="center"/>
              <w:rPr>
                <w:rFonts w:ascii="Times New Roman" w:hAnsi="Times New Roman" w:cs="Times New Roman"/>
                <w:color w:val="000000"/>
                <w:sz w:val="20"/>
                <w:szCs w:val="20"/>
              </w:rPr>
            </w:pPr>
            <w:r w:rsidRPr="001D7412">
              <w:rPr>
                <w:rFonts w:ascii="Times New Roman" w:hAnsi="Times New Roman" w:cs="Times New Roman"/>
                <w:color w:val="000000"/>
                <w:sz w:val="20"/>
                <w:szCs w:val="20"/>
              </w:rPr>
              <w:t>73</w:t>
            </w:r>
          </w:p>
        </w:tc>
        <w:tc>
          <w:tcPr>
            <w:tcW w:w="5387" w:type="dxa"/>
            <w:shd w:val="clear" w:color="auto" w:fill="auto"/>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Чернігівський національний технологічний університет</w:t>
            </w:r>
          </w:p>
        </w:tc>
        <w:tc>
          <w:tcPr>
            <w:tcW w:w="3685" w:type="dxa"/>
            <w:shd w:val="clear" w:color="auto" w:fill="auto"/>
            <w:noWrap/>
            <w:vAlign w:val="center"/>
            <w:hideMark/>
          </w:tcPr>
          <w:p w:rsidR="00C844A2" w:rsidRPr="001D7412" w:rsidRDefault="00C844A2" w:rsidP="00FE7C9C">
            <w:pPr>
              <w:spacing w:after="0" w:line="240" w:lineRule="auto"/>
              <w:rPr>
                <w:rFonts w:ascii="Times New Roman" w:hAnsi="Times New Roman" w:cs="Times New Roman"/>
                <w:color w:val="000000"/>
                <w:sz w:val="20"/>
                <w:szCs w:val="20"/>
              </w:rPr>
            </w:pPr>
            <w:r w:rsidRPr="001D7412">
              <w:rPr>
                <w:rFonts w:ascii="Times New Roman" w:hAnsi="Times New Roman" w:cs="Times New Roman"/>
                <w:color w:val="000000"/>
                <w:sz w:val="20"/>
                <w:szCs w:val="20"/>
              </w:rPr>
              <w:t>Маркетинг</w:t>
            </w:r>
          </w:p>
        </w:tc>
      </w:tr>
    </w:tbl>
    <w:p w:rsidR="00C844A2" w:rsidRDefault="00C844A2" w:rsidP="00C844A2">
      <w:pPr>
        <w:spacing w:after="0" w:line="360" w:lineRule="auto"/>
        <w:jc w:val="center"/>
        <w:rPr>
          <w:rFonts w:ascii="Times New Roman" w:hAnsi="Times New Roman" w:cs="Times New Roman"/>
          <w:sz w:val="28"/>
          <w:szCs w:val="28"/>
        </w:rPr>
      </w:pPr>
    </w:p>
    <w:p w:rsidR="00881A59" w:rsidRPr="00C95A2F" w:rsidRDefault="00A12457" w:rsidP="007D5D81">
      <w:pPr>
        <w:pStyle w:val="a4"/>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Так</w:t>
      </w:r>
      <w:r w:rsidR="00E41C95">
        <w:rPr>
          <w:sz w:val="28"/>
          <w:szCs w:val="28"/>
          <w:shd w:val="clear" w:color="auto" w:fill="FFFFFF"/>
        </w:rPr>
        <w:t>а</w:t>
      </w:r>
      <w:r>
        <w:rPr>
          <w:sz w:val="28"/>
          <w:szCs w:val="28"/>
          <w:shd w:val="clear" w:color="auto" w:fill="FFFFFF"/>
        </w:rPr>
        <w:t xml:space="preserve"> к</w:t>
      </w:r>
      <w:r w:rsidR="00E41C95">
        <w:rPr>
          <w:sz w:val="28"/>
          <w:szCs w:val="28"/>
          <w:shd w:val="clear" w:color="auto" w:fill="FFFFFF"/>
        </w:rPr>
        <w:t>ількість</w:t>
      </w:r>
      <w:r>
        <w:rPr>
          <w:sz w:val="28"/>
          <w:szCs w:val="28"/>
          <w:shd w:val="clear" w:color="auto" w:fill="FFFFFF"/>
        </w:rPr>
        <w:t xml:space="preserve"> </w:t>
      </w:r>
      <w:r w:rsidR="00E41C95">
        <w:rPr>
          <w:sz w:val="28"/>
          <w:szCs w:val="28"/>
          <w:shd w:val="clear" w:color="auto" w:fill="FFFFFF"/>
        </w:rPr>
        <w:t>закладів вищої освіти ускладнює</w:t>
      </w:r>
      <w:r>
        <w:rPr>
          <w:sz w:val="28"/>
          <w:szCs w:val="28"/>
          <w:shd w:val="clear" w:color="auto" w:fill="FFFFFF"/>
        </w:rPr>
        <w:t xml:space="preserve"> дос</w:t>
      </w:r>
      <w:r w:rsidR="00E41C95">
        <w:rPr>
          <w:sz w:val="28"/>
          <w:szCs w:val="28"/>
          <w:shd w:val="clear" w:color="auto" w:fill="FFFFFF"/>
        </w:rPr>
        <w:t>ягнення</w:t>
      </w:r>
      <w:r>
        <w:rPr>
          <w:sz w:val="28"/>
          <w:szCs w:val="28"/>
          <w:shd w:val="clear" w:color="auto" w:fill="FFFFFF"/>
        </w:rPr>
        <w:t xml:space="preserve"> в</w:t>
      </w:r>
      <w:r w:rsidR="00E41C95">
        <w:rPr>
          <w:sz w:val="28"/>
          <w:szCs w:val="28"/>
          <w:shd w:val="clear" w:color="auto" w:fill="FFFFFF"/>
        </w:rPr>
        <w:t>и</w:t>
      </w:r>
      <w:r>
        <w:rPr>
          <w:sz w:val="28"/>
          <w:szCs w:val="28"/>
          <w:shd w:val="clear" w:color="auto" w:fill="FFFFFF"/>
        </w:rPr>
        <w:t>соко</w:t>
      </w:r>
      <w:r w:rsidR="00E41C95">
        <w:rPr>
          <w:sz w:val="28"/>
          <w:szCs w:val="28"/>
          <w:shd w:val="clear" w:color="auto" w:fill="FFFFFF"/>
        </w:rPr>
        <w:t>ї</w:t>
      </w:r>
      <w:r>
        <w:rPr>
          <w:sz w:val="28"/>
          <w:szCs w:val="28"/>
          <w:shd w:val="clear" w:color="auto" w:fill="FFFFFF"/>
        </w:rPr>
        <w:t xml:space="preserve"> </w:t>
      </w:r>
      <w:r w:rsidR="00E41C95">
        <w:rPr>
          <w:sz w:val="28"/>
          <w:szCs w:val="28"/>
          <w:shd w:val="clear" w:color="auto" w:fill="FFFFFF"/>
        </w:rPr>
        <w:t xml:space="preserve">якості </w:t>
      </w:r>
      <w:r>
        <w:rPr>
          <w:sz w:val="28"/>
          <w:szCs w:val="28"/>
          <w:shd w:val="clear" w:color="auto" w:fill="FFFFFF"/>
        </w:rPr>
        <w:t>п</w:t>
      </w:r>
      <w:r w:rsidR="00E41C95">
        <w:rPr>
          <w:sz w:val="28"/>
          <w:szCs w:val="28"/>
          <w:shd w:val="clear" w:color="auto" w:fill="FFFFFF"/>
        </w:rPr>
        <w:t>і</w:t>
      </w:r>
      <w:r>
        <w:rPr>
          <w:sz w:val="28"/>
          <w:szCs w:val="28"/>
          <w:shd w:val="clear" w:color="auto" w:fill="FFFFFF"/>
        </w:rPr>
        <w:t xml:space="preserve">дготовки </w:t>
      </w:r>
      <w:r w:rsidR="00262475">
        <w:rPr>
          <w:sz w:val="28"/>
          <w:szCs w:val="28"/>
          <w:shd w:val="clear" w:color="auto" w:fill="FFFFFF"/>
        </w:rPr>
        <w:t>маркетологів</w:t>
      </w:r>
      <w:r w:rsidR="00E41C95">
        <w:rPr>
          <w:sz w:val="28"/>
          <w:szCs w:val="28"/>
          <w:shd w:val="clear" w:color="auto" w:fill="FFFFFF"/>
        </w:rPr>
        <w:t xml:space="preserve"> та можливість контролю з боку </w:t>
      </w:r>
      <w:r w:rsidR="00E41C95" w:rsidRPr="002B1640">
        <w:rPr>
          <w:sz w:val="28"/>
          <w:szCs w:val="28"/>
          <w:shd w:val="clear" w:color="auto" w:fill="FFFFFF"/>
        </w:rPr>
        <w:t>Національно</w:t>
      </w:r>
      <w:r w:rsidR="00E41C95">
        <w:rPr>
          <w:sz w:val="28"/>
          <w:szCs w:val="28"/>
          <w:shd w:val="clear" w:color="auto" w:fill="FFFFFF"/>
        </w:rPr>
        <w:t>го</w:t>
      </w:r>
      <w:r w:rsidR="00E41C95" w:rsidRPr="002B1640">
        <w:rPr>
          <w:sz w:val="28"/>
          <w:szCs w:val="28"/>
          <w:shd w:val="clear" w:color="auto" w:fill="FFFFFF"/>
        </w:rPr>
        <w:t xml:space="preserve"> агентств</w:t>
      </w:r>
      <w:r w:rsidR="00E41C95">
        <w:rPr>
          <w:sz w:val="28"/>
          <w:szCs w:val="28"/>
          <w:shd w:val="clear" w:color="auto" w:fill="FFFFFF"/>
        </w:rPr>
        <w:t>а</w:t>
      </w:r>
      <w:r w:rsidR="00E41C95" w:rsidRPr="002B1640">
        <w:rPr>
          <w:sz w:val="28"/>
          <w:szCs w:val="28"/>
          <w:shd w:val="clear" w:color="auto" w:fill="FFFFFF"/>
        </w:rPr>
        <w:t xml:space="preserve"> із забезпечення якості вищої освіти</w:t>
      </w:r>
      <w:r>
        <w:rPr>
          <w:sz w:val="28"/>
          <w:szCs w:val="28"/>
          <w:shd w:val="clear" w:color="auto" w:fill="FFFFFF"/>
        </w:rPr>
        <w:t xml:space="preserve">. </w:t>
      </w:r>
      <w:r w:rsidR="00E26EFC">
        <w:rPr>
          <w:sz w:val="28"/>
          <w:szCs w:val="28"/>
          <w:shd w:val="clear" w:color="auto" w:fill="FFFFFF"/>
        </w:rPr>
        <w:t>Тільки в Одесі</w:t>
      </w:r>
      <w:r w:rsidR="00E26EFC" w:rsidRPr="00512CB8">
        <w:rPr>
          <w:sz w:val="28"/>
          <w:szCs w:val="28"/>
          <w:shd w:val="clear" w:color="auto" w:fill="FFFFFF"/>
        </w:rPr>
        <w:t xml:space="preserve"> є 4 </w:t>
      </w:r>
      <w:r w:rsidR="00E50BD0">
        <w:rPr>
          <w:sz w:val="28"/>
          <w:szCs w:val="28"/>
          <w:shd w:val="clear" w:color="auto" w:fill="FFFFFF"/>
        </w:rPr>
        <w:t>університет</w:t>
      </w:r>
      <w:r w:rsidR="00E80AFE">
        <w:rPr>
          <w:sz w:val="28"/>
          <w:szCs w:val="28"/>
          <w:shd w:val="clear" w:color="auto" w:fill="FFFFFF"/>
        </w:rPr>
        <w:t>и</w:t>
      </w:r>
      <w:r w:rsidR="00E26EFC" w:rsidRPr="00512CB8">
        <w:rPr>
          <w:sz w:val="28"/>
          <w:szCs w:val="28"/>
          <w:shd w:val="clear" w:color="auto" w:fill="FFFFFF"/>
        </w:rPr>
        <w:t xml:space="preserve">, які займаються підготовкою студентів за спеціальністю </w:t>
      </w:r>
      <w:r w:rsidR="00E26EFC">
        <w:rPr>
          <w:sz w:val="28"/>
          <w:szCs w:val="28"/>
          <w:shd w:val="clear" w:color="auto" w:fill="FFFFFF"/>
        </w:rPr>
        <w:t>«</w:t>
      </w:r>
      <w:r w:rsidR="00E26EFC" w:rsidRPr="00512CB8">
        <w:rPr>
          <w:sz w:val="28"/>
          <w:szCs w:val="28"/>
          <w:shd w:val="clear" w:color="auto" w:fill="FFFFFF"/>
        </w:rPr>
        <w:t>Маркетинг</w:t>
      </w:r>
      <w:r w:rsidR="00E26EFC">
        <w:rPr>
          <w:sz w:val="28"/>
          <w:szCs w:val="28"/>
          <w:shd w:val="clear" w:color="auto" w:fill="FFFFFF"/>
        </w:rPr>
        <w:t>»</w:t>
      </w:r>
      <w:r w:rsidR="00E26EFC" w:rsidRPr="00512CB8">
        <w:rPr>
          <w:sz w:val="28"/>
          <w:szCs w:val="28"/>
          <w:shd w:val="clear" w:color="auto" w:fill="FFFFFF"/>
        </w:rPr>
        <w:t>: Одеський національний політехнічний університет, Одеський національний економічний університет, Одеська національна академія харчових технологій, Одеська державна акад</w:t>
      </w:r>
      <w:r w:rsidR="00E26EFC">
        <w:rPr>
          <w:sz w:val="28"/>
          <w:szCs w:val="28"/>
          <w:shd w:val="clear" w:color="auto" w:fill="FFFFFF"/>
        </w:rPr>
        <w:t>емія будівництва і архітектури.</w:t>
      </w:r>
      <w:r w:rsidR="00E50BD0">
        <w:rPr>
          <w:sz w:val="28"/>
          <w:szCs w:val="28"/>
          <w:shd w:val="clear" w:color="auto" w:fill="FFFFFF"/>
        </w:rPr>
        <w:t xml:space="preserve"> </w:t>
      </w:r>
      <w:r w:rsidR="00AA59B5">
        <w:rPr>
          <w:sz w:val="28"/>
          <w:szCs w:val="28"/>
          <w:shd w:val="clear" w:color="auto" w:fill="FFFFFF"/>
        </w:rPr>
        <w:t>Тому</w:t>
      </w:r>
      <w:r>
        <w:rPr>
          <w:sz w:val="28"/>
          <w:szCs w:val="28"/>
          <w:shd w:val="clear" w:color="auto" w:fill="FFFFFF"/>
        </w:rPr>
        <w:t xml:space="preserve"> </w:t>
      </w:r>
      <w:r w:rsidR="00AA59B5">
        <w:rPr>
          <w:sz w:val="28"/>
          <w:szCs w:val="28"/>
          <w:shd w:val="clear" w:color="auto" w:fill="FFFFFF"/>
        </w:rPr>
        <w:t>ц</w:t>
      </w:r>
      <w:r w:rsidR="00AA59B5" w:rsidRPr="00AA59B5">
        <w:rPr>
          <w:sz w:val="28"/>
          <w:szCs w:val="28"/>
          <w:shd w:val="clear" w:color="auto" w:fill="FFFFFF"/>
        </w:rPr>
        <w:t>ентралізація і концентрація – ключов</w:t>
      </w:r>
      <w:r w:rsidR="00E41C95">
        <w:rPr>
          <w:sz w:val="28"/>
          <w:szCs w:val="28"/>
          <w:shd w:val="clear" w:color="auto" w:fill="FFFFFF"/>
        </w:rPr>
        <w:t>ий</w:t>
      </w:r>
      <w:r w:rsidR="00AA59B5" w:rsidRPr="00AA59B5">
        <w:rPr>
          <w:sz w:val="28"/>
          <w:szCs w:val="28"/>
          <w:shd w:val="clear" w:color="auto" w:fill="FFFFFF"/>
        </w:rPr>
        <w:t xml:space="preserve"> напрям удосконалення маркетингової освіти </w:t>
      </w:r>
      <w:r w:rsidR="00AA59B5" w:rsidRPr="00C64CAE">
        <w:rPr>
          <w:sz w:val="28"/>
          <w:szCs w:val="28"/>
          <w:shd w:val="clear" w:color="auto" w:fill="FFFFFF"/>
        </w:rPr>
        <w:t xml:space="preserve">в Україні </w:t>
      </w:r>
      <w:r w:rsidRPr="00C64CAE">
        <w:rPr>
          <w:sz w:val="28"/>
          <w:szCs w:val="28"/>
          <w:shd w:val="clear" w:color="auto" w:fill="FFFFFF"/>
        </w:rPr>
        <w:t>[2].</w:t>
      </w:r>
      <w:r w:rsidR="00881A59" w:rsidRPr="00C64CAE">
        <w:rPr>
          <w:sz w:val="28"/>
          <w:szCs w:val="28"/>
          <w:shd w:val="clear" w:color="auto" w:fill="FFFFFF"/>
        </w:rPr>
        <w:t xml:space="preserve"> </w:t>
      </w:r>
      <w:r w:rsidR="00E80AFE" w:rsidRPr="00C95A2F">
        <w:rPr>
          <w:sz w:val="28"/>
          <w:szCs w:val="28"/>
          <w:shd w:val="clear" w:color="auto" w:fill="FFFFFF"/>
        </w:rPr>
        <w:t xml:space="preserve">Але в теперішній час, виникла інша, не менш </w:t>
      </w:r>
      <w:r w:rsidR="00881A59" w:rsidRPr="00C95A2F">
        <w:rPr>
          <w:sz w:val="28"/>
          <w:szCs w:val="28"/>
          <w:shd w:val="clear" w:color="auto" w:fill="FFFFFF"/>
        </w:rPr>
        <w:t>актуальна проблема.</w:t>
      </w:r>
    </w:p>
    <w:p w:rsidR="00212D8F" w:rsidRDefault="008E7241" w:rsidP="007D5D81">
      <w:pPr>
        <w:pStyle w:val="a4"/>
        <w:shd w:val="clear" w:color="auto" w:fill="FFFFFF"/>
        <w:spacing w:before="0" w:beforeAutospacing="0" w:after="0" w:afterAutospacing="0"/>
        <w:ind w:firstLine="709"/>
        <w:jc w:val="both"/>
        <w:rPr>
          <w:sz w:val="28"/>
          <w:szCs w:val="28"/>
          <w:shd w:val="clear" w:color="auto" w:fill="FFFFFF"/>
        </w:rPr>
      </w:pPr>
      <w:r w:rsidRPr="001216D5">
        <w:rPr>
          <w:sz w:val="28"/>
          <w:szCs w:val="28"/>
          <w:shd w:val="clear" w:color="auto" w:fill="FFFFFF"/>
        </w:rPr>
        <w:t>Зміст професії «маркетолог» кардинально змінюється, оскільки моделлю маркетингу ХХІ ст. став цифровий маркетинг.</w:t>
      </w:r>
      <w:r>
        <w:rPr>
          <w:sz w:val="28"/>
          <w:szCs w:val="28"/>
          <w:shd w:val="clear" w:color="auto" w:fill="FFFFFF"/>
        </w:rPr>
        <w:t xml:space="preserve"> </w:t>
      </w:r>
      <w:r w:rsidR="00F42731">
        <w:rPr>
          <w:sz w:val="28"/>
          <w:szCs w:val="28"/>
          <w:shd w:val="clear" w:color="auto" w:fill="FFFFFF"/>
        </w:rPr>
        <w:t>Д</w:t>
      </w:r>
      <w:r w:rsidR="00E80AFE" w:rsidRPr="001216D5">
        <w:rPr>
          <w:sz w:val="28"/>
          <w:szCs w:val="28"/>
          <w:shd w:val="clear" w:color="auto" w:fill="FFFFFF"/>
        </w:rPr>
        <w:t xml:space="preserve">омінуючою тенденцією </w:t>
      </w:r>
      <w:r w:rsidR="00F42731">
        <w:rPr>
          <w:sz w:val="28"/>
          <w:szCs w:val="28"/>
          <w:shd w:val="clear" w:color="auto" w:fill="FFFFFF"/>
        </w:rPr>
        <w:t xml:space="preserve">в суспільстві </w:t>
      </w:r>
      <w:r w:rsidR="00E80AFE" w:rsidRPr="001216D5">
        <w:rPr>
          <w:sz w:val="28"/>
          <w:szCs w:val="28"/>
          <w:shd w:val="clear" w:color="auto" w:fill="FFFFFF"/>
        </w:rPr>
        <w:t>є цифровізація, для якої характерна стрімка поява нових сервісів</w:t>
      </w:r>
      <w:r w:rsidR="00A73F39">
        <w:rPr>
          <w:sz w:val="28"/>
          <w:szCs w:val="28"/>
          <w:shd w:val="clear" w:color="auto" w:fill="FFFFFF"/>
        </w:rPr>
        <w:t>, додатків,</w:t>
      </w:r>
      <w:r w:rsidR="00E80AFE" w:rsidRPr="001216D5">
        <w:rPr>
          <w:sz w:val="28"/>
          <w:szCs w:val="28"/>
          <w:shd w:val="clear" w:color="auto" w:fill="FFFFFF"/>
        </w:rPr>
        <w:t xml:space="preserve"> технологій, а значить, фахівці з вищою освітою повинні швидко отримувати нові спеціальні компетентності. </w:t>
      </w:r>
      <w:r w:rsidR="00927BCB">
        <w:rPr>
          <w:sz w:val="28"/>
          <w:szCs w:val="28"/>
          <w:shd w:val="clear" w:color="auto" w:fill="FFFFFF"/>
        </w:rPr>
        <w:t>В</w:t>
      </w:r>
      <w:r w:rsidR="00A67312">
        <w:rPr>
          <w:sz w:val="28"/>
          <w:szCs w:val="28"/>
          <w:shd w:val="clear" w:color="auto" w:fill="FFFFFF"/>
        </w:rPr>
        <w:t xml:space="preserve"> результаті, </w:t>
      </w:r>
      <w:r w:rsidR="00E80AFE">
        <w:rPr>
          <w:sz w:val="28"/>
          <w:szCs w:val="28"/>
          <w:shd w:val="clear" w:color="auto" w:fill="FFFFFF"/>
        </w:rPr>
        <w:t xml:space="preserve">при значних обсягах контингенту випускників, їх знання швидко втрачають </w:t>
      </w:r>
      <w:r w:rsidR="001B45C8">
        <w:rPr>
          <w:sz w:val="28"/>
          <w:szCs w:val="28"/>
          <w:shd w:val="clear" w:color="auto" w:fill="FFFFFF"/>
        </w:rPr>
        <w:t>цінність</w:t>
      </w:r>
      <w:r w:rsidR="00E80AFE">
        <w:rPr>
          <w:sz w:val="28"/>
          <w:szCs w:val="28"/>
          <w:shd w:val="clear" w:color="auto" w:fill="FFFFFF"/>
        </w:rPr>
        <w:t>.</w:t>
      </w:r>
    </w:p>
    <w:p w:rsidR="00A57467" w:rsidRDefault="008F457D" w:rsidP="007D5D81">
      <w:pPr>
        <w:pStyle w:val="a4"/>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Отже, </w:t>
      </w:r>
      <w:proofErr w:type="spellStart"/>
      <w:r>
        <w:rPr>
          <w:sz w:val="28"/>
          <w:szCs w:val="28"/>
          <w:shd w:val="clear" w:color="auto" w:fill="FFFFFF"/>
        </w:rPr>
        <w:t>виникло</w:t>
      </w:r>
      <w:proofErr w:type="spellEnd"/>
      <w:r>
        <w:rPr>
          <w:sz w:val="28"/>
          <w:szCs w:val="28"/>
          <w:shd w:val="clear" w:color="auto" w:fill="FFFFFF"/>
        </w:rPr>
        <w:t xml:space="preserve"> протиріччя</w:t>
      </w:r>
      <w:r w:rsidR="005E37A8">
        <w:rPr>
          <w:sz w:val="28"/>
          <w:szCs w:val="28"/>
          <w:shd w:val="clear" w:color="auto" w:fill="FFFFFF"/>
        </w:rPr>
        <w:t>.</w:t>
      </w:r>
      <w:r>
        <w:rPr>
          <w:sz w:val="28"/>
          <w:szCs w:val="28"/>
          <w:shd w:val="clear" w:color="auto" w:fill="FFFFFF"/>
        </w:rPr>
        <w:t xml:space="preserve"> </w:t>
      </w:r>
      <w:r w:rsidR="005E37A8">
        <w:rPr>
          <w:sz w:val="28"/>
          <w:szCs w:val="28"/>
          <w:shd w:val="clear" w:color="auto" w:fill="FFFFFF"/>
        </w:rPr>
        <w:t>М</w:t>
      </w:r>
      <w:r w:rsidR="00212D8F">
        <w:rPr>
          <w:sz w:val="28"/>
          <w:szCs w:val="28"/>
          <w:shd w:val="clear" w:color="auto" w:fill="FFFFFF"/>
        </w:rPr>
        <w:t xml:space="preserve">аркетологи </w:t>
      </w:r>
      <w:r w:rsidR="00212D8F" w:rsidRPr="001216D5">
        <w:rPr>
          <w:sz w:val="28"/>
          <w:szCs w:val="28"/>
          <w:shd w:val="clear" w:color="auto" w:fill="FFFFFF"/>
        </w:rPr>
        <w:t>швидше ніж інші управлінці, зустрічаються з «моральним зносом» отриманих спеціальних компетенцій</w:t>
      </w:r>
      <w:r w:rsidR="00212D8F">
        <w:rPr>
          <w:sz w:val="28"/>
          <w:szCs w:val="28"/>
          <w:shd w:val="clear" w:color="auto" w:fill="FFFFFF"/>
        </w:rPr>
        <w:t>, а</w:t>
      </w:r>
      <w:r w:rsidR="005E37A8">
        <w:rPr>
          <w:sz w:val="28"/>
          <w:szCs w:val="28"/>
          <w:shd w:val="clear" w:color="auto" w:fill="FFFFFF"/>
        </w:rPr>
        <w:t xml:space="preserve">ле </w:t>
      </w:r>
      <w:r w:rsidR="00212D8F">
        <w:rPr>
          <w:sz w:val="28"/>
          <w:szCs w:val="28"/>
          <w:shd w:val="clear" w:color="auto" w:fill="FFFFFF"/>
        </w:rPr>
        <w:t>в закладах вищої освіти</w:t>
      </w:r>
      <w:r w:rsidR="005E37A8">
        <w:rPr>
          <w:sz w:val="28"/>
          <w:szCs w:val="28"/>
          <w:shd w:val="clear" w:color="auto" w:fill="FFFFFF"/>
        </w:rPr>
        <w:t xml:space="preserve"> існують значні терміни навчання</w:t>
      </w:r>
      <w:r w:rsidR="00212D8F">
        <w:rPr>
          <w:sz w:val="28"/>
          <w:szCs w:val="28"/>
          <w:shd w:val="clear" w:color="auto" w:fill="FFFFFF"/>
        </w:rPr>
        <w:t xml:space="preserve">. </w:t>
      </w:r>
      <w:r w:rsidR="005E37A8">
        <w:rPr>
          <w:sz w:val="28"/>
          <w:szCs w:val="28"/>
          <w:shd w:val="clear" w:color="auto" w:fill="FFFFFF"/>
        </w:rPr>
        <w:t>Так</w:t>
      </w:r>
      <w:r w:rsidR="00DD0EE3">
        <w:rPr>
          <w:sz w:val="28"/>
          <w:szCs w:val="28"/>
          <w:shd w:val="clear" w:color="auto" w:fill="FFFFFF"/>
        </w:rPr>
        <w:t xml:space="preserve">, відповідно до стандартів </w:t>
      </w:r>
      <w:r w:rsidR="00DD0EE3" w:rsidRPr="00512CB8">
        <w:rPr>
          <w:sz w:val="28"/>
          <w:szCs w:val="28"/>
          <w:shd w:val="clear" w:color="auto" w:fill="FFFFFF"/>
        </w:rPr>
        <w:t>вищої освіти України</w:t>
      </w:r>
      <w:r w:rsidR="00DD0EE3">
        <w:rPr>
          <w:sz w:val="28"/>
          <w:szCs w:val="28"/>
          <w:shd w:val="clear" w:color="auto" w:fill="FFFFFF"/>
        </w:rPr>
        <w:t>, о</w:t>
      </w:r>
      <w:r w:rsidR="00DD0EE3" w:rsidRPr="00512CB8">
        <w:rPr>
          <w:sz w:val="28"/>
          <w:szCs w:val="28"/>
          <w:shd w:val="clear" w:color="auto" w:fill="FFFFFF"/>
        </w:rPr>
        <w:t>тримання ступеня бакалавр передбачає освоєння освітньої програми обсягом – 240 кредитів ЄКТС за 3 роки 10 місяців; ступеня магістра – 90 кредитів ЄКТС за 1 рік 4 місяці.</w:t>
      </w:r>
      <w:r w:rsidR="00DD0EE3">
        <w:rPr>
          <w:sz w:val="28"/>
          <w:szCs w:val="28"/>
          <w:shd w:val="clear" w:color="auto" w:fill="FFFFFF"/>
        </w:rPr>
        <w:t xml:space="preserve"> </w:t>
      </w:r>
      <w:r w:rsidR="009A71F5">
        <w:rPr>
          <w:sz w:val="28"/>
          <w:szCs w:val="28"/>
          <w:shd w:val="clear" w:color="auto" w:fill="FFFFFF"/>
        </w:rPr>
        <w:t>При цьому, п</w:t>
      </w:r>
      <w:r w:rsidR="009A71F5" w:rsidRPr="001216D5">
        <w:rPr>
          <w:sz w:val="28"/>
          <w:szCs w:val="28"/>
          <w:shd w:val="clear" w:color="auto" w:fill="FFFFFF"/>
        </w:rPr>
        <w:t xml:space="preserve">еред </w:t>
      </w:r>
      <w:r w:rsidR="009A71F5">
        <w:rPr>
          <w:sz w:val="28"/>
          <w:szCs w:val="28"/>
          <w:shd w:val="clear" w:color="auto" w:fill="FFFFFF"/>
        </w:rPr>
        <w:t>в</w:t>
      </w:r>
      <w:r w:rsidR="009A71F5" w:rsidRPr="001216D5">
        <w:rPr>
          <w:sz w:val="28"/>
          <w:szCs w:val="28"/>
          <w:shd w:val="clear" w:color="auto" w:fill="FFFFFF"/>
        </w:rPr>
        <w:t>ипускник</w:t>
      </w:r>
      <w:r w:rsidR="009A71F5">
        <w:rPr>
          <w:sz w:val="28"/>
          <w:szCs w:val="28"/>
          <w:shd w:val="clear" w:color="auto" w:fill="FFFFFF"/>
        </w:rPr>
        <w:t>ами</w:t>
      </w:r>
      <w:r w:rsidR="009A71F5" w:rsidRPr="001216D5">
        <w:rPr>
          <w:sz w:val="28"/>
          <w:szCs w:val="28"/>
          <w:shd w:val="clear" w:color="auto" w:fill="FFFFFF"/>
        </w:rPr>
        <w:t>-маркетолог</w:t>
      </w:r>
      <w:r w:rsidR="009A71F5">
        <w:rPr>
          <w:sz w:val="28"/>
          <w:szCs w:val="28"/>
          <w:shd w:val="clear" w:color="auto" w:fill="FFFFFF"/>
        </w:rPr>
        <w:t>ами</w:t>
      </w:r>
      <w:r w:rsidR="009A71F5" w:rsidRPr="001216D5">
        <w:rPr>
          <w:sz w:val="28"/>
          <w:szCs w:val="28"/>
          <w:shd w:val="clear" w:color="auto" w:fill="FFFFFF"/>
        </w:rPr>
        <w:t xml:space="preserve">, в силу специфіки їх професії, постає </w:t>
      </w:r>
      <w:r w:rsidR="009A71F5">
        <w:rPr>
          <w:sz w:val="28"/>
          <w:szCs w:val="28"/>
          <w:shd w:val="clear" w:color="auto" w:fill="FFFFFF"/>
        </w:rPr>
        <w:t>питання</w:t>
      </w:r>
      <w:r w:rsidR="009A71F5" w:rsidRPr="001216D5">
        <w:rPr>
          <w:sz w:val="28"/>
          <w:szCs w:val="28"/>
          <w:shd w:val="clear" w:color="auto" w:fill="FFFFFF"/>
        </w:rPr>
        <w:t xml:space="preserve">: «Де підвищувати кваліфікацію, щоб відповідати потребам часу?». </w:t>
      </w:r>
      <w:r w:rsidR="00166C7C" w:rsidRPr="00512CB8">
        <w:rPr>
          <w:sz w:val="28"/>
          <w:szCs w:val="28"/>
          <w:shd w:val="clear" w:color="auto" w:fill="FFFFFF"/>
        </w:rPr>
        <w:t>Заклади формальної освіти не займаються підвищенням кваліфікації фахівців з вищою о</w:t>
      </w:r>
      <w:r w:rsidR="00166C7C">
        <w:rPr>
          <w:sz w:val="28"/>
          <w:szCs w:val="28"/>
          <w:shd w:val="clear" w:color="auto" w:fill="FFFFFF"/>
        </w:rPr>
        <w:t>світою</w:t>
      </w:r>
      <w:r w:rsidR="00A57467">
        <w:rPr>
          <w:sz w:val="28"/>
          <w:szCs w:val="28"/>
          <w:shd w:val="clear" w:color="auto" w:fill="FFFFFF"/>
        </w:rPr>
        <w:t>.</w:t>
      </w:r>
    </w:p>
    <w:p w:rsidR="00E301AB" w:rsidRDefault="00A57467" w:rsidP="007D5D81">
      <w:pPr>
        <w:pStyle w:val="a4"/>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З</w:t>
      </w:r>
      <w:r w:rsidR="00166C7C">
        <w:rPr>
          <w:sz w:val="28"/>
          <w:szCs w:val="28"/>
          <w:shd w:val="clear" w:color="auto" w:fill="FFFFFF"/>
        </w:rPr>
        <w:t xml:space="preserve">араз у Міністерстві </w:t>
      </w:r>
      <w:r w:rsidR="00973FA6">
        <w:rPr>
          <w:sz w:val="28"/>
          <w:szCs w:val="28"/>
          <w:shd w:val="clear" w:color="auto" w:fill="FFFFFF"/>
        </w:rPr>
        <w:t xml:space="preserve">освіти і </w:t>
      </w:r>
      <w:r w:rsidR="00166C7C">
        <w:rPr>
          <w:sz w:val="28"/>
          <w:szCs w:val="28"/>
          <w:shd w:val="clear" w:color="auto" w:fill="FFFFFF"/>
        </w:rPr>
        <w:t xml:space="preserve">науки, </w:t>
      </w:r>
      <w:r w:rsidR="00166C7C" w:rsidRPr="002B1640">
        <w:rPr>
          <w:sz w:val="28"/>
          <w:szCs w:val="28"/>
          <w:shd w:val="clear" w:color="auto" w:fill="FFFFFF"/>
        </w:rPr>
        <w:t>Національно</w:t>
      </w:r>
      <w:r w:rsidR="00166C7C">
        <w:rPr>
          <w:sz w:val="28"/>
          <w:szCs w:val="28"/>
          <w:shd w:val="clear" w:color="auto" w:fill="FFFFFF"/>
        </w:rPr>
        <w:t>му</w:t>
      </w:r>
      <w:r w:rsidR="00166C7C" w:rsidRPr="002B1640">
        <w:rPr>
          <w:sz w:val="28"/>
          <w:szCs w:val="28"/>
          <w:shd w:val="clear" w:color="auto" w:fill="FFFFFF"/>
        </w:rPr>
        <w:t xml:space="preserve"> агентств</w:t>
      </w:r>
      <w:r w:rsidR="00166C7C">
        <w:rPr>
          <w:sz w:val="28"/>
          <w:szCs w:val="28"/>
          <w:shd w:val="clear" w:color="auto" w:fill="FFFFFF"/>
        </w:rPr>
        <w:t>і</w:t>
      </w:r>
      <w:r w:rsidR="00166C7C" w:rsidRPr="002B1640">
        <w:rPr>
          <w:sz w:val="28"/>
          <w:szCs w:val="28"/>
          <w:shd w:val="clear" w:color="auto" w:fill="FFFFFF"/>
        </w:rPr>
        <w:t xml:space="preserve"> із забезпечення якості вищої освіти </w:t>
      </w:r>
      <w:r w:rsidR="00166C7C">
        <w:rPr>
          <w:sz w:val="28"/>
          <w:szCs w:val="28"/>
          <w:shd w:val="clear" w:color="auto" w:fill="FFFFFF"/>
        </w:rPr>
        <w:t>є розуміння та політична воля щодо розширення неформальної освіти. В «</w:t>
      </w:r>
      <w:r w:rsidR="00166C7C" w:rsidRPr="002B1640">
        <w:rPr>
          <w:sz w:val="28"/>
          <w:szCs w:val="28"/>
          <w:shd w:val="clear" w:color="auto" w:fill="FFFFFF"/>
        </w:rPr>
        <w:t>Положенн</w:t>
      </w:r>
      <w:r w:rsidR="00166C7C">
        <w:rPr>
          <w:sz w:val="28"/>
          <w:szCs w:val="28"/>
          <w:shd w:val="clear" w:color="auto" w:fill="FFFFFF"/>
        </w:rPr>
        <w:t>і</w:t>
      </w:r>
      <w:r w:rsidR="00166C7C" w:rsidRPr="002B1640">
        <w:rPr>
          <w:sz w:val="28"/>
          <w:szCs w:val="28"/>
          <w:shd w:val="clear" w:color="auto" w:fill="FFFFFF"/>
        </w:rPr>
        <w:t xml:space="preserve"> про акредитацію освітніх програм, за якими здійснюється підготовка здобувачів вищої осв</w:t>
      </w:r>
      <w:r w:rsidR="00166C7C">
        <w:rPr>
          <w:sz w:val="28"/>
          <w:szCs w:val="28"/>
          <w:shd w:val="clear" w:color="auto" w:fill="FFFFFF"/>
        </w:rPr>
        <w:t>іти (Додаток до пункту 6 розділу І)</w:t>
      </w:r>
      <w:r w:rsidR="00166C7C" w:rsidRPr="002B1640">
        <w:rPr>
          <w:sz w:val="28"/>
          <w:szCs w:val="28"/>
          <w:shd w:val="clear" w:color="auto" w:fill="FFFFFF"/>
        </w:rPr>
        <w:t xml:space="preserve">» </w:t>
      </w:r>
      <w:r w:rsidR="00166C7C">
        <w:rPr>
          <w:sz w:val="28"/>
          <w:szCs w:val="28"/>
          <w:shd w:val="clear" w:color="auto" w:fill="FFFFFF"/>
        </w:rPr>
        <w:t>у к</w:t>
      </w:r>
      <w:r w:rsidR="00166C7C" w:rsidRPr="002B1640">
        <w:rPr>
          <w:sz w:val="28"/>
          <w:szCs w:val="28"/>
          <w:shd w:val="clear" w:color="auto" w:fill="FFFFFF"/>
        </w:rPr>
        <w:t>ритері</w:t>
      </w:r>
      <w:r w:rsidR="00166C7C">
        <w:rPr>
          <w:sz w:val="28"/>
          <w:szCs w:val="28"/>
          <w:shd w:val="clear" w:color="auto" w:fill="FFFFFF"/>
        </w:rPr>
        <w:t>ю 3, пункт 4 вказано, що у заклад</w:t>
      </w:r>
      <w:r w:rsidR="00A01F72">
        <w:rPr>
          <w:sz w:val="28"/>
          <w:szCs w:val="28"/>
          <w:shd w:val="clear" w:color="auto" w:fill="FFFFFF"/>
        </w:rPr>
        <w:t>ах</w:t>
      </w:r>
      <w:r w:rsidR="00166C7C">
        <w:rPr>
          <w:sz w:val="28"/>
          <w:szCs w:val="28"/>
          <w:shd w:val="clear" w:color="auto" w:fill="FFFFFF"/>
        </w:rPr>
        <w:t xml:space="preserve"> вищої освіти повинно бути:</w:t>
      </w:r>
      <w:r w:rsidR="00166C7C" w:rsidRPr="002B1640">
        <w:rPr>
          <w:sz w:val="28"/>
          <w:szCs w:val="28"/>
          <w:shd w:val="clear" w:color="auto" w:fill="FFFFFF"/>
        </w:rPr>
        <w:t xml:space="preserve"> </w:t>
      </w:r>
      <w:r w:rsidR="00166C7C">
        <w:rPr>
          <w:sz w:val="28"/>
          <w:szCs w:val="28"/>
          <w:shd w:val="clear" w:color="auto" w:fill="FFFFFF"/>
        </w:rPr>
        <w:t>«</w:t>
      </w:r>
      <w:r w:rsidR="00166C7C" w:rsidRPr="002B1640">
        <w:rPr>
          <w:sz w:val="28"/>
          <w:szCs w:val="28"/>
          <w:shd w:val="clear" w:color="auto" w:fill="FFFFFF"/>
        </w:rPr>
        <w:t>Визначено чіткі та зрозумілі правила визнання результатів навчання, отриманих у неформальній освіті, що є доступними для всіх учасників освітнього процесу та яких послідовно дотримуються під час реалізації освітньої програми</w:t>
      </w:r>
      <w:r w:rsidR="00166C7C">
        <w:rPr>
          <w:sz w:val="28"/>
          <w:szCs w:val="28"/>
          <w:shd w:val="clear" w:color="auto" w:fill="FFFFFF"/>
        </w:rPr>
        <w:t>» [</w:t>
      </w:r>
      <w:r w:rsidR="002E56B5">
        <w:rPr>
          <w:sz w:val="28"/>
          <w:szCs w:val="28"/>
          <w:shd w:val="clear" w:color="auto" w:fill="FFFFFF"/>
        </w:rPr>
        <w:t>3</w:t>
      </w:r>
      <w:r w:rsidR="00166C7C">
        <w:rPr>
          <w:sz w:val="28"/>
          <w:szCs w:val="28"/>
          <w:shd w:val="clear" w:color="auto" w:fill="FFFFFF"/>
        </w:rPr>
        <w:t>].</w:t>
      </w:r>
    </w:p>
    <w:p w:rsidR="00E81C8B" w:rsidRPr="00512CB8" w:rsidRDefault="00E81C8B" w:rsidP="007D5D81">
      <w:pPr>
        <w:pStyle w:val="a4"/>
        <w:spacing w:before="0" w:beforeAutospacing="0" w:after="0" w:afterAutospacing="0"/>
        <w:ind w:firstLine="709"/>
        <w:jc w:val="both"/>
        <w:rPr>
          <w:sz w:val="28"/>
          <w:szCs w:val="28"/>
          <w:shd w:val="clear" w:color="auto" w:fill="FFFFFF"/>
        </w:rPr>
      </w:pPr>
      <w:r>
        <w:rPr>
          <w:sz w:val="28"/>
          <w:szCs w:val="28"/>
          <w:shd w:val="clear" w:color="auto" w:fill="FFFFFF"/>
        </w:rPr>
        <w:t xml:space="preserve">Таким чином, </w:t>
      </w:r>
      <w:r w:rsidR="00A47255">
        <w:rPr>
          <w:sz w:val="28"/>
          <w:szCs w:val="28"/>
          <w:shd w:val="clear" w:color="auto" w:fill="FFFFFF"/>
          <w:lang w:val="ru-RU"/>
        </w:rPr>
        <w:t>в</w:t>
      </w:r>
      <w:r w:rsidR="00A47255">
        <w:rPr>
          <w:sz w:val="28"/>
          <w:szCs w:val="28"/>
          <w:shd w:val="clear" w:color="auto" w:fill="FFFFFF"/>
        </w:rPr>
        <w:t xml:space="preserve">загалі, існує три форми навчання: </w:t>
      </w:r>
      <w:r w:rsidR="00A47255" w:rsidRPr="00512CB8">
        <w:rPr>
          <w:sz w:val="28"/>
          <w:szCs w:val="28"/>
          <w:shd w:val="clear" w:color="auto" w:fill="FFFFFF"/>
        </w:rPr>
        <w:t>формальн</w:t>
      </w:r>
      <w:r w:rsidR="00A47255">
        <w:rPr>
          <w:sz w:val="28"/>
          <w:szCs w:val="28"/>
          <w:shd w:val="clear" w:color="auto" w:fill="FFFFFF"/>
        </w:rPr>
        <w:t>а</w:t>
      </w:r>
      <w:r w:rsidR="00A47255" w:rsidRPr="00512CB8">
        <w:rPr>
          <w:sz w:val="28"/>
          <w:szCs w:val="28"/>
          <w:shd w:val="clear" w:color="auto" w:fill="FFFFFF"/>
        </w:rPr>
        <w:t xml:space="preserve">, </w:t>
      </w:r>
      <w:proofErr w:type="spellStart"/>
      <w:r w:rsidR="00A47255" w:rsidRPr="00512CB8">
        <w:rPr>
          <w:sz w:val="28"/>
          <w:szCs w:val="28"/>
          <w:shd w:val="clear" w:color="auto" w:fill="FFFFFF"/>
        </w:rPr>
        <w:t>інформальн</w:t>
      </w:r>
      <w:r w:rsidR="00A47255">
        <w:rPr>
          <w:sz w:val="28"/>
          <w:szCs w:val="28"/>
          <w:shd w:val="clear" w:color="auto" w:fill="FFFFFF"/>
        </w:rPr>
        <w:t>а</w:t>
      </w:r>
      <w:proofErr w:type="spellEnd"/>
      <w:r w:rsidR="00A47255">
        <w:rPr>
          <w:sz w:val="28"/>
          <w:szCs w:val="28"/>
          <w:shd w:val="clear" w:color="auto" w:fill="FFFFFF"/>
        </w:rPr>
        <w:t>,</w:t>
      </w:r>
      <w:r w:rsidR="00A47255" w:rsidRPr="00512CB8">
        <w:rPr>
          <w:sz w:val="28"/>
          <w:szCs w:val="28"/>
          <w:shd w:val="clear" w:color="auto" w:fill="FFFFFF"/>
        </w:rPr>
        <w:t xml:space="preserve"> неформальн</w:t>
      </w:r>
      <w:r w:rsidR="00A47255">
        <w:rPr>
          <w:sz w:val="28"/>
          <w:szCs w:val="28"/>
          <w:shd w:val="clear" w:color="auto" w:fill="FFFFFF"/>
        </w:rPr>
        <w:t>а</w:t>
      </w:r>
      <w:r w:rsidR="00A47255" w:rsidRPr="00512CB8">
        <w:rPr>
          <w:sz w:val="28"/>
          <w:szCs w:val="28"/>
          <w:shd w:val="clear" w:color="auto" w:fill="FFFFFF"/>
        </w:rPr>
        <w:t>.</w:t>
      </w:r>
      <w:r w:rsidR="00A47255">
        <w:rPr>
          <w:sz w:val="28"/>
          <w:szCs w:val="28"/>
          <w:shd w:val="clear" w:color="auto" w:fill="FFFFFF"/>
          <w:lang w:val="ru-RU"/>
        </w:rPr>
        <w:t xml:space="preserve"> В</w:t>
      </w:r>
      <w:r>
        <w:rPr>
          <w:sz w:val="28"/>
          <w:szCs w:val="28"/>
          <w:shd w:val="clear" w:color="auto" w:fill="FFFFFF"/>
        </w:rPr>
        <w:t xml:space="preserve"> 2019 році в нормативних актах, на рівні держави задекларовано </w:t>
      </w:r>
      <w:r>
        <w:rPr>
          <w:sz w:val="28"/>
          <w:szCs w:val="28"/>
          <w:shd w:val="clear" w:color="auto" w:fill="FFFFFF"/>
        </w:rPr>
        <w:lastRenderedPageBreak/>
        <w:t>необхідність розвитку неформальної освіти. Н</w:t>
      </w:r>
      <w:r w:rsidRPr="00512CB8">
        <w:rPr>
          <w:sz w:val="28"/>
          <w:szCs w:val="28"/>
          <w:shd w:val="clear" w:color="auto" w:fill="FFFFFF"/>
        </w:rPr>
        <w:t xml:space="preserve">еформальна освіта </w:t>
      </w:r>
      <w:r>
        <w:rPr>
          <w:sz w:val="28"/>
          <w:szCs w:val="28"/>
          <w:shd w:val="clear" w:color="auto" w:fill="FFFFFF"/>
        </w:rPr>
        <w:t xml:space="preserve">актуалізується, </w:t>
      </w:r>
      <w:r w:rsidRPr="00512CB8">
        <w:rPr>
          <w:sz w:val="28"/>
          <w:szCs w:val="28"/>
          <w:shd w:val="clear" w:color="auto" w:fill="FFFFFF"/>
        </w:rPr>
        <w:t>ста</w:t>
      </w:r>
      <w:r>
        <w:rPr>
          <w:sz w:val="28"/>
          <w:szCs w:val="28"/>
          <w:shd w:val="clear" w:color="auto" w:fill="FFFFFF"/>
        </w:rPr>
        <w:t>є</w:t>
      </w:r>
      <w:r w:rsidRPr="00512CB8">
        <w:rPr>
          <w:sz w:val="28"/>
          <w:szCs w:val="28"/>
          <w:shd w:val="clear" w:color="auto" w:fill="FFFFFF"/>
        </w:rPr>
        <w:t xml:space="preserve"> якісною і потужною відповіддю на потреби </w:t>
      </w:r>
      <w:r w:rsidR="00C52C11" w:rsidRPr="00C52C11">
        <w:rPr>
          <w:sz w:val="28"/>
          <w:szCs w:val="28"/>
          <w:shd w:val="clear" w:color="auto" w:fill="FFFFFF"/>
        </w:rPr>
        <w:t>людей</w:t>
      </w:r>
      <w:r w:rsidRPr="00512CB8">
        <w:rPr>
          <w:sz w:val="28"/>
          <w:szCs w:val="28"/>
          <w:shd w:val="clear" w:color="auto" w:fill="FFFFFF"/>
        </w:rPr>
        <w:t>.</w:t>
      </w:r>
      <w:r>
        <w:rPr>
          <w:sz w:val="28"/>
          <w:szCs w:val="28"/>
          <w:shd w:val="clear" w:color="auto" w:fill="FFFFFF"/>
        </w:rPr>
        <w:t xml:space="preserve"> </w:t>
      </w:r>
      <w:r w:rsidR="00C52C11" w:rsidRPr="00C52C11">
        <w:rPr>
          <w:sz w:val="28"/>
          <w:szCs w:val="28"/>
          <w:shd w:val="clear" w:color="auto" w:fill="FFFFFF"/>
        </w:rPr>
        <w:t>С</w:t>
      </w:r>
      <w:r>
        <w:rPr>
          <w:sz w:val="28"/>
          <w:szCs w:val="28"/>
          <w:shd w:val="clear" w:color="auto" w:fill="FFFFFF"/>
        </w:rPr>
        <w:t xml:space="preserve">тає обов’язковим </w:t>
      </w:r>
      <w:r w:rsidRPr="00512CB8">
        <w:rPr>
          <w:sz w:val="28"/>
          <w:szCs w:val="28"/>
          <w:shd w:val="clear" w:color="auto" w:fill="FFFFFF"/>
        </w:rPr>
        <w:t>короткостроков</w:t>
      </w:r>
      <w:r>
        <w:rPr>
          <w:sz w:val="28"/>
          <w:szCs w:val="28"/>
          <w:shd w:val="clear" w:color="auto" w:fill="FFFFFF"/>
        </w:rPr>
        <w:t xml:space="preserve">им додатком до формальної та </w:t>
      </w:r>
      <w:proofErr w:type="spellStart"/>
      <w:r>
        <w:rPr>
          <w:bCs/>
          <w:sz w:val="28"/>
          <w:szCs w:val="28"/>
          <w:shd w:val="clear" w:color="auto" w:fill="FFFFFF"/>
        </w:rPr>
        <w:t>і</w:t>
      </w:r>
      <w:r w:rsidRPr="00512CB8">
        <w:rPr>
          <w:bCs/>
          <w:sz w:val="28"/>
          <w:szCs w:val="28"/>
          <w:shd w:val="clear" w:color="auto" w:fill="FFFFFF"/>
        </w:rPr>
        <w:t>нформальн</w:t>
      </w:r>
      <w:r>
        <w:rPr>
          <w:sz w:val="28"/>
          <w:szCs w:val="28"/>
          <w:shd w:val="clear" w:color="auto" w:fill="FFFFFF"/>
        </w:rPr>
        <w:t>ої</w:t>
      </w:r>
      <w:proofErr w:type="spellEnd"/>
      <w:r>
        <w:rPr>
          <w:sz w:val="28"/>
          <w:szCs w:val="28"/>
          <w:shd w:val="clear" w:color="auto" w:fill="FFFFFF"/>
        </w:rPr>
        <w:t xml:space="preserve"> освіти. </w:t>
      </w:r>
      <w:r w:rsidRPr="00512CB8">
        <w:rPr>
          <w:sz w:val="28"/>
          <w:szCs w:val="28"/>
          <w:shd w:val="clear" w:color="auto" w:fill="FFFFFF"/>
        </w:rPr>
        <w:t>Люди навчаються у неформальних проекта</w:t>
      </w:r>
      <w:r>
        <w:rPr>
          <w:sz w:val="28"/>
          <w:szCs w:val="28"/>
          <w:shd w:val="clear" w:color="auto" w:fill="FFFFFF"/>
        </w:rPr>
        <w:t>х, якщо є потреба та мотивація.</w:t>
      </w:r>
    </w:p>
    <w:p w:rsidR="000C2FE9" w:rsidRDefault="0061373C" w:rsidP="007D5D81">
      <w:pPr>
        <w:pStyle w:val="a4"/>
        <w:spacing w:before="0" w:beforeAutospacing="0" w:after="0" w:afterAutospacing="0"/>
        <w:ind w:firstLine="709"/>
        <w:jc w:val="both"/>
        <w:rPr>
          <w:bCs/>
          <w:sz w:val="28"/>
          <w:szCs w:val="28"/>
          <w:shd w:val="clear" w:color="auto" w:fill="FFFFFF"/>
        </w:rPr>
      </w:pPr>
      <w:r>
        <w:rPr>
          <w:sz w:val="28"/>
          <w:szCs w:val="28"/>
          <w:shd w:val="clear" w:color="auto" w:fill="FFFFFF"/>
        </w:rPr>
        <w:t>Ф</w:t>
      </w:r>
      <w:r w:rsidR="00DD0EE3" w:rsidRPr="00512CB8">
        <w:rPr>
          <w:sz w:val="28"/>
          <w:szCs w:val="28"/>
          <w:shd w:val="clear" w:color="auto" w:fill="FFFFFF"/>
        </w:rPr>
        <w:t xml:space="preserve">ормальна освіта є максимально </w:t>
      </w:r>
      <w:proofErr w:type="spellStart"/>
      <w:r w:rsidR="00DD0EE3" w:rsidRPr="00512CB8">
        <w:rPr>
          <w:sz w:val="28"/>
          <w:szCs w:val="28"/>
          <w:shd w:val="clear" w:color="auto" w:fill="FFFFFF"/>
        </w:rPr>
        <w:t>інституалізованою</w:t>
      </w:r>
      <w:proofErr w:type="spellEnd"/>
      <w:r w:rsidR="00DD0EE3" w:rsidRPr="00512CB8">
        <w:rPr>
          <w:sz w:val="28"/>
          <w:szCs w:val="28"/>
          <w:shd w:val="clear" w:color="auto" w:fill="FFFFFF"/>
        </w:rPr>
        <w:t>: стандарти вищої освіти України; три рівня віщої освіти; ліцензовані заклади вищої освіти; ліцензовані освітньо-професійні програми; професорсько-викладацький склад, який відповідає ліцензійним умовам.</w:t>
      </w:r>
    </w:p>
    <w:p w:rsidR="000C2FE9" w:rsidRDefault="00DD0EE3" w:rsidP="007D5D81">
      <w:pPr>
        <w:pStyle w:val="a4"/>
        <w:spacing w:before="0" w:beforeAutospacing="0" w:after="0" w:afterAutospacing="0"/>
        <w:ind w:firstLine="709"/>
        <w:jc w:val="both"/>
        <w:rPr>
          <w:sz w:val="28"/>
          <w:szCs w:val="28"/>
          <w:shd w:val="clear" w:color="auto" w:fill="FFFFFF"/>
        </w:rPr>
      </w:pPr>
      <w:proofErr w:type="spellStart"/>
      <w:r w:rsidRPr="00512CB8">
        <w:rPr>
          <w:bCs/>
          <w:sz w:val="28"/>
          <w:szCs w:val="28"/>
          <w:shd w:val="clear" w:color="auto" w:fill="FFFFFF"/>
        </w:rPr>
        <w:t>Інформальна</w:t>
      </w:r>
      <w:proofErr w:type="spellEnd"/>
      <w:r w:rsidRPr="00512CB8">
        <w:rPr>
          <w:bCs/>
          <w:sz w:val="28"/>
          <w:szCs w:val="28"/>
          <w:shd w:val="clear" w:color="auto" w:fill="FFFFFF"/>
        </w:rPr>
        <w:t xml:space="preserve"> освіта</w:t>
      </w:r>
      <w:r>
        <w:rPr>
          <w:sz w:val="28"/>
          <w:szCs w:val="28"/>
          <w:shd w:val="clear" w:color="auto" w:fill="FFFFFF"/>
        </w:rPr>
        <w:t xml:space="preserve"> </w:t>
      </w:r>
      <w:r w:rsidRPr="00512CB8">
        <w:rPr>
          <w:sz w:val="28"/>
          <w:szCs w:val="28"/>
          <w:shd w:val="clear" w:color="auto" w:fill="FFFFFF"/>
        </w:rPr>
        <w:t>(</w:t>
      </w:r>
      <w:hyperlink r:id="rId8" w:tooltip="Самоосвіта" w:history="1">
        <w:r w:rsidRPr="00512CB8">
          <w:rPr>
            <w:rStyle w:val="a3"/>
            <w:color w:val="auto"/>
            <w:sz w:val="28"/>
            <w:szCs w:val="28"/>
            <w:u w:val="none"/>
            <w:shd w:val="clear" w:color="auto" w:fill="FFFFFF"/>
          </w:rPr>
          <w:t>самоосвіта</w:t>
        </w:r>
      </w:hyperlink>
      <w:r w:rsidRPr="00512CB8">
        <w:rPr>
          <w:sz w:val="28"/>
          <w:szCs w:val="28"/>
          <w:shd w:val="clear" w:color="auto" w:fill="FFFFFF"/>
        </w:rPr>
        <w:t xml:space="preserve">) – це </w:t>
      </w:r>
      <w:r w:rsidR="000C2FE9">
        <w:rPr>
          <w:sz w:val="28"/>
          <w:szCs w:val="28"/>
          <w:shd w:val="clear" w:color="auto" w:fill="FFFFFF"/>
        </w:rPr>
        <w:t xml:space="preserve">форма </w:t>
      </w:r>
      <w:r w:rsidRPr="00512CB8">
        <w:rPr>
          <w:sz w:val="28"/>
          <w:szCs w:val="28"/>
          <w:shd w:val="clear" w:color="auto" w:fill="FFFFFF"/>
        </w:rPr>
        <w:t>освіт</w:t>
      </w:r>
      <w:r w:rsidR="000C2FE9">
        <w:rPr>
          <w:sz w:val="28"/>
          <w:szCs w:val="28"/>
          <w:shd w:val="clear" w:color="auto" w:fill="FFFFFF"/>
        </w:rPr>
        <w:t>и</w:t>
      </w:r>
      <w:r w:rsidRPr="00512CB8">
        <w:rPr>
          <w:sz w:val="28"/>
          <w:szCs w:val="28"/>
          <w:shd w:val="clear" w:color="auto" w:fill="FFFFFF"/>
        </w:rPr>
        <w:t xml:space="preserve">, яка передбачає </w:t>
      </w:r>
      <w:r w:rsidR="000C2FE9" w:rsidRPr="00512CB8">
        <w:rPr>
          <w:sz w:val="28"/>
          <w:szCs w:val="28"/>
          <w:shd w:val="clear" w:color="auto" w:fill="FFFFFF"/>
        </w:rPr>
        <w:t>само</w:t>
      </w:r>
      <w:r w:rsidR="000C2FE9">
        <w:rPr>
          <w:sz w:val="28"/>
          <w:szCs w:val="28"/>
          <w:shd w:val="clear" w:color="auto" w:fill="FFFFFF"/>
        </w:rPr>
        <w:t>стійне, без викладачів, удосконалення професійних знань. Методи самоосвіти можуть бути різноманітним, але завжди це монолог з собою, на відміну від формальної і неформальної форм освіти – де це завжди діалог з викладачем в навчальній аудиторії.</w:t>
      </w:r>
    </w:p>
    <w:p w:rsidR="009E45F2" w:rsidRPr="00990046" w:rsidRDefault="00F20E3D" w:rsidP="007D5D81">
      <w:pPr>
        <w:pStyle w:val="a4"/>
        <w:spacing w:before="0" w:beforeAutospacing="0" w:after="0" w:afterAutospacing="0"/>
        <w:ind w:firstLine="709"/>
        <w:jc w:val="both"/>
        <w:rPr>
          <w:sz w:val="28"/>
          <w:szCs w:val="28"/>
        </w:rPr>
      </w:pPr>
      <w:r>
        <w:rPr>
          <w:sz w:val="28"/>
          <w:szCs w:val="28"/>
          <w:shd w:val="clear" w:color="auto" w:fill="FFFFFF"/>
        </w:rPr>
        <w:t>Термін «</w:t>
      </w:r>
      <w:r w:rsidRPr="00512CB8">
        <w:rPr>
          <w:sz w:val="28"/>
          <w:szCs w:val="28"/>
          <w:shd w:val="clear" w:color="auto" w:fill="FFFFFF"/>
        </w:rPr>
        <w:t>неформальн</w:t>
      </w:r>
      <w:r>
        <w:rPr>
          <w:sz w:val="28"/>
          <w:szCs w:val="28"/>
          <w:shd w:val="clear" w:color="auto" w:fill="FFFFFF"/>
        </w:rPr>
        <w:t>а</w:t>
      </w:r>
      <w:r w:rsidRPr="00512CB8">
        <w:rPr>
          <w:sz w:val="28"/>
          <w:szCs w:val="28"/>
          <w:shd w:val="clear" w:color="auto" w:fill="FFFFFF"/>
        </w:rPr>
        <w:t xml:space="preserve"> освіт</w:t>
      </w:r>
      <w:r>
        <w:rPr>
          <w:sz w:val="28"/>
          <w:szCs w:val="28"/>
          <w:shd w:val="clear" w:color="auto" w:fill="FFFFFF"/>
        </w:rPr>
        <w:t xml:space="preserve">а» вперше з’явився </w:t>
      </w:r>
      <w:r w:rsidRPr="00512CB8">
        <w:rPr>
          <w:sz w:val="28"/>
          <w:szCs w:val="28"/>
          <w:shd w:val="clear" w:color="auto" w:fill="FFFFFF"/>
        </w:rPr>
        <w:t xml:space="preserve">у 1968 </w:t>
      </w:r>
      <w:r>
        <w:rPr>
          <w:sz w:val="28"/>
          <w:szCs w:val="28"/>
          <w:shd w:val="clear" w:color="auto" w:fill="FFFFFF"/>
        </w:rPr>
        <w:t xml:space="preserve">році в </w:t>
      </w:r>
      <w:r w:rsidR="00611C17">
        <w:rPr>
          <w:sz w:val="28"/>
          <w:szCs w:val="28"/>
          <w:shd w:val="clear" w:color="auto" w:fill="FFFFFF"/>
        </w:rPr>
        <w:t>роботі</w:t>
      </w:r>
      <w:r>
        <w:rPr>
          <w:sz w:val="28"/>
          <w:szCs w:val="28"/>
          <w:shd w:val="clear" w:color="auto" w:fill="FFFFFF"/>
        </w:rPr>
        <w:t xml:space="preserve"> американського вченого </w:t>
      </w:r>
      <w:proofErr w:type="spellStart"/>
      <w:r w:rsidRPr="00512CB8">
        <w:rPr>
          <w:sz w:val="28"/>
          <w:szCs w:val="28"/>
          <w:shd w:val="clear" w:color="auto" w:fill="FFFFFF"/>
        </w:rPr>
        <w:t>Кумбс</w:t>
      </w:r>
      <w:r>
        <w:rPr>
          <w:sz w:val="28"/>
          <w:szCs w:val="28"/>
          <w:shd w:val="clear" w:color="auto" w:fill="FFFFFF"/>
        </w:rPr>
        <w:t>а</w:t>
      </w:r>
      <w:proofErr w:type="spellEnd"/>
      <w:r>
        <w:rPr>
          <w:sz w:val="28"/>
          <w:szCs w:val="28"/>
          <w:shd w:val="clear" w:color="auto" w:fill="FFFFFF"/>
        </w:rPr>
        <w:t xml:space="preserve"> </w:t>
      </w:r>
      <w:r w:rsidRPr="00512CB8">
        <w:rPr>
          <w:sz w:val="28"/>
          <w:szCs w:val="28"/>
          <w:shd w:val="clear" w:color="auto" w:fill="FFFFFF"/>
        </w:rPr>
        <w:t>Ф</w:t>
      </w:r>
      <w:r>
        <w:rPr>
          <w:sz w:val="28"/>
          <w:szCs w:val="28"/>
          <w:shd w:val="clear" w:color="auto" w:fill="FFFFFF"/>
        </w:rPr>
        <w:t>.</w:t>
      </w:r>
      <w:r w:rsidR="00611C17">
        <w:rPr>
          <w:sz w:val="28"/>
          <w:szCs w:val="28"/>
          <w:shd w:val="clear" w:color="auto" w:fill="FFFFFF"/>
        </w:rPr>
        <w:t xml:space="preserve"> </w:t>
      </w:r>
      <w:r w:rsidR="00611C17" w:rsidRPr="00512CB8">
        <w:rPr>
          <w:sz w:val="28"/>
          <w:szCs w:val="28"/>
          <w:shd w:val="clear" w:color="auto" w:fill="FFFFFF"/>
        </w:rPr>
        <w:t>«Світова освітня криза: системний підхід»</w:t>
      </w:r>
      <w:r w:rsidR="00611C17">
        <w:rPr>
          <w:sz w:val="28"/>
          <w:szCs w:val="28"/>
          <w:shd w:val="clear" w:color="auto" w:fill="FFFFFF"/>
        </w:rPr>
        <w:t>.</w:t>
      </w:r>
      <w:r w:rsidR="00D85E24">
        <w:rPr>
          <w:sz w:val="28"/>
          <w:szCs w:val="28"/>
          <w:shd w:val="clear" w:color="auto" w:fill="FFFFFF"/>
        </w:rPr>
        <w:t xml:space="preserve"> Однак, в практичному плані</w:t>
      </w:r>
      <w:r w:rsidR="00E1070D">
        <w:rPr>
          <w:sz w:val="28"/>
          <w:szCs w:val="28"/>
          <w:shd w:val="clear" w:color="auto" w:fill="FFFFFF"/>
        </w:rPr>
        <w:t>,</w:t>
      </w:r>
      <w:r w:rsidR="00D85E24">
        <w:rPr>
          <w:sz w:val="28"/>
          <w:szCs w:val="28"/>
          <w:shd w:val="clear" w:color="auto" w:fill="FFFFFF"/>
        </w:rPr>
        <w:t xml:space="preserve"> </w:t>
      </w:r>
      <w:r w:rsidR="00A76EEC">
        <w:rPr>
          <w:sz w:val="28"/>
          <w:szCs w:val="28"/>
          <w:shd w:val="clear" w:color="auto" w:fill="FFFFFF"/>
        </w:rPr>
        <w:t xml:space="preserve">перша національна система неформальної освіти </w:t>
      </w:r>
      <w:r w:rsidR="00236C44">
        <w:rPr>
          <w:sz w:val="28"/>
          <w:szCs w:val="28"/>
          <w:shd w:val="clear" w:color="auto" w:fill="FFFFFF"/>
        </w:rPr>
        <w:t>–</w:t>
      </w:r>
      <w:r w:rsidR="00236C44" w:rsidRPr="00512CB8">
        <w:rPr>
          <w:sz w:val="28"/>
          <w:szCs w:val="28"/>
          <w:shd w:val="clear" w:color="auto" w:fill="FFFFFF"/>
        </w:rPr>
        <w:t xml:space="preserve"> «</w:t>
      </w:r>
      <w:proofErr w:type="spellStart"/>
      <w:r w:rsidR="00236C44">
        <w:rPr>
          <w:sz w:val="28"/>
          <w:szCs w:val="28"/>
          <w:shd w:val="clear" w:color="auto" w:fill="FFFFFF"/>
        </w:rPr>
        <w:t>ф</w:t>
      </w:r>
      <w:r w:rsidR="00236C44" w:rsidRPr="00512CB8">
        <w:rPr>
          <w:sz w:val="28"/>
          <w:szCs w:val="28"/>
          <w:shd w:val="clear" w:color="auto" w:fill="FFFFFF"/>
        </w:rPr>
        <w:t>олкбілдінг</w:t>
      </w:r>
      <w:proofErr w:type="spellEnd"/>
      <w:r w:rsidR="00236C44" w:rsidRPr="00512CB8">
        <w:rPr>
          <w:sz w:val="28"/>
          <w:szCs w:val="28"/>
          <w:shd w:val="clear" w:color="auto" w:fill="FFFFFF"/>
        </w:rPr>
        <w:t xml:space="preserve">» </w:t>
      </w:r>
      <w:r w:rsidR="003C7EAF" w:rsidRPr="00DA2280">
        <w:rPr>
          <w:i/>
          <w:sz w:val="28"/>
          <w:szCs w:val="28"/>
          <w:shd w:val="clear" w:color="auto" w:fill="FFFFFF"/>
        </w:rPr>
        <w:t>(</w:t>
      </w:r>
      <w:proofErr w:type="spellStart"/>
      <w:r w:rsidR="003C7EAF" w:rsidRPr="00DA2280">
        <w:rPr>
          <w:i/>
          <w:sz w:val="28"/>
          <w:szCs w:val="28"/>
          <w:shd w:val="clear" w:color="auto" w:fill="FFFFFF"/>
          <w:lang w:val="en-US"/>
        </w:rPr>
        <w:t>folkbilding</w:t>
      </w:r>
      <w:proofErr w:type="spellEnd"/>
      <w:r w:rsidR="003C7EAF" w:rsidRPr="00DA2280">
        <w:rPr>
          <w:i/>
          <w:sz w:val="28"/>
          <w:szCs w:val="28"/>
          <w:shd w:val="clear" w:color="auto" w:fill="FFFFFF"/>
        </w:rPr>
        <w:t>)</w:t>
      </w:r>
      <w:r w:rsidR="003C7EAF" w:rsidRPr="00512CB8">
        <w:rPr>
          <w:sz w:val="28"/>
          <w:szCs w:val="28"/>
          <w:shd w:val="clear" w:color="auto" w:fill="FFFFFF"/>
        </w:rPr>
        <w:t xml:space="preserve"> </w:t>
      </w:r>
      <w:r w:rsidR="00A76EEC">
        <w:rPr>
          <w:sz w:val="28"/>
          <w:szCs w:val="28"/>
          <w:shd w:val="clear" w:color="auto" w:fill="FFFFFF"/>
        </w:rPr>
        <w:t xml:space="preserve">виникла </w:t>
      </w:r>
      <w:r w:rsidR="001A30D2">
        <w:rPr>
          <w:sz w:val="28"/>
          <w:szCs w:val="28"/>
          <w:shd w:val="clear" w:color="auto" w:fill="FFFFFF"/>
        </w:rPr>
        <w:t xml:space="preserve">на початку </w:t>
      </w:r>
      <w:r w:rsidR="001A30D2" w:rsidRPr="001216D5">
        <w:rPr>
          <w:sz w:val="28"/>
          <w:szCs w:val="28"/>
          <w:shd w:val="clear" w:color="auto" w:fill="FFFFFF"/>
        </w:rPr>
        <w:t xml:space="preserve">ХХ ст. </w:t>
      </w:r>
      <w:r w:rsidR="00A76EEC">
        <w:rPr>
          <w:sz w:val="28"/>
          <w:szCs w:val="28"/>
          <w:shd w:val="clear" w:color="auto" w:fill="FFFFFF"/>
        </w:rPr>
        <w:t>в Швеції</w:t>
      </w:r>
      <w:r w:rsidR="001A30D2">
        <w:rPr>
          <w:sz w:val="28"/>
          <w:szCs w:val="28"/>
          <w:shd w:val="clear" w:color="auto" w:fill="FFFFFF"/>
        </w:rPr>
        <w:t>.</w:t>
      </w:r>
      <w:r w:rsidR="00236C44">
        <w:rPr>
          <w:sz w:val="28"/>
          <w:szCs w:val="28"/>
          <w:shd w:val="clear" w:color="auto" w:fill="FFFFFF"/>
        </w:rPr>
        <w:t xml:space="preserve"> </w:t>
      </w:r>
      <w:proofErr w:type="spellStart"/>
      <w:r w:rsidR="00743A74">
        <w:rPr>
          <w:sz w:val="28"/>
          <w:szCs w:val="28"/>
          <w:shd w:val="clear" w:color="auto" w:fill="FFFFFF"/>
        </w:rPr>
        <w:t>Ф</w:t>
      </w:r>
      <w:r w:rsidR="00743A74" w:rsidRPr="00807391">
        <w:rPr>
          <w:rFonts w:ascii="TimesNewRomanPSMT" w:hAnsi="TimesNewRomanPSMT" w:cs="TimesNewRomanPSMT"/>
          <w:sz w:val="28"/>
          <w:szCs w:val="28"/>
        </w:rPr>
        <w:t>олкбілдінг</w:t>
      </w:r>
      <w:proofErr w:type="spellEnd"/>
      <w:r w:rsidR="00743A74" w:rsidRPr="00807391">
        <w:rPr>
          <w:rFonts w:ascii="TimesNewRomanPSMT" w:hAnsi="TimesNewRomanPSMT" w:cs="TimesNewRomanPSMT"/>
          <w:sz w:val="28"/>
          <w:szCs w:val="28"/>
        </w:rPr>
        <w:t xml:space="preserve"> – </w:t>
      </w:r>
      <w:r w:rsidR="00743A74" w:rsidRPr="00990046">
        <w:rPr>
          <w:sz w:val="28"/>
          <w:szCs w:val="28"/>
        </w:rPr>
        <w:t>система децентралізованого навчання молоді і дорослих, яке проводиться на добровільних засадах</w:t>
      </w:r>
      <w:r w:rsidR="009E45F2" w:rsidRPr="00990046">
        <w:rPr>
          <w:sz w:val="28"/>
          <w:szCs w:val="28"/>
        </w:rPr>
        <w:t>.</w:t>
      </w:r>
      <w:r w:rsidR="00743A74" w:rsidRPr="00990046">
        <w:rPr>
          <w:sz w:val="28"/>
          <w:szCs w:val="28"/>
        </w:rPr>
        <w:t xml:space="preserve"> </w:t>
      </w:r>
      <w:r w:rsidR="009E45F2" w:rsidRPr="00990046">
        <w:rPr>
          <w:sz w:val="28"/>
          <w:szCs w:val="28"/>
        </w:rPr>
        <w:t>Т</w:t>
      </w:r>
      <w:r w:rsidR="00743A74" w:rsidRPr="00990046">
        <w:rPr>
          <w:sz w:val="28"/>
          <w:szCs w:val="28"/>
        </w:rPr>
        <w:t xml:space="preserve">ри чверті населення Швеції віком від 18 до 75 років приймають участь у </w:t>
      </w:r>
      <w:proofErr w:type="spellStart"/>
      <w:r w:rsidR="00743A74" w:rsidRPr="00990046">
        <w:rPr>
          <w:sz w:val="28"/>
          <w:szCs w:val="28"/>
        </w:rPr>
        <w:t>фолкбілдінгу</w:t>
      </w:r>
      <w:proofErr w:type="spellEnd"/>
      <w:r w:rsidR="00743A74" w:rsidRPr="00990046">
        <w:rPr>
          <w:sz w:val="28"/>
          <w:szCs w:val="28"/>
        </w:rPr>
        <w:t xml:space="preserve"> [</w:t>
      </w:r>
      <w:r w:rsidR="009336AF">
        <w:rPr>
          <w:sz w:val="28"/>
          <w:szCs w:val="28"/>
        </w:rPr>
        <w:t>4</w:t>
      </w:r>
      <w:r w:rsidR="00743A74" w:rsidRPr="00990046">
        <w:rPr>
          <w:sz w:val="28"/>
          <w:szCs w:val="28"/>
        </w:rPr>
        <w:t>].</w:t>
      </w:r>
    </w:p>
    <w:p w:rsidR="00743A74" w:rsidRPr="00990046" w:rsidRDefault="00571403" w:rsidP="007D5D81">
      <w:pPr>
        <w:spacing w:after="0" w:line="240" w:lineRule="auto"/>
        <w:ind w:firstLine="709"/>
        <w:jc w:val="both"/>
        <w:rPr>
          <w:rFonts w:ascii="Times New Roman" w:hAnsi="Times New Roman" w:cs="Times New Roman"/>
          <w:sz w:val="28"/>
          <w:szCs w:val="28"/>
        </w:rPr>
      </w:pPr>
      <w:r w:rsidRPr="00990046">
        <w:rPr>
          <w:rFonts w:ascii="Times New Roman" w:hAnsi="Times New Roman" w:cs="Times New Roman"/>
          <w:sz w:val="28"/>
          <w:szCs w:val="28"/>
        </w:rPr>
        <w:t xml:space="preserve">В ХХ ст. формування національних систем неформальної освіти стало міжнародним явищем. </w:t>
      </w:r>
      <w:r w:rsidR="00145C93">
        <w:rPr>
          <w:rFonts w:ascii="Times New Roman" w:hAnsi="Times New Roman" w:cs="Times New Roman"/>
          <w:sz w:val="28"/>
          <w:szCs w:val="28"/>
        </w:rPr>
        <w:t>Наприклад, в</w:t>
      </w:r>
      <w:r w:rsidR="009E45F2" w:rsidRPr="00990046">
        <w:rPr>
          <w:rFonts w:ascii="Times New Roman" w:hAnsi="Times New Roman" w:cs="Times New Roman"/>
          <w:sz w:val="28"/>
          <w:szCs w:val="28"/>
        </w:rPr>
        <w:t xml:space="preserve"> Скандинавських країнах </w:t>
      </w:r>
      <w:r w:rsidR="00145C93" w:rsidRPr="00990046">
        <w:rPr>
          <w:rFonts w:ascii="Times New Roman" w:hAnsi="Times New Roman" w:cs="Times New Roman"/>
          <w:sz w:val="28"/>
          <w:szCs w:val="28"/>
        </w:rPr>
        <w:t>виникла</w:t>
      </w:r>
      <w:r w:rsidR="009E45F2" w:rsidRPr="00990046">
        <w:rPr>
          <w:rFonts w:ascii="Times New Roman" w:hAnsi="Times New Roman" w:cs="Times New Roman"/>
          <w:sz w:val="28"/>
          <w:szCs w:val="28"/>
        </w:rPr>
        <w:t xml:space="preserve"> форма неформальної освіти</w:t>
      </w:r>
      <w:r w:rsidR="005C21A7">
        <w:rPr>
          <w:rFonts w:ascii="Times New Roman" w:hAnsi="Times New Roman" w:cs="Times New Roman"/>
          <w:sz w:val="28"/>
          <w:szCs w:val="28"/>
        </w:rPr>
        <w:t xml:space="preserve"> </w:t>
      </w:r>
      <w:r w:rsidR="00145C93">
        <w:rPr>
          <w:rFonts w:ascii="Times New Roman" w:hAnsi="Times New Roman" w:cs="Times New Roman"/>
          <w:sz w:val="28"/>
          <w:szCs w:val="28"/>
        </w:rPr>
        <w:t>–</w:t>
      </w:r>
      <w:r w:rsidR="009E45F2" w:rsidRPr="00990046">
        <w:rPr>
          <w:rFonts w:ascii="Times New Roman" w:hAnsi="Times New Roman" w:cs="Times New Roman"/>
          <w:sz w:val="28"/>
          <w:szCs w:val="28"/>
        </w:rPr>
        <w:t xml:space="preserve"> </w:t>
      </w:r>
      <w:r w:rsidR="00145C93" w:rsidRPr="00990046">
        <w:rPr>
          <w:rFonts w:ascii="Times New Roman" w:hAnsi="Times New Roman" w:cs="Times New Roman"/>
          <w:sz w:val="28"/>
          <w:szCs w:val="28"/>
        </w:rPr>
        <w:t>«</w:t>
      </w:r>
      <w:proofErr w:type="spellStart"/>
      <w:r w:rsidR="00145C93" w:rsidRPr="00990046">
        <w:rPr>
          <w:rFonts w:ascii="Times New Roman" w:hAnsi="Times New Roman" w:cs="Times New Roman"/>
          <w:sz w:val="28"/>
          <w:szCs w:val="28"/>
        </w:rPr>
        <w:t>фолкеоплюснінг</w:t>
      </w:r>
      <w:proofErr w:type="spellEnd"/>
      <w:r w:rsidR="00145C93" w:rsidRPr="00990046">
        <w:rPr>
          <w:rFonts w:ascii="Times New Roman" w:hAnsi="Times New Roman" w:cs="Times New Roman"/>
          <w:sz w:val="28"/>
          <w:szCs w:val="28"/>
        </w:rPr>
        <w:t>» (</w:t>
      </w:r>
      <w:proofErr w:type="spellStart"/>
      <w:r w:rsidR="00145C93" w:rsidRPr="00990046">
        <w:rPr>
          <w:rFonts w:ascii="Times New Roman" w:hAnsi="Times New Roman" w:cs="Times New Roman"/>
          <w:sz w:val="28"/>
          <w:szCs w:val="28"/>
        </w:rPr>
        <w:t>folkeoplysning</w:t>
      </w:r>
      <w:proofErr w:type="spellEnd"/>
      <w:r w:rsidR="00145C93" w:rsidRPr="00990046">
        <w:rPr>
          <w:rFonts w:ascii="Times New Roman" w:hAnsi="Times New Roman" w:cs="Times New Roman"/>
          <w:sz w:val="28"/>
          <w:szCs w:val="28"/>
        </w:rPr>
        <w:t xml:space="preserve">) </w:t>
      </w:r>
      <w:r w:rsidR="009E45F2" w:rsidRPr="00990046">
        <w:rPr>
          <w:rFonts w:ascii="Times New Roman" w:hAnsi="Times New Roman" w:cs="Times New Roman"/>
          <w:sz w:val="28"/>
          <w:szCs w:val="28"/>
        </w:rPr>
        <w:t>[</w:t>
      </w:r>
      <w:r w:rsidR="009336AF">
        <w:rPr>
          <w:rFonts w:ascii="Times New Roman" w:hAnsi="Times New Roman" w:cs="Times New Roman"/>
          <w:sz w:val="28"/>
          <w:szCs w:val="28"/>
        </w:rPr>
        <w:t>5</w:t>
      </w:r>
      <w:r w:rsidR="009E45F2" w:rsidRPr="00990046">
        <w:rPr>
          <w:rFonts w:ascii="Times New Roman" w:hAnsi="Times New Roman" w:cs="Times New Roman"/>
          <w:sz w:val="28"/>
          <w:szCs w:val="28"/>
        </w:rPr>
        <w:t>].</w:t>
      </w:r>
    </w:p>
    <w:p w:rsidR="00FB01BD" w:rsidRPr="00990046" w:rsidRDefault="007F1598" w:rsidP="007D5D81">
      <w:pPr>
        <w:spacing w:after="0" w:line="240" w:lineRule="auto"/>
        <w:ind w:firstLine="709"/>
        <w:jc w:val="both"/>
        <w:rPr>
          <w:rFonts w:ascii="Times New Roman" w:hAnsi="Times New Roman" w:cs="Times New Roman"/>
          <w:sz w:val="28"/>
          <w:szCs w:val="28"/>
        </w:rPr>
      </w:pPr>
      <w:r w:rsidRPr="00990046">
        <w:rPr>
          <w:rFonts w:ascii="Times New Roman" w:hAnsi="Times New Roman" w:cs="Times New Roman"/>
          <w:sz w:val="28"/>
          <w:szCs w:val="28"/>
        </w:rPr>
        <w:t>У 1972 році ЮНЕСКО бу</w:t>
      </w:r>
      <w:r w:rsidR="00517350" w:rsidRPr="00990046">
        <w:rPr>
          <w:rFonts w:ascii="Times New Roman" w:hAnsi="Times New Roman" w:cs="Times New Roman"/>
          <w:sz w:val="28"/>
          <w:szCs w:val="28"/>
        </w:rPr>
        <w:t>ло</w:t>
      </w:r>
      <w:r w:rsidRPr="00990046">
        <w:rPr>
          <w:rFonts w:ascii="Times New Roman" w:hAnsi="Times New Roman" w:cs="Times New Roman"/>
          <w:sz w:val="28"/>
          <w:szCs w:val="28"/>
        </w:rPr>
        <w:t xml:space="preserve"> проголошен</w:t>
      </w:r>
      <w:r w:rsidR="00517350" w:rsidRPr="00990046">
        <w:rPr>
          <w:rFonts w:ascii="Times New Roman" w:hAnsi="Times New Roman" w:cs="Times New Roman"/>
          <w:sz w:val="28"/>
          <w:szCs w:val="28"/>
        </w:rPr>
        <w:t>а</w:t>
      </w:r>
      <w:r w:rsidRPr="00990046">
        <w:rPr>
          <w:rFonts w:ascii="Times New Roman" w:hAnsi="Times New Roman" w:cs="Times New Roman"/>
          <w:sz w:val="28"/>
          <w:szCs w:val="28"/>
        </w:rPr>
        <w:t xml:space="preserve"> </w:t>
      </w:r>
      <w:r w:rsidR="00517350" w:rsidRPr="00990046">
        <w:rPr>
          <w:rFonts w:ascii="Times New Roman" w:hAnsi="Times New Roman" w:cs="Times New Roman"/>
          <w:sz w:val="28"/>
          <w:szCs w:val="28"/>
        </w:rPr>
        <w:t>концепція</w:t>
      </w:r>
      <w:r w:rsidRPr="00990046">
        <w:rPr>
          <w:rFonts w:ascii="Times New Roman" w:hAnsi="Times New Roman" w:cs="Times New Roman"/>
          <w:sz w:val="28"/>
          <w:szCs w:val="28"/>
        </w:rPr>
        <w:t xml:space="preserve"> – «навчання</w:t>
      </w:r>
      <w:r w:rsidR="00517350" w:rsidRPr="00990046">
        <w:rPr>
          <w:rFonts w:ascii="Times New Roman" w:hAnsi="Times New Roman" w:cs="Times New Roman"/>
          <w:sz w:val="28"/>
          <w:szCs w:val="28"/>
        </w:rPr>
        <w:t xml:space="preserve"> впродовж життя</w:t>
      </w:r>
      <w:r w:rsidR="00127DF8" w:rsidRPr="00990046">
        <w:rPr>
          <w:rFonts w:ascii="Times New Roman" w:hAnsi="Times New Roman" w:cs="Times New Roman"/>
          <w:sz w:val="28"/>
          <w:szCs w:val="28"/>
        </w:rPr>
        <w:t>»</w:t>
      </w:r>
      <w:r w:rsidRPr="00990046">
        <w:rPr>
          <w:rFonts w:ascii="Times New Roman" w:hAnsi="Times New Roman" w:cs="Times New Roman"/>
          <w:sz w:val="28"/>
          <w:szCs w:val="28"/>
        </w:rPr>
        <w:t xml:space="preserve"> </w:t>
      </w:r>
      <w:r w:rsidRPr="00127DF8">
        <w:rPr>
          <w:rFonts w:ascii="Times New Roman" w:hAnsi="Times New Roman" w:cs="Times New Roman"/>
          <w:i/>
          <w:sz w:val="28"/>
          <w:szCs w:val="28"/>
        </w:rPr>
        <w:t>(</w:t>
      </w:r>
      <w:proofErr w:type="spellStart"/>
      <w:r w:rsidRPr="00127DF8">
        <w:rPr>
          <w:rFonts w:ascii="Times New Roman" w:hAnsi="Times New Roman" w:cs="Times New Roman"/>
          <w:i/>
          <w:sz w:val="28"/>
          <w:szCs w:val="28"/>
        </w:rPr>
        <w:t>lifelonglearning</w:t>
      </w:r>
      <w:proofErr w:type="spellEnd"/>
      <w:r w:rsidRPr="00127DF8">
        <w:rPr>
          <w:rFonts w:ascii="Times New Roman" w:hAnsi="Times New Roman" w:cs="Times New Roman"/>
          <w:i/>
          <w:sz w:val="28"/>
          <w:szCs w:val="28"/>
        </w:rPr>
        <w:t>)</w:t>
      </w:r>
      <w:r w:rsidR="00444F53" w:rsidRPr="00990046">
        <w:rPr>
          <w:rFonts w:ascii="Times New Roman" w:hAnsi="Times New Roman" w:cs="Times New Roman"/>
          <w:sz w:val="28"/>
          <w:szCs w:val="28"/>
        </w:rPr>
        <w:t xml:space="preserve"> чи безперервна освіта</w:t>
      </w:r>
      <w:r w:rsidR="00FB01BD" w:rsidRPr="00990046">
        <w:rPr>
          <w:rFonts w:ascii="Times New Roman" w:hAnsi="Times New Roman" w:cs="Times New Roman"/>
          <w:sz w:val="28"/>
          <w:szCs w:val="28"/>
        </w:rPr>
        <w:t xml:space="preserve">, що фокусується на наступних </w:t>
      </w:r>
      <w:r w:rsidR="00162667" w:rsidRPr="00162667">
        <w:rPr>
          <w:rFonts w:ascii="Times New Roman" w:hAnsi="Times New Roman" w:cs="Times New Roman"/>
          <w:sz w:val="28"/>
          <w:szCs w:val="28"/>
        </w:rPr>
        <w:t>принципах</w:t>
      </w:r>
      <w:r w:rsidR="00FB01BD" w:rsidRPr="00990046">
        <w:rPr>
          <w:rFonts w:ascii="Times New Roman" w:hAnsi="Times New Roman" w:cs="Times New Roman"/>
          <w:sz w:val="28"/>
          <w:szCs w:val="28"/>
        </w:rPr>
        <w:t>:</w:t>
      </w:r>
      <w:r w:rsidR="00DF0023" w:rsidRPr="00990046">
        <w:rPr>
          <w:rFonts w:ascii="Times New Roman" w:hAnsi="Times New Roman" w:cs="Times New Roman"/>
          <w:sz w:val="28"/>
          <w:szCs w:val="28"/>
        </w:rPr>
        <w:t xml:space="preserve"> «</w:t>
      </w:r>
      <w:r w:rsidR="00FB01BD" w:rsidRPr="00990046">
        <w:rPr>
          <w:rFonts w:ascii="Times New Roman" w:hAnsi="Times New Roman" w:cs="Times New Roman"/>
          <w:sz w:val="28"/>
          <w:szCs w:val="28"/>
        </w:rPr>
        <w:t>потреби і права людей на навчання впродовж життя;</w:t>
      </w:r>
      <w:r w:rsidR="00DF0023" w:rsidRPr="00990046">
        <w:rPr>
          <w:rFonts w:ascii="Times New Roman" w:hAnsi="Times New Roman" w:cs="Times New Roman"/>
          <w:sz w:val="28"/>
          <w:szCs w:val="28"/>
        </w:rPr>
        <w:t xml:space="preserve"> </w:t>
      </w:r>
      <w:r w:rsidR="00FB01BD" w:rsidRPr="00990046">
        <w:rPr>
          <w:rFonts w:ascii="Times New Roman" w:hAnsi="Times New Roman" w:cs="Times New Roman"/>
          <w:sz w:val="28"/>
          <w:szCs w:val="28"/>
        </w:rPr>
        <w:t>формування комплексного підходу між формальним і неформальним контекстами навчання;</w:t>
      </w:r>
      <w:r w:rsidR="00DF0023" w:rsidRPr="00990046">
        <w:rPr>
          <w:rFonts w:ascii="Times New Roman" w:hAnsi="Times New Roman" w:cs="Times New Roman"/>
          <w:sz w:val="28"/>
          <w:szCs w:val="28"/>
        </w:rPr>
        <w:t xml:space="preserve"> </w:t>
      </w:r>
      <w:r w:rsidR="00FB01BD" w:rsidRPr="00990046">
        <w:rPr>
          <w:rFonts w:ascii="Times New Roman" w:hAnsi="Times New Roman" w:cs="Times New Roman"/>
          <w:sz w:val="28"/>
          <w:szCs w:val="28"/>
        </w:rPr>
        <w:t>адекватне фінансування для обох вказаних видів навчання;</w:t>
      </w:r>
      <w:r w:rsidR="00DF0023" w:rsidRPr="00990046">
        <w:rPr>
          <w:rFonts w:ascii="Times New Roman" w:hAnsi="Times New Roman" w:cs="Times New Roman"/>
          <w:sz w:val="28"/>
          <w:szCs w:val="28"/>
        </w:rPr>
        <w:t xml:space="preserve"> </w:t>
      </w:r>
      <w:r w:rsidR="00FB01BD" w:rsidRPr="00990046">
        <w:rPr>
          <w:rFonts w:ascii="Times New Roman" w:hAnsi="Times New Roman" w:cs="Times New Roman"/>
          <w:sz w:val="28"/>
          <w:szCs w:val="28"/>
        </w:rPr>
        <w:t>охоплення всіх людей, починаючи з наймолодших і закінчуючи найстарішими;</w:t>
      </w:r>
      <w:r w:rsidR="00DF0023" w:rsidRPr="00990046">
        <w:rPr>
          <w:rFonts w:ascii="Times New Roman" w:hAnsi="Times New Roman" w:cs="Times New Roman"/>
          <w:sz w:val="28"/>
          <w:szCs w:val="28"/>
        </w:rPr>
        <w:t xml:space="preserve"> </w:t>
      </w:r>
      <w:r w:rsidR="00FB01BD" w:rsidRPr="00990046">
        <w:rPr>
          <w:rFonts w:ascii="Times New Roman" w:hAnsi="Times New Roman" w:cs="Times New Roman"/>
          <w:sz w:val="28"/>
          <w:szCs w:val="28"/>
        </w:rPr>
        <w:t>пошук шляхів демократизації доступу до навчання</w:t>
      </w:r>
      <w:r w:rsidR="00DF0023" w:rsidRPr="00990046">
        <w:rPr>
          <w:rFonts w:ascii="Times New Roman" w:hAnsi="Times New Roman" w:cs="Times New Roman"/>
          <w:sz w:val="28"/>
          <w:szCs w:val="28"/>
        </w:rPr>
        <w:t>» [</w:t>
      </w:r>
      <w:r w:rsidR="00A96012">
        <w:rPr>
          <w:rFonts w:ascii="Times New Roman" w:hAnsi="Times New Roman" w:cs="Times New Roman"/>
          <w:sz w:val="28"/>
          <w:szCs w:val="28"/>
        </w:rPr>
        <w:t>6</w:t>
      </w:r>
      <w:r w:rsidR="00DF0023" w:rsidRPr="00990046">
        <w:rPr>
          <w:rFonts w:ascii="Times New Roman" w:hAnsi="Times New Roman" w:cs="Times New Roman"/>
          <w:sz w:val="28"/>
          <w:szCs w:val="28"/>
        </w:rPr>
        <w:t>]</w:t>
      </w:r>
      <w:r w:rsidR="00FB01BD" w:rsidRPr="00990046">
        <w:rPr>
          <w:rFonts w:ascii="Times New Roman" w:hAnsi="Times New Roman" w:cs="Times New Roman"/>
          <w:sz w:val="28"/>
          <w:szCs w:val="28"/>
        </w:rPr>
        <w:t>.</w:t>
      </w:r>
    </w:p>
    <w:p w:rsidR="007F1598" w:rsidRPr="00E37A4E" w:rsidRDefault="00E37A4E" w:rsidP="007D5D81">
      <w:pPr>
        <w:spacing w:after="0" w:line="240" w:lineRule="auto"/>
        <w:ind w:firstLine="709"/>
        <w:jc w:val="both"/>
        <w:rPr>
          <w:rFonts w:ascii="Times New Roman" w:hAnsi="Times New Roman" w:cs="Times New Roman"/>
          <w:sz w:val="28"/>
          <w:szCs w:val="28"/>
        </w:rPr>
      </w:pPr>
      <w:r w:rsidRPr="00E37A4E">
        <w:rPr>
          <w:rFonts w:ascii="Times New Roman" w:hAnsi="Times New Roman" w:cs="Times New Roman"/>
          <w:sz w:val="28"/>
          <w:szCs w:val="28"/>
        </w:rPr>
        <w:t xml:space="preserve">У </w:t>
      </w:r>
      <w:r w:rsidR="00650310" w:rsidRPr="00E37A4E">
        <w:rPr>
          <w:rFonts w:ascii="Times New Roman" w:eastAsia="Calibri" w:hAnsi="Times New Roman" w:cs="Times New Roman"/>
          <w:sz w:val="28"/>
          <w:szCs w:val="28"/>
        </w:rPr>
        <w:t>Європейсько</w:t>
      </w:r>
      <w:proofErr w:type="spellStart"/>
      <w:r w:rsidR="005C4AAB">
        <w:rPr>
          <w:rFonts w:ascii="Times New Roman" w:eastAsia="Calibri" w:hAnsi="Times New Roman" w:cs="Times New Roman"/>
          <w:sz w:val="28"/>
          <w:szCs w:val="28"/>
          <w:lang w:val="ru-RU"/>
        </w:rPr>
        <w:t>му</w:t>
      </w:r>
      <w:proofErr w:type="spellEnd"/>
      <w:r w:rsidR="00650310" w:rsidRPr="00E37A4E">
        <w:rPr>
          <w:rFonts w:ascii="Times New Roman" w:eastAsia="Calibri" w:hAnsi="Times New Roman" w:cs="Times New Roman"/>
          <w:sz w:val="28"/>
          <w:szCs w:val="28"/>
        </w:rPr>
        <w:t xml:space="preserve"> Союз</w:t>
      </w:r>
      <w:r w:rsidR="00F30085">
        <w:rPr>
          <w:rFonts w:ascii="Times New Roman" w:eastAsia="Calibri" w:hAnsi="Times New Roman" w:cs="Times New Roman"/>
          <w:sz w:val="28"/>
          <w:szCs w:val="28"/>
        </w:rPr>
        <w:t>і</w:t>
      </w:r>
      <w:r w:rsidR="00650310" w:rsidRPr="00E37A4E">
        <w:rPr>
          <w:rFonts w:ascii="Times New Roman" w:hAnsi="Times New Roman" w:cs="Times New Roman"/>
          <w:sz w:val="28"/>
          <w:szCs w:val="28"/>
        </w:rPr>
        <w:t xml:space="preserve"> </w:t>
      </w:r>
      <w:r w:rsidRPr="00E37A4E">
        <w:rPr>
          <w:rFonts w:ascii="Times New Roman" w:hAnsi="Times New Roman" w:cs="Times New Roman"/>
          <w:sz w:val="28"/>
          <w:szCs w:val="28"/>
        </w:rPr>
        <w:t>прийнята термінологія розроблена ЮНЕСКО.</w:t>
      </w:r>
      <w:r w:rsidRPr="00E37A4E">
        <w:rPr>
          <w:rFonts w:ascii="Times New Roman" w:hAnsi="Times New Roman" w:cs="Times New Roman"/>
          <w:sz w:val="28"/>
          <w:szCs w:val="28"/>
          <w:lang w:val="ru-RU"/>
        </w:rPr>
        <w:t xml:space="preserve"> </w:t>
      </w:r>
      <w:r w:rsidR="00444F53" w:rsidRPr="00E37A4E">
        <w:rPr>
          <w:rFonts w:ascii="Times New Roman" w:hAnsi="Times New Roman" w:cs="Times New Roman"/>
          <w:sz w:val="28"/>
          <w:szCs w:val="28"/>
          <w:shd w:val="clear" w:color="auto" w:fill="FFFFFF"/>
        </w:rPr>
        <w:t xml:space="preserve">У 1996 році </w:t>
      </w:r>
      <w:r w:rsidR="00444F53" w:rsidRPr="00E37A4E">
        <w:rPr>
          <w:rFonts w:ascii="Times New Roman" w:eastAsia="Calibri" w:hAnsi="Times New Roman" w:cs="Times New Roman"/>
          <w:sz w:val="28"/>
          <w:szCs w:val="28"/>
        </w:rPr>
        <w:t xml:space="preserve">у меморандумі «Про безперервну освіту Європейського Союзу» було введено </w:t>
      </w:r>
      <w:r w:rsidR="00605E88" w:rsidRPr="00E37A4E">
        <w:rPr>
          <w:rFonts w:ascii="Times New Roman" w:hAnsi="Times New Roman" w:cs="Times New Roman"/>
          <w:sz w:val="28"/>
          <w:szCs w:val="28"/>
        </w:rPr>
        <w:t>концепцію</w:t>
      </w:r>
      <w:r w:rsidR="00605E88" w:rsidRPr="00E37A4E">
        <w:rPr>
          <w:rFonts w:ascii="Times New Roman" w:eastAsia="Calibri" w:hAnsi="Times New Roman" w:cs="Times New Roman"/>
          <w:sz w:val="28"/>
          <w:szCs w:val="28"/>
        </w:rPr>
        <w:t xml:space="preserve"> </w:t>
      </w:r>
      <w:r w:rsidR="00444F53" w:rsidRPr="00E37A4E">
        <w:rPr>
          <w:rFonts w:ascii="Times New Roman" w:eastAsia="Calibri" w:hAnsi="Times New Roman" w:cs="Times New Roman"/>
          <w:sz w:val="28"/>
          <w:szCs w:val="28"/>
        </w:rPr>
        <w:t>– «</w:t>
      </w:r>
      <w:r w:rsidR="00605E88" w:rsidRPr="00E37A4E">
        <w:rPr>
          <w:rFonts w:ascii="Times New Roman" w:eastAsia="Calibri" w:hAnsi="Times New Roman" w:cs="Times New Roman"/>
          <w:sz w:val="28"/>
          <w:szCs w:val="28"/>
        </w:rPr>
        <w:t>навчання</w:t>
      </w:r>
      <w:r w:rsidR="00605E88" w:rsidRPr="00E37A4E">
        <w:rPr>
          <w:rFonts w:ascii="Times New Roman" w:hAnsi="Times New Roman" w:cs="Times New Roman"/>
          <w:color w:val="000000"/>
          <w:sz w:val="28"/>
          <w:szCs w:val="28"/>
        </w:rPr>
        <w:t xml:space="preserve"> впродовж життя</w:t>
      </w:r>
      <w:r w:rsidR="00605E88" w:rsidRPr="00E37A4E">
        <w:rPr>
          <w:rFonts w:ascii="Times New Roman" w:eastAsia="Calibri" w:hAnsi="Times New Roman" w:cs="Times New Roman"/>
          <w:sz w:val="28"/>
          <w:szCs w:val="28"/>
        </w:rPr>
        <w:t xml:space="preserve"> </w:t>
      </w:r>
      <w:r w:rsidR="00444F53" w:rsidRPr="00E37A4E">
        <w:rPr>
          <w:rFonts w:ascii="Times New Roman" w:eastAsia="Calibri" w:hAnsi="Times New Roman" w:cs="Times New Roman"/>
          <w:sz w:val="28"/>
          <w:szCs w:val="28"/>
        </w:rPr>
        <w:t>(</w:t>
      </w:r>
      <w:proofErr w:type="spellStart"/>
      <w:r w:rsidR="00444F53" w:rsidRPr="00E37A4E">
        <w:rPr>
          <w:rFonts w:ascii="Times New Roman" w:eastAsia="Calibri" w:hAnsi="Times New Roman" w:cs="Times New Roman"/>
          <w:i/>
          <w:sz w:val="28"/>
          <w:szCs w:val="28"/>
        </w:rPr>
        <w:t>lifelonglearning</w:t>
      </w:r>
      <w:proofErr w:type="spellEnd"/>
      <w:r w:rsidR="00444F53" w:rsidRPr="00E37A4E">
        <w:rPr>
          <w:rFonts w:ascii="Times New Roman" w:eastAsia="Calibri" w:hAnsi="Times New Roman" w:cs="Times New Roman"/>
          <w:sz w:val="28"/>
          <w:szCs w:val="28"/>
        </w:rPr>
        <w:t xml:space="preserve">)» </w:t>
      </w:r>
      <w:r w:rsidR="00444F53" w:rsidRPr="00E37A4E">
        <w:rPr>
          <w:rFonts w:ascii="Times New Roman" w:hAnsi="Times New Roman" w:cs="Times New Roman"/>
          <w:sz w:val="28"/>
          <w:szCs w:val="28"/>
        </w:rPr>
        <w:t>[</w:t>
      </w:r>
      <w:r w:rsidR="00A96012">
        <w:rPr>
          <w:rFonts w:ascii="Times New Roman" w:hAnsi="Times New Roman" w:cs="Times New Roman"/>
          <w:sz w:val="28"/>
          <w:szCs w:val="28"/>
        </w:rPr>
        <w:t>7</w:t>
      </w:r>
      <w:r w:rsidR="00444F53" w:rsidRPr="00E37A4E">
        <w:rPr>
          <w:rFonts w:ascii="Times New Roman" w:hAnsi="Times New Roman" w:cs="Times New Roman"/>
          <w:sz w:val="28"/>
          <w:szCs w:val="28"/>
        </w:rPr>
        <w:t>].</w:t>
      </w:r>
    </w:p>
    <w:p w:rsidR="00571403" w:rsidRPr="00B73248" w:rsidRDefault="00571403" w:rsidP="007D5D81">
      <w:pPr>
        <w:spacing w:after="0" w:line="240" w:lineRule="auto"/>
        <w:ind w:firstLine="709"/>
        <w:jc w:val="both"/>
        <w:rPr>
          <w:rFonts w:ascii="Times New Roman" w:eastAsia="Calibri" w:hAnsi="Times New Roman" w:cs="Times New Roman"/>
          <w:sz w:val="28"/>
          <w:szCs w:val="28"/>
          <w:lang w:val="ru-RU"/>
        </w:rPr>
      </w:pPr>
      <w:r w:rsidRPr="00990046">
        <w:rPr>
          <w:rFonts w:ascii="Times New Roman" w:eastAsia="Calibri" w:hAnsi="Times New Roman" w:cs="Times New Roman"/>
          <w:sz w:val="28"/>
          <w:szCs w:val="28"/>
        </w:rPr>
        <w:t xml:space="preserve">За даними </w:t>
      </w:r>
      <w:r w:rsidR="00B73248" w:rsidRPr="00990046">
        <w:rPr>
          <w:rFonts w:ascii="Times New Roman" w:hAnsi="Times New Roman" w:cs="Times New Roman"/>
          <w:color w:val="000000"/>
          <w:sz w:val="28"/>
          <w:szCs w:val="28"/>
          <w:shd w:val="clear" w:color="auto" w:fill="F7F7F7"/>
        </w:rPr>
        <w:t>американського дослідницького центру «</w:t>
      </w:r>
      <w:proofErr w:type="spellStart"/>
      <w:r w:rsidR="00B73248" w:rsidRPr="00990046">
        <w:rPr>
          <w:rFonts w:ascii="Times New Roman" w:hAnsi="Times New Roman" w:cs="Times New Roman"/>
          <w:color w:val="000000"/>
          <w:sz w:val="28"/>
          <w:szCs w:val="28"/>
          <w:shd w:val="clear" w:color="auto" w:fill="F7F7F7"/>
        </w:rPr>
        <w:t>Pew</w:t>
      </w:r>
      <w:proofErr w:type="spellEnd"/>
      <w:r w:rsidR="00B73248" w:rsidRPr="00990046">
        <w:rPr>
          <w:rFonts w:ascii="Times New Roman" w:hAnsi="Times New Roman" w:cs="Times New Roman"/>
          <w:color w:val="000000"/>
          <w:sz w:val="28"/>
          <w:szCs w:val="28"/>
          <w:shd w:val="clear" w:color="auto" w:fill="F7F7F7"/>
        </w:rPr>
        <w:t xml:space="preserve"> </w:t>
      </w:r>
      <w:proofErr w:type="spellStart"/>
      <w:r w:rsidR="00B73248" w:rsidRPr="00990046">
        <w:rPr>
          <w:rFonts w:ascii="Times New Roman" w:hAnsi="Times New Roman" w:cs="Times New Roman"/>
          <w:color w:val="000000"/>
          <w:sz w:val="28"/>
          <w:szCs w:val="28"/>
          <w:shd w:val="clear" w:color="auto" w:fill="F7F7F7"/>
        </w:rPr>
        <w:t>Research</w:t>
      </w:r>
      <w:proofErr w:type="spellEnd"/>
      <w:r w:rsidR="00B73248" w:rsidRPr="00990046">
        <w:rPr>
          <w:rFonts w:ascii="Times New Roman" w:hAnsi="Times New Roman" w:cs="Times New Roman"/>
          <w:color w:val="000000"/>
          <w:sz w:val="28"/>
          <w:szCs w:val="28"/>
          <w:shd w:val="clear" w:color="auto" w:fill="F7F7F7"/>
        </w:rPr>
        <w:t xml:space="preserve"> </w:t>
      </w:r>
      <w:proofErr w:type="spellStart"/>
      <w:r w:rsidR="00B73248" w:rsidRPr="00990046">
        <w:rPr>
          <w:rFonts w:ascii="Times New Roman" w:hAnsi="Times New Roman" w:cs="Times New Roman"/>
          <w:color w:val="000000"/>
          <w:sz w:val="28"/>
          <w:szCs w:val="28"/>
          <w:shd w:val="clear" w:color="auto" w:fill="F7F7F7"/>
        </w:rPr>
        <w:t>Center</w:t>
      </w:r>
      <w:proofErr w:type="spellEnd"/>
      <w:r w:rsidR="00B73248" w:rsidRPr="00990046">
        <w:rPr>
          <w:rFonts w:ascii="Times New Roman" w:hAnsi="Times New Roman" w:cs="Times New Roman"/>
          <w:color w:val="000000"/>
          <w:sz w:val="28"/>
          <w:szCs w:val="28"/>
          <w:shd w:val="clear" w:color="auto" w:fill="F7F7F7"/>
        </w:rPr>
        <w:t>»</w:t>
      </w:r>
      <w:r w:rsidRPr="00B73248">
        <w:rPr>
          <w:rFonts w:ascii="Times New Roman" w:eastAsia="Calibri" w:hAnsi="Times New Roman" w:cs="Times New Roman"/>
          <w:sz w:val="28"/>
          <w:szCs w:val="28"/>
        </w:rPr>
        <w:t xml:space="preserve"> </w:t>
      </w:r>
      <w:proofErr w:type="spellStart"/>
      <w:r w:rsidRPr="00B73248">
        <w:rPr>
          <w:rFonts w:ascii="Times New Roman" w:eastAsia="Calibri" w:hAnsi="Times New Roman" w:cs="Times New Roman"/>
          <w:sz w:val="28"/>
          <w:szCs w:val="28"/>
        </w:rPr>
        <w:t>Pew</w:t>
      </w:r>
      <w:proofErr w:type="spellEnd"/>
      <w:r w:rsidRPr="00B73248">
        <w:rPr>
          <w:rFonts w:ascii="Times New Roman" w:eastAsia="Calibri" w:hAnsi="Times New Roman" w:cs="Times New Roman"/>
          <w:sz w:val="28"/>
          <w:szCs w:val="28"/>
        </w:rPr>
        <w:t xml:space="preserve"> </w:t>
      </w:r>
      <w:proofErr w:type="spellStart"/>
      <w:r w:rsidRPr="00B73248">
        <w:rPr>
          <w:rFonts w:ascii="Times New Roman" w:eastAsia="Calibri" w:hAnsi="Times New Roman" w:cs="Times New Roman"/>
          <w:sz w:val="28"/>
          <w:szCs w:val="28"/>
        </w:rPr>
        <w:t>Research</w:t>
      </w:r>
      <w:proofErr w:type="spellEnd"/>
      <w:r w:rsidRPr="00B73248">
        <w:rPr>
          <w:rFonts w:ascii="Times New Roman" w:eastAsia="Calibri" w:hAnsi="Times New Roman" w:cs="Times New Roman"/>
          <w:sz w:val="28"/>
          <w:szCs w:val="28"/>
        </w:rPr>
        <w:t xml:space="preserve"> </w:t>
      </w:r>
      <w:proofErr w:type="spellStart"/>
      <w:r w:rsidRPr="00B73248">
        <w:rPr>
          <w:rFonts w:ascii="Times New Roman" w:eastAsia="Calibri" w:hAnsi="Times New Roman" w:cs="Times New Roman"/>
          <w:sz w:val="28"/>
          <w:szCs w:val="28"/>
        </w:rPr>
        <w:t>Center</w:t>
      </w:r>
      <w:proofErr w:type="spellEnd"/>
      <w:r w:rsidRPr="00B73248">
        <w:rPr>
          <w:rFonts w:ascii="Times New Roman" w:eastAsia="Calibri" w:hAnsi="Times New Roman" w:cs="Times New Roman"/>
          <w:sz w:val="28"/>
          <w:szCs w:val="28"/>
        </w:rPr>
        <w:t xml:space="preserve"> </w:t>
      </w:r>
      <w:r w:rsidR="00B73248">
        <w:rPr>
          <w:rFonts w:ascii="Times New Roman" w:eastAsia="Calibri" w:hAnsi="Times New Roman" w:cs="Times New Roman"/>
          <w:sz w:val="28"/>
          <w:szCs w:val="28"/>
        </w:rPr>
        <w:t xml:space="preserve">у США </w:t>
      </w:r>
      <w:r w:rsidRPr="00B73248">
        <w:rPr>
          <w:rFonts w:ascii="Times New Roman" w:eastAsia="Calibri" w:hAnsi="Times New Roman" w:cs="Times New Roman"/>
          <w:sz w:val="28"/>
          <w:szCs w:val="28"/>
        </w:rPr>
        <w:t xml:space="preserve">73% </w:t>
      </w:r>
      <w:r w:rsidR="00B73248">
        <w:rPr>
          <w:rFonts w:ascii="Times New Roman" w:eastAsia="Calibri" w:hAnsi="Times New Roman" w:cs="Times New Roman"/>
          <w:sz w:val="28"/>
          <w:szCs w:val="28"/>
        </w:rPr>
        <w:t xml:space="preserve">дорослих </w:t>
      </w:r>
      <w:r w:rsidRPr="00B73248">
        <w:rPr>
          <w:rFonts w:ascii="Times New Roman" w:eastAsia="Calibri" w:hAnsi="Times New Roman" w:cs="Times New Roman"/>
          <w:sz w:val="28"/>
          <w:szCs w:val="28"/>
        </w:rPr>
        <w:t xml:space="preserve">людей постійно знаходяться в процесі навчання </w:t>
      </w:r>
      <w:r w:rsidR="00B73248">
        <w:rPr>
          <w:rFonts w:ascii="Times New Roman" w:eastAsia="Calibri" w:hAnsi="Times New Roman" w:cs="Times New Roman"/>
          <w:sz w:val="28"/>
          <w:szCs w:val="28"/>
        </w:rPr>
        <w:t xml:space="preserve">новому </w:t>
      </w:r>
      <w:r w:rsidR="00F33397" w:rsidRPr="00B73248">
        <w:rPr>
          <w:rFonts w:ascii="Times New Roman" w:hAnsi="Times New Roman" w:cs="Times New Roman"/>
          <w:sz w:val="28"/>
          <w:szCs w:val="28"/>
        </w:rPr>
        <w:t>[</w:t>
      </w:r>
      <w:r w:rsidR="00444177">
        <w:rPr>
          <w:rFonts w:ascii="Times New Roman" w:hAnsi="Times New Roman" w:cs="Times New Roman"/>
          <w:sz w:val="28"/>
          <w:szCs w:val="28"/>
        </w:rPr>
        <w:t>8</w:t>
      </w:r>
      <w:r w:rsidR="00F33397" w:rsidRPr="00B73248">
        <w:rPr>
          <w:rFonts w:ascii="Times New Roman" w:hAnsi="Times New Roman" w:cs="Times New Roman"/>
          <w:sz w:val="28"/>
          <w:szCs w:val="28"/>
        </w:rPr>
        <w:t>]</w:t>
      </w:r>
      <w:r w:rsidR="00F33397" w:rsidRPr="00B73248">
        <w:rPr>
          <w:rFonts w:ascii="Times New Roman" w:hAnsi="Times New Roman" w:cs="Times New Roman"/>
          <w:color w:val="000000"/>
          <w:sz w:val="28"/>
          <w:szCs w:val="28"/>
        </w:rPr>
        <w:t>.</w:t>
      </w:r>
    </w:p>
    <w:p w:rsidR="00CB1858" w:rsidRPr="00512CB8" w:rsidRDefault="007D5D81" w:rsidP="007D5D81">
      <w:pPr>
        <w:pStyle w:val="a4"/>
        <w:spacing w:before="0" w:beforeAutospacing="0" w:after="0" w:afterAutospacing="0"/>
        <w:ind w:firstLine="709"/>
        <w:jc w:val="both"/>
        <w:rPr>
          <w:sz w:val="28"/>
          <w:szCs w:val="28"/>
        </w:rPr>
      </w:pPr>
      <w:r>
        <w:rPr>
          <w:sz w:val="28"/>
          <w:szCs w:val="28"/>
          <w:shd w:val="clear" w:color="auto" w:fill="FFFFFF"/>
        </w:rPr>
        <w:t>Н</w:t>
      </w:r>
      <w:r w:rsidR="00FB0338">
        <w:rPr>
          <w:sz w:val="28"/>
          <w:szCs w:val="28"/>
          <w:shd w:val="clear" w:color="auto" w:fill="FFFFFF"/>
        </w:rPr>
        <w:t xml:space="preserve">еформальна освіта </w:t>
      </w:r>
      <w:r w:rsidR="00917D5E">
        <w:rPr>
          <w:sz w:val="28"/>
          <w:szCs w:val="28"/>
          <w:shd w:val="clear" w:color="auto" w:fill="FFFFFF"/>
        </w:rPr>
        <w:t xml:space="preserve">маркетологів </w:t>
      </w:r>
      <w:r w:rsidR="00FB0338">
        <w:rPr>
          <w:sz w:val="28"/>
          <w:szCs w:val="28"/>
          <w:shd w:val="clear" w:color="auto" w:fill="FFFFFF"/>
        </w:rPr>
        <w:t xml:space="preserve">– </w:t>
      </w:r>
      <w:r w:rsidR="009279A3">
        <w:rPr>
          <w:sz w:val="28"/>
          <w:szCs w:val="28"/>
          <w:shd w:val="clear" w:color="auto" w:fill="FFFFFF"/>
        </w:rPr>
        <w:t xml:space="preserve">це освіта, що, по-перше, є </w:t>
      </w:r>
      <w:r w:rsidR="00C2385B" w:rsidRPr="00512CB8">
        <w:rPr>
          <w:sz w:val="28"/>
          <w:szCs w:val="28"/>
          <w:shd w:val="clear" w:color="auto" w:fill="FFFFFF"/>
        </w:rPr>
        <w:t xml:space="preserve">доповненням та/або альтернативою </w:t>
      </w:r>
      <w:hyperlink r:id="rId9" w:history="1">
        <w:r w:rsidR="00C2385B" w:rsidRPr="00512CB8">
          <w:rPr>
            <w:rStyle w:val="a3"/>
            <w:color w:val="auto"/>
            <w:sz w:val="28"/>
            <w:szCs w:val="28"/>
            <w:u w:val="none"/>
            <w:shd w:val="clear" w:color="auto" w:fill="FFFFFF"/>
          </w:rPr>
          <w:t>формальн</w:t>
        </w:r>
        <w:r w:rsidR="00917D5E">
          <w:rPr>
            <w:rStyle w:val="a3"/>
            <w:color w:val="auto"/>
            <w:sz w:val="28"/>
            <w:szCs w:val="28"/>
            <w:u w:val="none"/>
            <w:shd w:val="clear" w:color="auto" w:fill="FFFFFF"/>
          </w:rPr>
          <w:t>ій</w:t>
        </w:r>
        <w:r w:rsidR="00C2385B" w:rsidRPr="00512CB8">
          <w:rPr>
            <w:rStyle w:val="a3"/>
            <w:color w:val="auto"/>
            <w:sz w:val="28"/>
            <w:szCs w:val="28"/>
            <w:u w:val="none"/>
            <w:shd w:val="clear" w:color="auto" w:fill="FFFFFF"/>
          </w:rPr>
          <w:t xml:space="preserve"> освіт</w:t>
        </w:r>
        <w:r w:rsidR="00917D5E">
          <w:rPr>
            <w:rStyle w:val="a3"/>
            <w:color w:val="auto"/>
            <w:sz w:val="28"/>
            <w:szCs w:val="28"/>
            <w:u w:val="none"/>
            <w:shd w:val="clear" w:color="auto" w:fill="FFFFFF"/>
          </w:rPr>
          <w:t>і</w:t>
        </w:r>
      </w:hyperlink>
      <w:r w:rsidR="00917D5E">
        <w:rPr>
          <w:rStyle w:val="a3"/>
          <w:color w:val="auto"/>
          <w:sz w:val="28"/>
          <w:szCs w:val="28"/>
          <w:u w:val="none"/>
          <w:shd w:val="clear" w:color="auto" w:fill="FFFFFF"/>
        </w:rPr>
        <w:t xml:space="preserve"> за спеціальність 075 «Маркетинг»</w:t>
      </w:r>
      <w:r w:rsidR="00C2385B" w:rsidRPr="00512CB8">
        <w:rPr>
          <w:sz w:val="28"/>
          <w:szCs w:val="28"/>
          <w:shd w:val="clear" w:color="auto" w:fill="FFFFFF"/>
        </w:rPr>
        <w:t xml:space="preserve"> в навчанні </w:t>
      </w:r>
      <w:r w:rsidR="009279A3" w:rsidRPr="00517350">
        <w:rPr>
          <w:color w:val="000000"/>
          <w:sz w:val="28"/>
          <w:szCs w:val="28"/>
        </w:rPr>
        <w:t>впродовж життя</w:t>
      </w:r>
      <w:r w:rsidR="009279A3" w:rsidRPr="00517350">
        <w:rPr>
          <w:rFonts w:eastAsia="Calibri"/>
          <w:sz w:val="28"/>
          <w:szCs w:val="28"/>
        </w:rPr>
        <w:t xml:space="preserve"> </w:t>
      </w:r>
      <w:r w:rsidR="009279A3">
        <w:rPr>
          <w:sz w:val="28"/>
          <w:szCs w:val="28"/>
          <w:shd w:val="clear" w:color="auto" w:fill="FFFFFF"/>
        </w:rPr>
        <w:t xml:space="preserve">та, по-друге, є </w:t>
      </w:r>
      <w:r w:rsidR="00EB3A64">
        <w:rPr>
          <w:sz w:val="28"/>
          <w:szCs w:val="28"/>
          <w:shd w:val="clear" w:color="auto" w:fill="FFFFFF"/>
        </w:rPr>
        <w:t>вільним</w:t>
      </w:r>
      <w:r w:rsidR="009279A3">
        <w:rPr>
          <w:sz w:val="28"/>
          <w:szCs w:val="28"/>
          <w:shd w:val="clear" w:color="auto" w:fill="FFFFFF"/>
        </w:rPr>
        <w:t xml:space="preserve"> </w:t>
      </w:r>
      <w:r w:rsidR="00CB1858" w:rsidRPr="00512CB8">
        <w:rPr>
          <w:sz w:val="28"/>
          <w:szCs w:val="28"/>
          <w:shd w:val="clear" w:color="auto" w:fill="FFFFFF"/>
        </w:rPr>
        <w:t xml:space="preserve">вибором особистості, яка прагне отримати нові </w:t>
      </w:r>
      <w:r w:rsidR="00FB0338">
        <w:rPr>
          <w:sz w:val="28"/>
          <w:szCs w:val="28"/>
          <w:shd w:val="clear" w:color="auto" w:fill="FFFFFF"/>
        </w:rPr>
        <w:t>компетентності</w:t>
      </w:r>
      <w:r w:rsidR="00CB1858" w:rsidRPr="00512CB8">
        <w:rPr>
          <w:sz w:val="28"/>
          <w:szCs w:val="28"/>
          <w:shd w:val="clear" w:color="auto" w:fill="FFFFFF"/>
        </w:rPr>
        <w:t xml:space="preserve"> для</w:t>
      </w:r>
      <w:r w:rsidR="00614061">
        <w:rPr>
          <w:sz w:val="28"/>
          <w:szCs w:val="28"/>
          <w:shd w:val="clear" w:color="auto" w:fill="FFFFFF"/>
        </w:rPr>
        <w:t>:</w:t>
      </w:r>
      <w:r w:rsidR="00CB1858" w:rsidRPr="00512CB8">
        <w:rPr>
          <w:sz w:val="28"/>
          <w:szCs w:val="28"/>
          <w:shd w:val="clear" w:color="auto" w:fill="FFFFFF"/>
        </w:rPr>
        <w:t xml:space="preserve"> одержанн</w:t>
      </w:r>
      <w:r w:rsidR="00D83CE2">
        <w:rPr>
          <w:sz w:val="28"/>
          <w:szCs w:val="28"/>
          <w:shd w:val="clear" w:color="auto" w:fill="FFFFFF"/>
        </w:rPr>
        <w:t>я</w:t>
      </w:r>
      <w:r w:rsidR="00CB1858" w:rsidRPr="00512CB8">
        <w:rPr>
          <w:sz w:val="28"/>
          <w:szCs w:val="28"/>
          <w:shd w:val="clear" w:color="auto" w:fill="FFFFFF"/>
        </w:rPr>
        <w:t xml:space="preserve"> нової професії у сфері маркетингу; підвищенн</w:t>
      </w:r>
      <w:r w:rsidR="00614061">
        <w:rPr>
          <w:sz w:val="28"/>
          <w:szCs w:val="28"/>
          <w:shd w:val="clear" w:color="auto" w:fill="FFFFFF"/>
        </w:rPr>
        <w:t>я</w:t>
      </w:r>
      <w:r w:rsidR="00CB1858" w:rsidRPr="00512CB8">
        <w:rPr>
          <w:sz w:val="28"/>
          <w:szCs w:val="28"/>
          <w:shd w:val="clear" w:color="auto" w:fill="FFFFFF"/>
        </w:rPr>
        <w:t xml:space="preserve"> кваліфікаці</w:t>
      </w:r>
      <w:r w:rsidR="00614061">
        <w:rPr>
          <w:sz w:val="28"/>
          <w:szCs w:val="28"/>
          <w:shd w:val="clear" w:color="auto" w:fill="FFFFFF"/>
        </w:rPr>
        <w:t xml:space="preserve">ї </w:t>
      </w:r>
      <w:r w:rsidR="00CB1858" w:rsidRPr="00512CB8">
        <w:rPr>
          <w:sz w:val="28"/>
          <w:szCs w:val="28"/>
          <w:shd w:val="clear" w:color="auto" w:fill="FFFFFF"/>
        </w:rPr>
        <w:t xml:space="preserve">маркетолога </w:t>
      </w:r>
      <w:r w:rsidR="00614061">
        <w:rPr>
          <w:sz w:val="28"/>
          <w:szCs w:val="28"/>
          <w:shd w:val="clear" w:color="auto" w:fill="FFFFFF"/>
        </w:rPr>
        <w:t>чи фахівця</w:t>
      </w:r>
      <w:r w:rsidR="00CB1858" w:rsidRPr="00512CB8">
        <w:rPr>
          <w:sz w:val="28"/>
          <w:szCs w:val="28"/>
          <w:shd w:val="clear" w:color="auto" w:fill="FFFFFF"/>
        </w:rPr>
        <w:t>, що користується маркетингом як і</w:t>
      </w:r>
      <w:r w:rsidR="0016169F">
        <w:rPr>
          <w:sz w:val="28"/>
          <w:szCs w:val="28"/>
          <w:shd w:val="clear" w:color="auto" w:fill="FFFFFF"/>
        </w:rPr>
        <w:t>нструментом.</w:t>
      </w:r>
    </w:p>
    <w:p w:rsidR="00B8415F" w:rsidRDefault="00AB001B" w:rsidP="007D5D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Професія маркетолог</w:t>
      </w:r>
      <w:r w:rsidR="00B8415F">
        <w:rPr>
          <w:rFonts w:ascii="Times New Roman" w:hAnsi="Times New Roman" w:cs="Times New Roman"/>
          <w:sz w:val="28"/>
          <w:szCs w:val="28"/>
        </w:rPr>
        <w:t>а</w:t>
      </w:r>
      <w:r>
        <w:rPr>
          <w:rFonts w:ascii="Times New Roman" w:hAnsi="Times New Roman" w:cs="Times New Roman"/>
          <w:sz w:val="28"/>
          <w:szCs w:val="28"/>
        </w:rPr>
        <w:t xml:space="preserve"> потребу</w:t>
      </w:r>
      <w:r w:rsidR="00B8415F">
        <w:rPr>
          <w:rFonts w:ascii="Times New Roman" w:hAnsi="Times New Roman" w:cs="Times New Roman"/>
          <w:sz w:val="28"/>
          <w:szCs w:val="28"/>
        </w:rPr>
        <w:t>є</w:t>
      </w:r>
      <w:r>
        <w:rPr>
          <w:rFonts w:ascii="Times New Roman" w:hAnsi="Times New Roman" w:cs="Times New Roman"/>
          <w:sz w:val="28"/>
          <w:szCs w:val="28"/>
        </w:rPr>
        <w:t xml:space="preserve"> постійного оновлення знань, що не можуть надати </w:t>
      </w:r>
      <w:r w:rsidR="00B8415F">
        <w:rPr>
          <w:rFonts w:ascii="Times New Roman" w:hAnsi="Times New Roman" w:cs="Times New Roman"/>
          <w:sz w:val="28"/>
          <w:szCs w:val="28"/>
        </w:rPr>
        <w:t xml:space="preserve">заклади </w:t>
      </w:r>
      <w:r>
        <w:rPr>
          <w:rFonts w:ascii="Times New Roman" w:hAnsi="Times New Roman" w:cs="Times New Roman"/>
          <w:sz w:val="28"/>
          <w:szCs w:val="28"/>
        </w:rPr>
        <w:t xml:space="preserve">формальні освіти, і, головними перевагами у цій сфері є наявність </w:t>
      </w:r>
      <w:r>
        <w:rPr>
          <w:rFonts w:ascii="Times New Roman" w:hAnsi="Times New Roman" w:cs="Times New Roman"/>
          <w:sz w:val="28"/>
          <w:szCs w:val="28"/>
        </w:rPr>
        <w:lastRenderedPageBreak/>
        <w:t>сертифікатів</w:t>
      </w:r>
      <w:r w:rsidR="00B8415F">
        <w:rPr>
          <w:rFonts w:ascii="Times New Roman" w:hAnsi="Times New Roman" w:cs="Times New Roman"/>
          <w:sz w:val="28"/>
          <w:szCs w:val="28"/>
        </w:rPr>
        <w:t xml:space="preserve"> </w:t>
      </w:r>
      <w:r>
        <w:rPr>
          <w:rFonts w:ascii="Times New Roman" w:hAnsi="Times New Roman" w:cs="Times New Roman"/>
          <w:sz w:val="28"/>
          <w:szCs w:val="28"/>
        </w:rPr>
        <w:t>курсів професійної підготовки, що засвідчу</w:t>
      </w:r>
      <w:r w:rsidR="00AE23E7">
        <w:rPr>
          <w:rFonts w:ascii="Times New Roman" w:hAnsi="Times New Roman" w:cs="Times New Roman"/>
          <w:sz w:val="28"/>
          <w:szCs w:val="28"/>
        </w:rPr>
        <w:t>є</w:t>
      </w:r>
      <w:r>
        <w:rPr>
          <w:rFonts w:ascii="Times New Roman" w:hAnsi="Times New Roman" w:cs="Times New Roman"/>
          <w:sz w:val="28"/>
          <w:szCs w:val="28"/>
        </w:rPr>
        <w:t xml:space="preserve"> </w:t>
      </w:r>
      <w:r w:rsidR="00AE23E7">
        <w:rPr>
          <w:rFonts w:ascii="Times New Roman" w:hAnsi="Times New Roman" w:cs="Times New Roman"/>
          <w:sz w:val="28"/>
          <w:szCs w:val="28"/>
        </w:rPr>
        <w:t>удосконалення</w:t>
      </w:r>
      <w:r>
        <w:rPr>
          <w:rFonts w:ascii="Times New Roman" w:hAnsi="Times New Roman" w:cs="Times New Roman"/>
          <w:sz w:val="28"/>
          <w:szCs w:val="28"/>
        </w:rPr>
        <w:t xml:space="preserve"> </w:t>
      </w:r>
      <w:proofErr w:type="spellStart"/>
      <w:r w:rsidR="00AE23E7">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в </w:t>
      </w:r>
      <w:r w:rsidR="00B8415F">
        <w:rPr>
          <w:rFonts w:ascii="Times New Roman" w:hAnsi="Times New Roman" w:cs="Times New Roman"/>
          <w:sz w:val="28"/>
          <w:szCs w:val="28"/>
        </w:rPr>
        <w:t>Інтернет-маркетингу.</w:t>
      </w:r>
    </w:p>
    <w:p w:rsidR="00CB1858" w:rsidRPr="00C9125C" w:rsidRDefault="00987251" w:rsidP="007D5D81">
      <w:pPr>
        <w:pStyle w:val="a4"/>
        <w:spacing w:before="0" w:beforeAutospacing="0" w:after="0" w:afterAutospacing="0"/>
        <w:ind w:firstLine="709"/>
        <w:jc w:val="both"/>
        <w:rPr>
          <w:sz w:val="28"/>
          <w:szCs w:val="28"/>
          <w:shd w:val="clear" w:color="auto" w:fill="FFFFFF"/>
        </w:rPr>
      </w:pPr>
      <w:r>
        <w:rPr>
          <w:sz w:val="28"/>
          <w:szCs w:val="28"/>
          <w:shd w:val="clear" w:color="auto" w:fill="FFFFFF"/>
        </w:rPr>
        <w:t>Н</w:t>
      </w:r>
      <w:r w:rsidR="00CB1858" w:rsidRPr="00512CB8">
        <w:rPr>
          <w:sz w:val="28"/>
          <w:szCs w:val="28"/>
          <w:shd w:val="clear" w:color="auto" w:fill="FFFFFF"/>
        </w:rPr>
        <w:t xml:space="preserve">еформальна </w:t>
      </w:r>
      <w:r w:rsidR="0072528F">
        <w:rPr>
          <w:sz w:val="28"/>
          <w:szCs w:val="28"/>
          <w:shd w:val="clear" w:color="auto" w:fill="FFFFFF"/>
        </w:rPr>
        <w:t>маркетинг-освіта повинна</w:t>
      </w:r>
      <w:r w:rsidR="002B5AB2">
        <w:rPr>
          <w:sz w:val="28"/>
          <w:szCs w:val="28"/>
          <w:shd w:val="clear" w:color="auto" w:fill="FFFFFF"/>
        </w:rPr>
        <w:t xml:space="preserve"> </w:t>
      </w:r>
      <w:r w:rsidR="002B5AB2" w:rsidRPr="00B916BC">
        <w:rPr>
          <w:sz w:val="28"/>
          <w:szCs w:val="28"/>
        </w:rPr>
        <w:t xml:space="preserve">ґрунтуватися </w:t>
      </w:r>
      <w:r w:rsidR="00CB1858" w:rsidRPr="00512CB8">
        <w:rPr>
          <w:sz w:val="28"/>
          <w:szCs w:val="28"/>
          <w:shd w:val="clear" w:color="auto" w:fill="FFFFFF"/>
        </w:rPr>
        <w:t xml:space="preserve">на таких </w:t>
      </w:r>
      <w:r w:rsidR="0072528F">
        <w:rPr>
          <w:sz w:val="28"/>
          <w:szCs w:val="28"/>
          <w:shd w:val="clear" w:color="auto" w:fill="FFFFFF"/>
        </w:rPr>
        <w:t>принципах</w:t>
      </w:r>
      <w:r w:rsidR="0072528F">
        <w:rPr>
          <w:sz w:val="28"/>
          <w:szCs w:val="28"/>
        </w:rPr>
        <w:t xml:space="preserve"> </w:t>
      </w:r>
      <w:r w:rsidR="0072528F" w:rsidRPr="00F663B7">
        <w:rPr>
          <w:sz w:val="28"/>
          <w:szCs w:val="28"/>
          <w:shd w:val="clear" w:color="auto" w:fill="FFFFFF"/>
        </w:rPr>
        <w:t>[</w:t>
      </w:r>
      <w:r w:rsidR="00444177">
        <w:rPr>
          <w:sz w:val="28"/>
          <w:szCs w:val="28"/>
          <w:shd w:val="clear" w:color="auto" w:fill="FFFFFF"/>
        </w:rPr>
        <w:t>9</w:t>
      </w:r>
      <w:r w:rsidR="0072528F" w:rsidRPr="00F663B7">
        <w:rPr>
          <w:sz w:val="28"/>
          <w:szCs w:val="28"/>
          <w:shd w:val="clear" w:color="auto" w:fill="FFFFFF"/>
        </w:rPr>
        <w:t>]</w:t>
      </w:r>
      <w:r w:rsidR="001B3469">
        <w:rPr>
          <w:sz w:val="28"/>
          <w:szCs w:val="28"/>
        </w:rPr>
        <w:t>:</w:t>
      </w:r>
      <w:r w:rsidR="00E37B8A">
        <w:rPr>
          <w:sz w:val="28"/>
          <w:szCs w:val="28"/>
        </w:rPr>
        <w:t xml:space="preserve"> </w:t>
      </w:r>
      <w:proofErr w:type="spellStart"/>
      <w:r w:rsidR="00CB1858" w:rsidRPr="00512CB8">
        <w:rPr>
          <w:sz w:val="28"/>
          <w:szCs w:val="28"/>
          <w:shd w:val="clear" w:color="auto" w:fill="FFFFFF"/>
        </w:rPr>
        <w:t>обов</w:t>
      </w:r>
      <w:proofErr w:type="spellEnd"/>
      <w:r w:rsidR="001B3469" w:rsidRPr="001B3469">
        <w:rPr>
          <w:sz w:val="28"/>
          <w:szCs w:val="28"/>
          <w:shd w:val="clear" w:color="auto" w:fill="FFFFFF"/>
          <w:lang w:val="ru-RU"/>
        </w:rPr>
        <w:t>’</w:t>
      </w:r>
      <w:proofErr w:type="spellStart"/>
      <w:r w:rsidR="00CB1858" w:rsidRPr="00512CB8">
        <w:rPr>
          <w:sz w:val="28"/>
          <w:szCs w:val="28"/>
          <w:shd w:val="clear" w:color="auto" w:fill="FFFFFF"/>
        </w:rPr>
        <w:t>язков</w:t>
      </w:r>
      <w:r w:rsidR="001B3469">
        <w:rPr>
          <w:sz w:val="28"/>
          <w:szCs w:val="28"/>
          <w:shd w:val="clear" w:color="auto" w:fill="FFFFFF"/>
        </w:rPr>
        <w:t>е</w:t>
      </w:r>
      <w:proofErr w:type="spellEnd"/>
      <w:r w:rsidR="00CB1858" w:rsidRPr="00512CB8">
        <w:rPr>
          <w:sz w:val="28"/>
          <w:szCs w:val="28"/>
          <w:shd w:val="clear" w:color="auto" w:fill="FFFFFF"/>
        </w:rPr>
        <w:t xml:space="preserve"> закріплення теоретичного матеріалу на практиц</w:t>
      </w:r>
      <w:r w:rsidR="00103DC8">
        <w:rPr>
          <w:sz w:val="28"/>
          <w:szCs w:val="28"/>
          <w:shd w:val="clear" w:color="auto" w:fill="FFFFFF"/>
        </w:rPr>
        <w:t>і одразу ж після його отримання</w:t>
      </w:r>
      <w:r w:rsidR="00C9125C">
        <w:rPr>
          <w:sz w:val="28"/>
          <w:szCs w:val="28"/>
          <w:shd w:val="clear" w:color="auto" w:fill="FFFFFF"/>
        </w:rPr>
        <w:t>;</w:t>
      </w:r>
      <w:r w:rsidR="00E37B8A">
        <w:rPr>
          <w:sz w:val="28"/>
          <w:szCs w:val="28"/>
          <w:shd w:val="clear" w:color="auto" w:fill="FFFFFF"/>
        </w:rPr>
        <w:t xml:space="preserve"> </w:t>
      </w:r>
      <w:r w:rsidR="00CB1858" w:rsidRPr="00512CB8">
        <w:rPr>
          <w:sz w:val="28"/>
          <w:szCs w:val="28"/>
          <w:shd w:val="clear" w:color="auto" w:fill="FFFFFF"/>
        </w:rPr>
        <w:t>потрібно брати максимальну</w:t>
      </w:r>
      <w:r w:rsidR="00103DC8">
        <w:rPr>
          <w:sz w:val="28"/>
          <w:szCs w:val="28"/>
          <w:shd w:val="clear" w:color="auto" w:fill="FFFFFF"/>
        </w:rPr>
        <w:t xml:space="preserve"> користь від навчання у команді</w:t>
      </w:r>
      <w:r w:rsidR="00C9125C">
        <w:rPr>
          <w:sz w:val="28"/>
          <w:szCs w:val="28"/>
          <w:shd w:val="clear" w:color="auto" w:fill="FFFFFF"/>
        </w:rPr>
        <w:t>;</w:t>
      </w:r>
      <w:r w:rsidR="00E37B8A">
        <w:rPr>
          <w:sz w:val="28"/>
          <w:szCs w:val="28"/>
          <w:shd w:val="clear" w:color="auto" w:fill="FFFFFF"/>
        </w:rPr>
        <w:t xml:space="preserve"> </w:t>
      </w:r>
      <w:r w:rsidR="00CB1858" w:rsidRPr="00512CB8">
        <w:rPr>
          <w:sz w:val="28"/>
          <w:szCs w:val="28"/>
          <w:shd w:val="clear" w:color="auto" w:fill="FFFFFF"/>
        </w:rPr>
        <w:t>від здобуття неформальної освіти мають залишитись не тільки спеціалізовані знання, а й знання про те, яким способом та де шукати відповідну інформацію, що допоможе надалі навчатись</w:t>
      </w:r>
      <w:r w:rsidR="0072528F" w:rsidRPr="00F663B7">
        <w:rPr>
          <w:sz w:val="28"/>
          <w:szCs w:val="28"/>
        </w:rPr>
        <w:t>.</w:t>
      </w:r>
    </w:p>
    <w:p w:rsidR="00CB1858" w:rsidRPr="00512CB8" w:rsidRDefault="00CB1858" w:rsidP="007D5D81">
      <w:pPr>
        <w:pStyle w:val="a4"/>
        <w:spacing w:before="0" w:beforeAutospacing="0" w:after="0" w:afterAutospacing="0"/>
        <w:ind w:firstLine="709"/>
        <w:jc w:val="both"/>
        <w:rPr>
          <w:sz w:val="28"/>
          <w:szCs w:val="28"/>
        </w:rPr>
      </w:pPr>
      <w:r w:rsidRPr="00512CB8">
        <w:rPr>
          <w:sz w:val="28"/>
          <w:szCs w:val="28"/>
          <w:shd w:val="clear" w:color="auto" w:fill="FFFFFF"/>
        </w:rPr>
        <w:t>Перш</w:t>
      </w:r>
      <w:r w:rsidR="00F54749">
        <w:rPr>
          <w:sz w:val="28"/>
          <w:szCs w:val="28"/>
          <w:shd w:val="clear" w:color="auto" w:fill="FFFFFF"/>
        </w:rPr>
        <w:t>ий</w:t>
      </w:r>
      <w:r w:rsidRPr="00512CB8">
        <w:rPr>
          <w:sz w:val="28"/>
          <w:szCs w:val="28"/>
          <w:shd w:val="clear" w:color="auto" w:fill="FFFFFF"/>
        </w:rPr>
        <w:t xml:space="preserve"> </w:t>
      </w:r>
      <w:r w:rsidR="00F54749">
        <w:rPr>
          <w:sz w:val="28"/>
          <w:szCs w:val="28"/>
          <w:shd w:val="clear" w:color="auto" w:fill="FFFFFF"/>
        </w:rPr>
        <w:t xml:space="preserve">принцип </w:t>
      </w:r>
      <w:r w:rsidRPr="00512CB8">
        <w:rPr>
          <w:sz w:val="28"/>
          <w:szCs w:val="28"/>
          <w:shd w:val="clear" w:color="auto" w:fill="FFFFFF"/>
        </w:rPr>
        <w:t xml:space="preserve">використовується на майстер-класах та </w:t>
      </w:r>
      <w:proofErr w:type="spellStart"/>
      <w:r w:rsidRPr="00512CB8">
        <w:rPr>
          <w:sz w:val="28"/>
          <w:szCs w:val="28"/>
          <w:shd w:val="clear" w:color="auto" w:fill="FFFFFF"/>
        </w:rPr>
        <w:t>вебінарах</w:t>
      </w:r>
      <w:proofErr w:type="spellEnd"/>
      <w:r w:rsidRPr="00512CB8">
        <w:rPr>
          <w:sz w:val="28"/>
          <w:szCs w:val="28"/>
          <w:shd w:val="clear" w:color="auto" w:fill="FFFFFF"/>
        </w:rPr>
        <w:t xml:space="preserve"> з маркетингу, а також на </w:t>
      </w:r>
      <w:r w:rsidR="007565A8">
        <w:rPr>
          <w:sz w:val="28"/>
          <w:szCs w:val="28"/>
          <w:shd w:val="clear" w:color="auto" w:fill="FFFFFF"/>
        </w:rPr>
        <w:t>заняттях</w:t>
      </w:r>
      <w:r w:rsidRPr="00512CB8">
        <w:rPr>
          <w:sz w:val="28"/>
          <w:szCs w:val="28"/>
          <w:shd w:val="clear" w:color="auto" w:fill="FFFFFF"/>
        </w:rPr>
        <w:t xml:space="preserve"> з </w:t>
      </w:r>
      <w:r w:rsidR="007565A8">
        <w:rPr>
          <w:sz w:val="28"/>
          <w:szCs w:val="28"/>
          <w:shd w:val="clear" w:color="auto" w:fill="FFFFFF"/>
        </w:rPr>
        <w:t>І</w:t>
      </w:r>
      <w:r w:rsidRPr="00512CB8">
        <w:rPr>
          <w:sz w:val="28"/>
          <w:szCs w:val="28"/>
          <w:shd w:val="clear" w:color="auto" w:fill="FFFFFF"/>
        </w:rPr>
        <w:t xml:space="preserve">нтернет-маркетингу, і там, де потрібно </w:t>
      </w:r>
      <w:r w:rsidR="00140EE9">
        <w:rPr>
          <w:sz w:val="28"/>
          <w:szCs w:val="28"/>
          <w:shd w:val="clear" w:color="auto" w:fill="FFFFFF"/>
        </w:rPr>
        <w:t>продемонструвати</w:t>
      </w:r>
      <w:r w:rsidRPr="00512CB8">
        <w:rPr>
          <w:sz w:val="28"/>
          <w:szCs w:val="28"/>
          <w:shd w:val="clear" w:color="auto" w:fill="FFFFFF"/>
        </w:rPr>
        <w:t xml:space="preserve"> програмні можливості, що застосовуються маркет</w:t>
      </w:r>
      <w:r w:rsidR="00140EE9">
        <w:rPr>
          <w:sz w:val="28"/>
          <w:szCs w:val="28"/>
          <w:shd w:val="clear" w:color="auto" w:fill="FFFFFF"/>
        </w:rPr>
        <w:t>ологами</w:t>
      </w:r>
      <w:r w:rsidRPr="00512CB8">
        <w:rPr>
          <w:sz w:val="28"/>
          <w:szCs w:val="28"/>
          <w:shd w:val="clear" w:color="auto" w:fill="FFFFFF"/>
        </w:rPr>
        <w:t xml:space="preserve"> для </w:t>
      </w:r>
      <w:r w:rsidR="00140EE9">
        <w:rPr>
          <w:sz w:val="28"/>
          <w:szCs w:val="28"/>
          <w:shd w:val="clear" w:color="auto" w:fill="FFFFFF"/>
        </w:rPr>
        <w:t xml:space="preserve">вирішення </w:t>
      </w:r>
      <w:r w:rsidRPr="00512CB8">
        <w:rPr>
          <w:sz w:val="28"/>
          <w:szCs w:val="28"/>
          <w:shd w:val="clear" w:color="auto" w:fill="FFFFFF"/>
        </w:rPr>
        <w:t xml:space="preserve">різноманітних задач. </w:t>
      </w:r>
      <w:r w:rsidR="00140EE9">
        <w:rPr>
          <w:sz w:val="28"/>
          <w:szCs w:val="28"/>
          <w:shd w:val="clear" w:color="auto" w:fill="FFFFFF"/>
        </w:rPr>
        <w:t>Н</w:t>
      </w:r>
      <w:r w:rsidR="00140EE9" w:rsidRPr="00512CB8">
        <w:rPr>
          <w:sz w:val="28"/>
          <w:szCs w:val="28"/>
          <w:shd w:val="clear" w:color="auto" w:fill="FFFFFF"/>
        </w:rPr>
        <w:t>априклад</w:t>
      </w:r>
      <w:r w:rsidR="00140EE9">
        <w:rPr>
          <w:sz w:val="28"/>
          <w:szCs w:val="28"/>
          <w:shd w:val="clear" w:color="auto" w:fill="FFFFFF"/>
        </w:rPr>
        <w:t>, п</w:t>
      </w:r>
      <w:r w:rsidRPr="00512CB8">
        <w:rPr>
          <w:sz w:val="28"/>
          <w:szCs w:val="28"/>
          <w:shd w:val="clear" w:color="auto" w:fill="FFFFFF"/>
        </w:rPr>
        <w:t xml:space="preserve">ісля </w:t>
      </w:r>
      <w:r w:rsidR="00103DC8">
        <w:rPr>
          <w:sz w:val="28"/>
          <w:szCs w:val="28"/>
          <w:shd w:val="clear" w:color="auto" w:fill="FFFFFF"/>
        </w:rPr>
        <w:t>пояснень</w:t>
      </w:r>
      <w:r w:rsidRPr="00512CB8">
        <w:rPr>
          <w:sz w:val="28"/>
          <w:szCs w:val="28"/>
          <w:shd w:val="clear" w:color="auto" w:fill="FFFFFF"/>
        </w:rPr>
        <w:t xml:space="preserve"> та демонстрації кабінету </w:t>
      </w:r>
      <w:proofErr w:type="spellStart"/>
      <w:r w:rsidRPr="00512CB8">
        <w:rPr>
          <w:sz w:val="28"/>
          <w:szCs w:val="28"/>
          <w:shd w:val="clear" w:color="auto" w:fill="FFFFFF"/>
        </w:rPr>
        <w:t>Facebook</w:t>
      </w:r>
      <w:proofErr w:type="spellEnd"/>
      <w:r w:rsidRPr="00512CB8">
        <w:rPr>
          <w:sz w:val="28"/>
          <w:szCs w:val="28"/>
          <w:shd w:val="clear" w:color="auto" w:fill="FFFFFF"/>
        </w:rPr>
        <w:t xml:space="preserve"> </w:t>
      </w:r>
      <w:proofErr w:type="spellStart"/>
      <w:r w:rsidRPr="00512CB8">
        <w:rPr>
          <w:sz w:val="28"/>
          <w:szCs w:val="28"/>
          <w:shd w:val="clear" w:color="auto" w:fill="FFFFFF"/>
        </w:rPr>
        <w:t>Ads</w:t>
      </w:r>
      <w:proofErr w:type="spellEnd"/>
      <w:r w:rsidR="00103DC8">
        <w:rPr>
          <w:sz w:val="28"/>
          <w:szCs w:val="28"/>
          <w:shd w:val="clear" w:color="auto" w:fill="FFFFFF"/>
        </w:rPr>
        <w:t xml:space="preserve"> слухачам</w:t>
      </w:r>
      <w:r w:rsidRPr="00512CB8">
        <w:rPr>
          <w:sz w:val="28"/>
          <w:szCs w:val="28"/>
          <w:shd w:val="clear" w:color="auto" w:fill="FFFFFF"/>
        </w:rPr>
        <w:t xml:space="preserve"> пропону</w:t>
      </w:r>
      <w:r w:rsidR="00103DC8">
        <w:rPr>
          <w:sz w:val="28"/>
          <w:szCs w:val="28"/>
          <w:shd w:val="clear" w:color="auto" w:fill="FFFFFF"/>
        </w:rPr>
        <w:t>ють</w:t>
      </w:r>
      <w:r w:rsidRPr="00512CB8">
        <w:rPr>
          <w:sz w:val="28"/>
          <w:szCs w:val="28"/>
          <w:shd w:val="clear" w:color="auto" w:fill="FFFFFF"/>
        </w:rPr>
        <w:t xml:space="preserve"> с</w:t>
      </w:r>
      <w:r w:rsidR="003B548E">
        <w:rPr>
          <w:sz w:val="28"/>
          <w:szCs w:val="28"/>
          <w:shd w:val="clear" w:color="auto" w:fill="FFFFFF"/>
        </w:rPr>
        <w:t>амостійно</w:t>
      </w:r>
      <w:r w:rsidRPr="00512CB8">
        <w:rPr>
          <w:sz w:val="28"/>
          <w:szCs w:val="28"/>
          <w:shd w:val="clear" w:color="auto" w:fill="FFFFFF"/>
        </w:rPr>
        <w:t xml:space="preserve"> спробувати запустити </w:t>
      </w:r>
      <w:proofErr w:type="spellStart"/>
      <w:r w:rsidRPr="00512CB8">
        <w:rPr>
          <w:sz w:val="28"/>
          <w:szCs w:val="28"/>
          <w:shd w:val="clear" w:color="auto" w:fill="FFFFFF"/>
        </w:rPr>
        <w:t>таргетовану</w:t>
      </w:r>
      <w:proofErr w:type="spellEnd"/>
      <w:r w:rsidRPr="00512CB8">
        <w:rPr>
          <w:sz w:val="28"/>
          <w:szCs w:val="28"/>
          <w:shd w:val="clear" w:color="auto" w:fill="FFFFFF"/>
        </w:rPr>
        <w:t xml:space="preserve"> рекламу.</w:t>
      </w:r>
    </w:p>
    <w:p w:rsidR="00CB1858" w:rsidRPr="00512CB8" w:rsidRDefault="00CB1858" w:rsidP="007D5D81">
      <w:pPr>
        <w:pStyle w:val="a4"/>
        <w:spacing w:before="0" w:beforeAutospacing="0" w:after="0" w:afterAutospacing="0"/>
        <w:ind w:firstLine="709"/>
        <w:jc w:val="both"/>
        <w:rPr>
          <w:sz w:val="28"/>
          <w:szCs w:val="28"/>
        </w:rPr>
      </w:pPr>
      <w:r w:rsidRPr="00512CB8">
        <w:rPr>
          <w:sz w:val="28"/>
          <w:szCs w:val="28"/>
          <w:shd w:val="clear" w:color="auto" w:fill="FFFFFF"/>
        </w:rPr>
        <w:t>Друг</w:t>
      </w:r>
      <w:r w:rsidR="00F54749">
        <w:rPr>
          <w:sz w:val="28"/>
          <w:szCs w:val="28"/>
          <w:shd w:val="clear" w:color="auto" w:fill="FFFFFF"/>
        </w:rPr>
        <w:t>ий</w:t>
      </w:r>
      <w:r w:rsidR="00F54749" w:rsidRPr="00512CB8">
        <w:rPr>
          <w:sz w:val="28"/>
          <w:szCs w:val="28"/>
          <w:shd w:val="clear" w:color="auto" w:fill="FFFFFF"/>
        </w:rPr>
        <w:t xml:space="preserve"> </w:t>
      </w:r>
      <w:r w:rsidR="00F54749">
        <w:rPr>
          <w:sz w:val="28"/>
          <w:szCs w:val="28"/>
          <w:shd w:val="clear" w:color="auto" w:fill="FFFFFF"/>
        </w:rPr>
        <w:t>принцип</w:t>
      </w:r>
      <w:r w:rsidRPr="00512CB8">
        <w:rPr>
          <w:sz w:val="28"/>
          <w:szCs w:val="28"/>
          <w:shd w:val="clear" w:color="auto" w:fill="FFFFFF"/>
        </w:rPr>
        <w:t xml:space="preserve"> </w:t>
      </w:r>
      <w:r w:rsidR="00F54749" w:rsidRPr="00512CB8">
        <w:rPr>
          <w:sz w:val="28"/>
          <w:szCs w:val="28"/>
          <w:shd w:val="clear" w:color="auto" w:fill="FFFFFF"/>
        </w:rPr>
        <w:t xml:space="preserve">використовується </w:t>
      </w:r>
      <w:r w:rsidRPr="00512CB8">
        <w:rPr>
          <w:sz w:val="28"/>
          <w:szCs w:val="28"/>
          <w:shd w:val="clear" w:color="auto" w:fill="FFFFFF"/>
        </w:rPr>
        <w:t xml:space="preserve">в </w:t>
      </w:r>
      <w:proofErr w:type="spellStart"/>
      <w:r w:rsidR="0045615C" w:rsidRPr="00512CB8">
        <w:rPr>
          <w:sz w:val="28"/>
          <w:szCs w:val="28"/>
          <w:shd w:val="clear" w:color="auto" w:fill="FFFFFF"/>
        </w:rPr>
        <w:t>офлайн</w:t>
      </w:r>
      <w:proofErr w:type="spellEnd"/>
      <w:r w:rsidRPr="00512CB8">
        <w:rPr>
          <w:sz w:val="28"/>
          <w:szCs w:val="28"/>
          <w:shd w:val="clear" w:color="auto" w:fill="FFFFFF"/>
        </w:rPr>
        <w:t xml:space="preserve"> закладах неформальної освіти</w:t>
      </w:r>
      <w:r w:rsidR="00F8105C">
        <w:rPr>
          <w:sz w:val="28"/>
          <w:szCs w:val="28"/>
          <w:shd w:val="clear" w:color="auto" w:fill="FFFFFF"/>
        </w:rPr>
        <w:t xml:space="preserve"> для активізації комунікацій між слухачами –</w:t>
      </w:r>
      <w:r w:rsidRPr="00512CB8">
        <w:rPr>
          <w:sz w:val="28"/>
          <w:szCs w:val="28"/>
          <w:shd w:val="clear" w:color="auto" w:fill="FFFFFF"/>
        </w:rPr>
        <w:t xml:space="preserve"> починаючими маркетологами чи </w:t>
      </w:r>
      <w:r w:rsidR="00F8105C">
        <w:rPr>
          <w:sz w:val="28"/>
          <w:szCs w:val="28"/>
          <w:shd w:val="clear" w:color="auto" w:fill="FFFFFF"/>
        </w:rPr>
        <w:t>маркетологами</w:t>
      </w:r>
      <w:r w:rsidRPr="00512CB8">
        <w:rPr>
          <w:sz w:val="28"/>
          <w:szCs w:val="28"/>
          <w:shd w:val="clear" w:color="auto" w:fill="FFFFFF"/>
        </w:rPr>
        <w:t xml:space="preserve">, що намагаються освоїти </w:t>
      </w:r>
      <w:r w:rsidR="00F8105C">
        <w:rPr>
          <w:sz w:val="28"/>
          <w:szCs w:val="28"/>
          <w:shd w:val="clear" w:color="auto" w:fill="FFFFFF"/>
        </w:rPr>
        <w:t>нові</w:t>
      </w:r>
      <w:r w:rsidRPr="00512CB8">
        <w:rPr>
          <w:sz w:val="28"/>
          <w:szCs w:val="28"/>
          <w:shd w:val="clear" w:color="auto" w:fill="FFFFFF"/>
        </w:rPr>
        <w:t xml:space="preserve"> інструменти </w:t>
      </w:r>
      <w:r w:rsidR="00F8105C">
        <w:rPr>
          <w:sz w:val="28"/>
          <w:szCs w:val="28"/>
          <w:shd w:val="clear" w:color="auto" w:fill="FFFFFF"/>
        </w:rPr>
        <w:t>І</w:t>
      </w:r>
      <w:r w:rsidRPr="00512CB8">
        <w:rPr>
          <w:sz w:val="28"/>
          <w:szCs w:val="28"/>
          <w:shd w:val="clear" w:color="auto" w:fill="FFFFFF"/>
        </w:rPr>
        <w:t>нтернет-маркетингу</w:t>
      </w:r>
      <w:r w:rsidR="00496F49">
        <w:rPr>
          <w:sz w:val="28"/>
          <w:szCs w:val="28"/>
          <w:shd w:val="clear" w:color="auto" w:fill="FFFFFF"/>
        </w:rPr>
        <w:t xml:space="preserve"> та </w:t>
      </w:r>
      <w:proofErr w:type="spellStart"/>
      <w:r w:rsidR="00496F49">
        <w:rPr>
          <w:sz w:val="28"/>
          <w:szCs w:val="28"/>
          <w:shd w:val="clear" w:color="auto" w:fill="FFFFFF"/>
        </w:rPr>
        <w:t>інш</w:t>
      </w:r>
      <w:proofErr w:type="spellEnd"/>
      <w:r w:rsidRPr="00512CB8">
        <w:rPr>
          <w:sz w:val="28"/>
          <w:szCs w:val="28"/>
          <w:shd w:val="clear" w:color="auto" w:fill="FFFFFF"/>
        </w:rPr>
        <w:t>.</w:t>
      </w:r>
    </w:p>
    <w:p w:rsidR="00CB1858" w:rsidRPr="000F590E" w:rsidRDefault="00CB1858" w:rsidP="007D5D81">
      <w:pPr>
        <w:pStyle w:val="a4"/>
        <w:spacing w:before="0" w:beforeAutospacing="0" w:after="0" w:afterAutospacing="0"/>
        <w:ind w:firstLine="709"/>
        <w:jc w:val="both"/>
        <w:rPr>
          <w:sz w:val="28"/>
          <w:szCs w:val="28"/>
          <w:shd w:val="clear" w:color="auto" w:fill="FFFFFF"/>
        </w:rPr>
      </w:pPr>
      <w:r w:rsidRPr="000F590E">
        <w:rPr>
          <w:sz w:val="28"/>
          <w:szCs w:val="28"/>
          <w:shd w:val="clear" w:color="auto" w:fill="FFFFFF"/>
        </w:rPr>
        <w:t>Трет</w:t>
      </w:r>
      <w:r w:rsidR="00496F49" w:rsidRPr="000F590E">
        <w:rPr>
          <w:sz w:val="28"/>
          <w:szCs w:val="28"/>
          <w:shd w:val="clear" w:color="auto" w:fill="FFFFFF"/>
        </w:rPr>
        <w:t>ій принцип</w:t>
      </w:r>
      <w:r w:rsidRPr="000F590E">
        <w:rPr>
          <w:sz w:val="28"/>
          <w:szCs w:val="28"/>
          <w:shd w:val="clear" w:color="auto" w:fill="FFFFFF"/>
        </w:rPr>
        <w:t xml:space="preserve"> стосується </w:t>
      </w:r>
      <w:r w:rsidR="00496F49" w:rsidRPr="000F590E">
        <w:rPr>
          <w:sz w:val="28"/>
          <w:szCs w:val="28"/>
          <w:shd w:val="clear" w:color="auto" w:fill="FFFFFF"/>
        </w:rPr>
        <w:t>також викладачів</w:t>
      </w:r>
      <w:r w:rsidRPr="000F590E">
        <w:rPr>
          <w:sz w:val="28"/>
          <w:szCs w:val="28"/>
          <w:shd w:val="clear" w:color="auto" w:fill="FFFFFF"/>
        </w:rPr>
        <w:t>,</w:t>
      </w:r>
      <w:r w:rsidR="00496F49" w:rsidRPr="000F590E">
        <w:rPr>
          <w:sz w:val="28"/>
          <w:szCs w:val="28"/>
          <w:shd w:val="clear" w:color="auto" w:fill="FFFFFF"/>
        </w:rPr>
        <w:t xml:space="preserve"> які </w:t>
      </w:r>
      <w:r w:rsidRPr="000F590E">
        <w:rPr>
          <w:sz w:val="28"/>
          <w:szCs w:val="28"/>
          <w:shd w:val="clear" w:color="auto" w:fill="FFFFFF"/>
        </w:rPr>
        <w:t>після закінчення лекції, нада</w:t>
      </w:r>
      <w:r w:rsidR="00496F49" w:rsidRPr="000F590E">
        <w:rPr>
          <w:sz w:val="28"/>
          <w:szCs w:val="28"/>
          <w:shd w:val="clear" w:color="auto" w:fill="FFFFFF"/>
        </w:rPr>
        <w:t>ють</w:t>
      </w:r>
      <w:r w:rsidRPr="000F590E">
        <w:rPr>
          <w:sz w:val="28"/>
          <w:szCs w:val="28"/>
          <w:shd w:val="clear" w:color="auto" w:fill="FFFFFF"/>
        </w:rPr>
        <w:t xml:space="preserve"> книги, блоги, </w:t>
      </w:r>
      <w:proofErr w:type="spellStart"/>
      <w:r w:rsidRPr="000F590E">
        <w:rPr>
          <w:sz w:val="28"/>
          <w:szCs w:val="28"/>
          <w:shd w:val="clear" w:color="auto" w:fill="FFFFFF"/>
        </w:rPr>
        <w:t>підкасти</w:t>
      </w:r>
      <w:proofErr w:type="spellEnd"/>
      <w:r w:rsidRPr="000F590E">
        <w:rPr>
          <w:sz w:val="28"/>
          <w:szCs w:val="28"/>
          <w:shd w:val="clear" w:color="auto" w:fill="FFFFFF"/>
        </w:rPr>
        <w:t>, що допомагають набувати додаткові знання постійно.</w:t>
      </w:r>
    </w:p>
    <w:p w:rsidR="00893B1D" w:rsidRPr="001E01F5" w:rsidRDefault="002B5AB2" w:rsidP="00E37B8A">
      <w:pPr>
        <w:spacing w:after="0" w:line="240" w:lineRule="auto"/>
        <w:ind w:firstLine="709"/>
        <w:jc w:val="both"/>
        <w:rPr>
          <w:rFonts w:ascii="Times New Roman" w:hAnsi="Times New Roman" w:cs="Times New Roman"/>
          <w:sz w:val="28"/>
          <w:szCs w:val="28"/>
        </w:rPr>
      </w:pPr>
      <w:r w:rsidRPr="002B5AB2">
        <w:rPr>
          <w:rFonts w:ascii="Times New Roman" w:hAnsi="Times New Roman" w:cs="Times New Roman"/>
          <w:sz w:val="28"/>
          <w:szCs w:val="28"/>
        </w:rPr>
        <w:t xml:space="preserve">Пропонуються додаткові принципи </w:t>
      </w:r>
      <w:r w:rsidRPr="002B5AB2">
        <w:rPr>
          <w:rFonts w:ascii="Times New Roman" w:hAnsi="Times New Roman" w:cs="Times New Roman"/>
          <w:sz w:val="28"/>
          <w:szCs w:val="28"/>
          <w:shd w:val="clear" w:color="auto" w:fill="FFFFFF"/>
        </w:rPr>
        <w:t>неформальної маркетинг-освіти</w:t>
      </w:r>
      <w:r w:rsidRPr="00B916BC">
        <w:rPr>
          <w:rFonts w:ascii="Times New Roman" w:hAnsi="Times New Roman" w:cs="Times New Roman"/>
          <w:sz w:val="28"/>
          <w:szCs w:val="28"/>
        </w:rPr>
        <w:t>:</w:t>
      </w:r>
      <w:r w:rsidR="00E37B8A">
        <w:rPr>
          <w:rFonts w:ascii="Times New Roman" w:hAnsi="Times New Roman" w:cs="Times New Roman"/>
          <w:sz w:val="28"/>
          <w:szCs w:val="28"/>
        </w:rPr>
        <w:t xml:space="preserve"> </w:t>
      </w:r>
      <w:r w:rsidR="00D47725" w:rsidRPr="00D47725">
        <w:rPr>
          <w:rFonts w:ascii="Times New Roman" w:hAnsi="Times New Roman" w:cs="Times New Roman"/>
          <w:sz w:val="28"/>
          <w:szCs w:val="28"/>
          <w:shd w:val="clear" w:color="auto" w:fill="FFFFFF"/>
        </w:rPr>
        <w:t>короткостроковість;</w:t>
      </w:r>
      <w:r w:rsidR="00E37B8A">
        <w:rPr>
          <w:rFonts w:ascii="Times New Roman" w:hAnsi="Times New Roman" w:cs="Times New Roman"/>
          <w:sz w:val="28"/>
          <w:szCs w:val="28"/>
          <w:shd w:val="clear" w:color="auto" w:fill="FFFFFF"/>
        </w:rPr>
        <w:t xml:space="preserve"> </w:t>
      </w:r>
      <w:r w:rsidRPr="00D47725">
        <w:rPr>
          <w:rFonts w:ascii="Times New Roman" w:hAnsi="Times New Roman" w:cs="Times New Roman"/>
          <w:sz w:val="28"/>
          <w:szCs w:val="28"/>
        </w:rPr>
        <w:t>внутрішн</w:t>
      </w:r>
      <w:r w:rsidR="00D47725">
        <w:rPr>
          <w:rFonts w:ascii="Times New Roman" w:hAnsi="Times New Roman" w:cs="Times New Roman"/>
          <w:sz w:val="28"/>
          <w:szCs w:val="28"/>
        </w:rPr>
        <w:t>я</w:t>
      </w:r>
      <w:r w:rsidRPr="00D47725">
        <w:rPr>
          <w:rFonts w:ascii="Times New Roman" w:hAnsi="Times New Roman" w:cs="Times New Roman"/>
          <w:sz w:val="28"/>
          <w:szCs w:val="28"/>
        </w:rPr>
        <w:t xml:space="preserve"> необхідн</w:t>
      </w:r>
      <w:r w:rsidR="00D47725">
        <w:rPr>
          <w:rFonts w:ascii="Times New Roman" w:hAnsi="Times New Roman" w:cs="Times New Roman"/>
          <w:sz w:val="28"/>
          <w:szCs w:val="28"/>
        </w:rPr>
        <w:t>і</w:t>
      </w:r>
      <w:r w:rsidRPr="00D47725">
        <w:rPr>
          <w:rFonts w:ascii="Times New Roman" w:hAnsi="Times New Roman" w:cs="Times New Roman"/>
          <w:sz w:val="28"/>
          <w:szCs w:val="28"/>
        </w:rPr>
        <w:t>ст</w:t>
      </w:r>
      <w:r w:rsidR="00D47725">
        <w:rPr>
          <w:rFonts w:ascii="Times New Roman" w:hAnsi="Times New Roman" w:cs="Times New Roman"/>
          <w:sz w:val="28"/>
          <w:szCs w:val="28"/>
        </w:rPr>
        <w:t>ь</w:t>
      </w:r>
      <w:r w:rsidRPr="00D47725">
        <w:rPr>
          <w:rFonts w:ascii="Times New Roman" w:hAnsi="Times New Roman" w:cs="Times New Roman"/>
          <w:sz w:val="28"/>
          <w:szCs w:val="28"/>
        </w:rPr>
        <w:t>;</w:t>
      </w:r>
      <w:r w:rsidR="00E37B8A">
        <w:rPr>
          <w:rFonts w:ascii="Times New Roman" w:hAnsi="Times New Roman" w:cs="Times New Roman"/>
          <w:sz w:val="28"/>
          <w:szCs w:val="28"/>
        </w:rPr>
        <w:t xml:space="preserve"> </w:t>
      </w:r>
      <w:r w:rsidRPr="00D47725">
        <w:rPr>
          <w:rFonts w:ascii="Times New Roman" w:hAnsi="Times New Roman" w:cs="Times New Roman"/>
          <w:sz w:val="28"/>
          <w:szCs w:val="28"/>
        </w:rPr>
        <w:t>добровільн</w:t>
      </w:r>
      <w:r w:rsidR="00D47725">
        <w:rPr>
          <w:rFonts w:ascii="Times New Roman" w:hAnsi="Times New Roman" w:cs="Times New Roman"/>
          <w:sz w:val="28"/>
          <w:szCs w:val="28"/>
        </w:rPr>
        <w:t>і</w:t>
      </w:r>
      <w:r w:rsidRPr="00D47725">
        <w:rPr>
          <w:rFonts w:ascii="Times New Roman" w:hAnsi="Times New Roman" w:cs="Times New Roman"/>
          <w:sz w:val="28"/>
          <w:szCs w:val="28"/>
        </w:rPr>
        <w:t>ст</w:t>
      </w:r>
      <w:r w:rsidR="00D47725">
        <w:rPr>
          <w:rFonts w:ascii="Times New Roman" w:hAnsi="Times New Roman" w:cs="Times New Roman"/>
          <w:sz w:val="28"/>
          <w:szCs w:val="28"/>
        </w:rPr>
        <w:t>ь</w:t>
      </w:r>
      <w:r w:rsidRPr="00D47725">
        <w:rPr>
          <w:rFonts w:ascii="Times New Roman" w:hAnsi="Times New Roman" w:cs="Times New Roman"/>
          <w:sz w:val="28"/>
          <w:szCs w:val="28"/>
        </w:rPr>
        <w:t>;</w:t>
      </w:r>
      <w:r w:rsidR="00E37B8A">
        <w:rPr>
          <w:rFonts w:ascii="Times New Roman" w:hAnsi="Times New Roman" w:cs="Times New Roman"/>
          <w:sz w:val="28"/>
          <w:szCs w:val="28"/>
        </w:rPr>
        <w:t xml:space="preserve"> </w:t>
      </w:r>
      <w:r w:rsidRPr="00D47725">
        <w:rPr>
          <w:rFonts w:ascii="Times New Roman" w:hAnsi="Times New Roman" w:cs="Times New Roman"/>
          <w:sz w:val="28"/>
          <w:szCs w:val="28"/>
        </w:rPr>
        <w:t>самовіддач</w:t>
      </w:r>
      <w:r w:rsidR="00D47725">
        <w:rPr>
          <w:rFonts w:ascii="Times New Roman" w:hAnsi="Times New Roman" w:cs="Times New Roman"/>
          <w:sz w:val="28"/>
          <w:szCs w:val="28"/>
        </w:rPr>
        <w:t>а</w:t>
      </w:r>
      <w:r w:rsidRPr="00D47725">
        <w:rPr>
          <w:rFonts w:ascii="Times New Roman" w:hAnsi="Times New Roman" w:cs="Times New Roman"/>
          <w:sz w:val="28"/>
          <w:szCs w:val="28"/>
        </w:rPr>
        <w:t>;</w:t>
      </w:r>
      <w:r w:rsidR="00E37B8A">
        <w:rPr>
          <w:rFonts w:ascii="Times New Roman" w:hAnsi="Times New Roman" w:cs="Times New Roman"/>
          <w:sz w:val="28"/>
          <w:szCs w:val="28"/>
        </w:rPr>
        <w:t xml:space="preserve"> </w:t>
      </w:r>
      <w:r w:rsidRPr="00D47725">
        <w:rPr>
          <w:rFonts w:ascii="Times New Roman" w:hAnsi="Times New Roman" w:cs="Times New Roman"/>
          <w:sz w:val="28"/>
          <w:szCs w:val="28"/>
        </w:rPr>
        <w:t>постійн</w:t>
      </w:r>
      <w:r w:rsidR="00D47725">
        <w:rPr>
          <w:rFonts w:ascii="Times New Roman" w:hAnsi="Times New Roman" w:cs="Times New Roman"/>
          <w:sz w:val="28"/>
          <w:szCs w:val="28"/>
        </w:rPr>
        <w:t>і</w:t>
      </w:r>
      <w:r w:rsidRPr="00D47725">
        <w:rPr>
          <w:rFonts w:ascii="Times New Roman" w:hAnsi="Times New Roman" w:cs="Times New Roman"/>
          <w:sz w:val="28"/>
          <w:szCs w:val="28"/>
        </w:rPr>
        <w:t>ст</w:t>
      </w:r>
      <w:r w:rsidR="00D47725">
        <w:rPr>
          <w:rFonts w:ascii="Times New Roman" w:hAnsi="Times New Roman" w:cs="Times New Roman"/>
          <w:sz w:val="28"/>
          <w:szCs w:val="28"/>
        </w:rPr>
        <w:t>ь</w:t>
      </w:r>
      <w:r w:rsidR="001A6526">
        <w:rPr>
          <w:rFonts w:ascii="Times New Roman" w:hAnsi="Times New Roman" w:cs="Times New Roman"/>
          <w:sz w:val="28"/>
          <w:szCs w:val="28"/>
        </w:rPr>
        <w:t xml:space="preserve"> </w:t>
      </w:r>
      <w:r w:rsidR="00893B1D">
        <w:rPr>
          <w:rFonts w:ascii="Times New Roman" w:hAnsi="Times New Roman" w:cs="Times New Roman"/>
          <w:sz w:val="28"/>
          <w:szCs w:val="28"/>
        </w:rPr>
        <w:t>навчання</w:t>
      </w:r>
      <w:r w:rsidRPr="00D47725">
        <w:rPr>
          <w:rFonts w:ascii="Times New Roman" w:hAnsi="Times New Roman" w:cs="Times New Roman"/>
          <w:sz w:val="28"/>
          <w:szCs w:val="28"/>
        </w:rPr>
        <w:t>;</w:t>
      </w:r>
      <w:r w:rsidR="00E37B8A">
        <w:rPr>
          <w:rFonts w:ascii="Times New Roman" w:hAnsi="Times New Roman" w:cs="Times New Roman"/>
          <w:sz w:val="28"/>
          <w:szCs w:val="28"/>
        </w:rPr>
        <w:t xml:space="preserve"> </w:t>
      </w:r>
      <w:r w:rsidRPr="001E01F5">
        <w:rPr>
          <w:rFonts w:ascii="Times New Roman" w:hAnsi="Times New Roman" w:cs="Times New Roman"/>
          <w:sz w:val="28"/>
          <w:szCs w:val="28"/>
        </w:rPr>
        <w:t>компетентн</w:t>
      </w:r>
      <w:r w:rsidR="00D47725" w:rsidRPr="001E01F5">
        <w:rPr>
          <w:rFonts w:ascii="Times New Roman" w:hAnsi="Times New Roman" w:cs="Times New Roman"/>
          <w:sz w:val="28"/>
          <w:szCs w:val="28"/>
        </w:rPr>
        <w:t>ість</w:t>
      </w:r>
      <w:r w:rsidRPr="001E01F5">
        <w:rPr>
          <w:rFonts w:ascii="Times New Roman" w:hAnsi="Times New Roman" w:cs="Times New Roman"/>
          <w:sz w:val="28"/>
          <w:szCs w:val="28"/>
        </w:rPr>
        <w:t xml:space="preserve"> </w:t>
      </w:r>
      <w:r w:rsidR="00D47725" w:rsidRPr="001E01F5">
        <w:rPr>
          <w:rFonts w:ascii="Times New Roman" w:hAnsi="Times New Roman" w:cs="Times New Roman"/>
          <w:sz w:val="28"/>
          <w:szCs w:val="28"/>
        </w:rPr>
        <w:t>викладацького складу</w:t>
      </w:r>
      <w:r w:rsidR="00893B1D">
        <w:rPr>
          <w:rFonts w:ascii="Times New Roman" w:hAnsi="Times New Roman" w:cs="Times New Roman"/>
          <w:sz w:val="28"/>
          <w:szCs w:val="28"/>
        </w:rPr>
        <w:t>;</w:t>
      </w:r>
      <w:r w:rsidR="00E37B8A">
        <w:rPr>
          <w:rFonts w:ascii="Times New Roman" w:hAnsi="Times New Roman" w:cs="Times New Roman"/>
          <w:sz w:val="28"/>
          <w:szCs w:val="28"/>
        </w:rPr>
        <w:t xml:space="preserve"> </w:t>
      </w:r>
      <w:r w:rsidR="00893B1D" w:rsidRPr="001E01F5">
        <w:rPr>
          <w:rFonts w:ascii="Times New Roman" w:hAnsi="Times New Roman" w:cs="Times New Roman"/>
          <w:sz w:val="28"/>
          <w:szCs w:val="28"/>
        </w:rPr>
        <w:t xml:space="preserve">достатність, регулярність і рівень організації поточного контролю якості знань </w:t>
      </w:r>
      <w:r w:rsidR="00893B1D">
        <w:rPr>
          <w:rFonts w:ascii="Times New Roman" w:hAnsi="Times New Roman" w:cs="Times New Roman"/>
          <w:sz w:val="28"/>
          <w:szCs w:val="28"/>
        </w:rPr>
        <w:t>слухачів</w:t>
      </w:r>
      <w:r w:rsidR="00893B1D" w:rsidRPr="001E01F5">
        <w:rPr>
          <w:rFonts w:ascii="Times New Roman" w:hAnsi="Times New Roman" w:cs="Times New Roman"/>
          <w:sz w:val="28"/>
          <w:szCs w:val="28"/>
        </w:rPr>
        <w:t>, їх задоволен</w:t>
      </w:r>
      <w:r w:rsidR="00040DDD">
        <w:rPr>
          <w:rFonts w:ascii="Times New Roman" w:hAnsi="Times New Roman" w:cs="Times New Roman"/>
          <w:sz w:val="28"/>
          <w:szCs w:val="28"/>
        </w:rPr>
        <w:t>о</w:t>
      </w:r>
      <w:r w:rsidR="00893B1D" w:rsidRPr="001E01F5">
        <w:rPr>
          <w:rFonts w:ascii="Times New Roman" w:hAnsi="Times New Roman" w:cs="Times New Roman"/>
          <w:sz w:val="28"/>
          <w:szCs w:val="28"/>
        </w:rPr>
        <w:t>ст</w:t>
      </w:r>
      <w:r w:rsidR="00040DDD">
        <w:rPr>
          <w:rFonts w:ascii="Times New Roman" w:hAnsi="Times New Roman" w:cs="Times New Roman"/>
          <w:sz w:val="28"/>
          <w:szCs w:val="28"/>
        </w:rPr>
        <w:t>і</w:t>
      </w:r>
      <w:r w:rsidR="00893B1D" w:rsidRPr="001E01F5">
        <w:rPr>
          <w:rFonts w:ascii="Times New Roman" w:hAnsi="Times New Roman" w:cs="Times New Roman"/>
          <w:sz w:val="28"/>
          <w:szCs w:val="28"/>
        </w:rPr>
        <w:t xml:space="preserve"> якістю навчального процесу.</w:t>
      </w:r>
    </w:p>
    <w:p w:rsidR="008D535E" w:rsidRPr="001E01F5" w:rsidRDefault="002E6805" w:rsidP="007D5D81">
      <w:pPr>
        <w:tabs>
          <w:tab w:val="right" w:pos="4202"/>
          <w:tab w:val="right" w:pos="4889"/>
          <w:tab w:val="right" w:pos="5306"/>
          <w:tab w:val="right" w:pos="5428"/>
          <w:tab w:val="right" w:pos="5503"/>
        </w:tabs>
        <w:spacing w:after="0" w:line="240" w:lineRule="auto"/>
        <w:ind w:firstLine="709"/>
        <w:jc w:val="both"/>
        <w:rPr>
          <w:rFonts w:ascii="Times New Roman" w:hAnsi="Times New Roman" w:cs="Times New Roman"/>
          <w:sz w:val="28"/>
          <w:szCs w:val="28"/>
        </w:rPr>
      </w:pPr>
      <w:r w:rsidRPr="001E01F5">
        <w:rPr>
          <w:rFonts w:ascii="Times New Roman" w:hAnsi="Times New Roman" w:cs="Times New Roman"/>
          <w:sz w:val="28"/>
          <w:szCs w:val="28"/>
        </w:rPr>
        <w:t xml:space="preserve">Пропонуються методичні рекомендації </w:t>
      </w:r>
      <w:r w:rsidR="003848BF" w:rsidRPr="001E01F5">
        <w:rPr>
          <w:rFonts w:ascii="Times New Roman" w:hAnsi="Times New Roman" w:cs="Times New Roman"/>
          <w:sz w:val="28"/>
          <w:szCs w:val="28"/>
        </w:rPr>
        <w:t xml:space="preserve">з викладання на курсах </w:t>
      </w:r>
      <w:r w:rsidR="003848BF" w:rsidRPr="001E01F5">
        <w:rPr>
          <w:rFonts w:ascii="Times New Roman" w:hAnsi="Times New Roman" w:cs="Times New Roman"/>
          <w:sz w:val="28"/>
          <w:szCs w:val="28"/>
          <w:shd w:val="clear" w:color="auto" w:fill="FFFFFF"/>
        </w:rPr>
        <w:t xml:space="preserve">неформальної маркетинг-освіти, що складається з </w:t>
      </w:r>
      <w:r w:rsidR="003848BF" w:rsidRPr="001E01F5">
        <w:rPr>
          <w:rFonts w:ascii="Times New Roman" w:hAnsi="Times New Roman" w:cs="Times New Roman"/>
          <w:sz w:val="28"/>
          <w:szCs w:val="28"/>
        </w:rPr>
        <w:t>комбінації класичних форм навчан</w:t>
      </w:r>
      <w:r w:rsidR="008D535E" w:rsidRPr="001E01F5">
        <w:rPr>
          <w:rFonts w:ascii="Times New Roman" w:hAnsi="Times New Roman" w:cs="Times New Roman"/>
          <w:sz w:val="28"/>
          <w:szCs w:val="28"/>
        </w:rPr>
        <w:t>ня і сучасних методів тренінгу.</w:t>
      </w:r>
    </w:p>
    <w:p w:rsidR="001E01F5" w:rsidRPr="001E01F5" w:rsidRDefault="003848BF" w:rsidP="007D5D81">
      <w:pPr>
        <w:tabs>
          <w:tab w:val="right" w:pos="4202"/>
          <w:tab w:val="right" w:pos="4889"/>
          <w:tab w:val="right" w:pos="5306"/>
          <w:tab w:val="right" w:pos="5428"/>
          <w:tab w:val="right" w:pos="5503"/>
        </w:tabs>
        <w:spacing w:after="0" w:line="240" w:lineRule="auto"/>
        <w:ind w:firstLine="709"/>
        <w:jc w:val="both"/>
        <w:rPr>
          <w:rFonts w:ascii="Times New Roman" w:hAnsi="Times New Roman" w:cs="Times New Roman"/>
          <w:sz w:val="28"/>
          <w:szCs w:val="28"/>
        </w:rPr>
      </w:pPr>
      <w:r w:rsidRPr="001E01F5">
        <w:rPr>
          <w:rFonts w:ascii="Times New Roman" w:hAnsi="Times New Roman" w:cs="Times New Roman"/>
          <w:sz w:val="28"/>
          <w:szCs w:val="28"/>
        </w:rPr>
        <w:t xml:space="preserve">Для неї характерні три </w:t>
      </w:r>
      <w:r w:rsidR="001E01F5" w:rsidRPr="001E01F5">
        <w:rPr>
          <w:rFonts w:ascii="Times New Roman" w:hAnsi="Times New Roman" w:cs="Times New Roman"/>
          <w:sz w:val="28"/>
          <w:szCs w:val="28"/>
        </w:rPr>
        <w:t>складові якості освіти: зміст викладання, технології навчання, ступінь підготовленості с</w:t>
      </w:r>
      <w:r w:rsidR="001E01F5">
        <w:rPr>
          <w:rFonts w:ascii="Times New Roman" w:hAnsi="Times New Roman" w:cs="Times New Roman"/>
          <w:sz w:val="28"/>
          <w:szCs w:val="28"/>
        </w:rPr>
        <w:t>лухача</w:t>
      </w:r>
      <w:r w:rsidR="001E01F5" w:rsidRPr="001E01F5">
        <w:rPr>
          <w:rFonts w:ascii="Times New Roman" w:hAnsi="Times New Roman" w:cs="Times New Roman"/>
          <w:sz w:val="28"/>
          <w:szCs w:val="28"/>
        </w:rPr>
        <w:t xml:space="preserve"> до засвоєння матеріалу.</w:t>
      </w:r>
    </w:p>
    <w:p w:rsidR="003848BF" w:rsidRPr="003848BF" w:rsidRDefault="003848BF" w:rsidP="007D5D81">
      <w:pPr>
        <w:spacing w:after="0" w:line="240" w:lineRule="auto"/>
        <w:ind w:firstLine="709"/>
        <w:jc w:val="both"/>
        <w:rPr>
          <w:rFonts w:ascii="Times New Roman" w:hAnsi="Times New Roman" w:cs="Times New Roman"/>
          <w:sz w:val="28"/>
        </w:rPr>
      </w:pPr>
      <w:r w:rsidRPr="003848BF">
        <w:rPr>
          <w:rFonts w:ascii="Times New Roman" w:hAnsi="Times New Roman" w:cs="Times New Roman"/>
          <w:sz w:val="28"/>
        </w:rPr>
        <w:t>По-перше, процес навчання починається</w:t>
      </w:r>
      <w:r w:rsidR="008D535E">
        <w:rPr>
          <w:rFonts w:ascii="Times New Roman" w:hAnsi="Times New Roman" w:cs="Times New Roman"/>
          <w:sz w:val="28"/>
        </w:rPr>
        <w:t xml:space="preserve"> з аналізу практичного досвіду слухачів</w:t>
      </w:r>
      <w:r w:rsidRPr="003848BF">
        <w:rPr>
          <w:rFonts w:ascii="Times New Roman" w:hAnsi="Times New Roman" w:cs="Times New Roman"/>
          <w:sz w:val="28"/>
        </w:rPr>
        <w:t xml:space="preserve">. </w:t>
      </w:r>
      <w:r w:rsidR="008D535E">
        <w:rPr>
          <w:rFonts w:ascii="Times New Roman" w:hAnsi="Times New Roman" w:cs="Times New Roman"/>
          <w:sz w:val="28"/>
        </w:rPr>
        <w:t>В</w:t>
      </w:r>
      <w:r w:rsidRPr="003848BF">
        <w:rPr>
          <w:rFonts w:ascii="Times New Roman" w:hAnsi="Times New Roman" w:cs="Times New Roman"/>
          <w:sz w:val="28"/>
        </w:rPr>
        <w:t xml:space="preserve">же на першій лекції їм </w:t>
      </w:r>
      <w:r w:rsidR="008D535E">
        <w:rPr>
          <w:rFonts w:ascii="Times New Roman" w:hAnsi="Times New Roman" w:cs="Times New Roman"/>
          <w:sz w:val="28"/>
        </w:rPr>
        <w:t xml:space="preserve">рекомендується </w:t>
      </w:r>
      <w:r w:rsidRPr="003848BF">
        <w:rPr>
          <w:rFonts w:ascii="Times New Roman" w:hAnsi="Times New Roman" w:cs="Times New Roman"/>
          <w:sz w:val="28"/>
        </w:rPr>
        <w:t xml:space="preserve">сформулювати перелік функцій, які складають зміст </w:t>
      </w:r>
      <w:r w:rsidR="008D535E">
        <w:rPr>
          <w:rFonts w:ascii="Times New Roman" w:hAnsi="Times New Roman" w:cs="Times New Roman"/>
          <w:sz w:val="28"/>
        </w:rPr>
        <w:t>Інтернет-</w:t>
      </w:r>
      <w:r w:rsidRPr="003848BF">
        <w:rPr>
          <w:rFonts w:ascii="Times New Roman" w:hAnsi="Times New Roman" w:cs="Times New Roman"/>
          <w:sz w:val="28"/>
        </w:rPr>
        <w:t xml:space="preserve">маркетингу, а також розробити анкету для проведення </w:t>
      </w:r>
      <w:r w:rsidR="008D535E">
        <w:rPr>
          <w:rFonts w:ascii="Times New Roman" w:hAnsi="Times New Roman" w:cs="Times New Roman"/>
          <w:sz w:val="28"/>
        </w:rPr>
        <w:t>онлайн-</w:t>
      </w:r>
      <w:r w:rsidRPr="003848BF">
        <w:rPr>
          <w:rFonts w:ascii="Times New Roman" w:hAnsi="Times New Roman" w:cs="Times New Roman"/>
          <w:sz w:val="28"/>
        </w:rPr>
        <w:t xml:space="preserve">маркетингового дослідження на ринку підприємства. </w:t>
      </w:r>
      <w:r w:rsidR="00AC1D7D">
        <w:rPr>
          <w:rFonts w:ascii="Times New Roman" w:hAnsi="Times New Roman" w:cs="Times New Roman"/>
          <w:sz w:val="28"/>
          <w:lang w:val="ru-RU"/>
        </w:rPr>
        <w:t>Г</w:t>
      </w:r>
      <w:proofErr w:type="spellStart"/>
      <w:r w:rsidR="00AC1D7D" w:rsidRPr="003848BF">
        <w:rPr>
          <w:rFonts w:ascii="Times New Roman" w:hAnsi="Times New Roman" w:cs="Times New Roman"/>
          <w:sz w:val="28"/>
        </w:rPr>
        <w:t>алузева</w:t>
      </w:r>
      <w:proofErr w:type="spellEnd"/>
      <w:r w:rsidRPr="003848BF">
        <w:rPr>
          <w:rFonts w:ascii="Times New Roman" w:hAnsi="Times New Roman" w:cs="Times New Roman"/>
          <w:sz w:val="28"/>
        </w:rPr>
        <w:t xml:space="preserve"> належність останнього вибирається </w:t>
      </w:r>
      <w:r w:rsidR="00AC1D7D">
        <w:rPr>
          <w:rFonts w:ascii="Times New Roman" w:hAnsi="Times New Roman" w:cs="Times New Roman"/>
          <w:sz w:val="28"/>
          <w:lang w:val="ru-RU"/>
        </w:rPr>
        <w:t>слухачами</w:t>
      </w:r>
      <w:r w:rsidRPr="003848BF">
        <w:rPr>
          <w:rFonts w:ascii="Times New Roman" w:hAnsi="Times New Roman" w:cs="Times New Roman"/>
          <w:sz w:val="28"/>
        </w:rPr>
        <w:t>.</w:t>
      </w:r>
    </w:p>
    <w:p w:rsidR="003848BF" w:rsidRPr="003848BF" w:rsidRDefault="003848BF" w:rsidP="007D5D81">
      <w:pPr>
        <w:spacing w:after="0" w:line="240" w:lineRule="auto"/>
        <w:ind w:firstLine="709"/>
        <w:jc w:val="both"/>
        <w:rPr>
          <w:rFonts w:ascii="Times New Roman" w:hAnsi="Times New Roman" w:cs="Times New Roman"/>
          <w:sz w:val="28"/>
        </w:rPr>
      </w:pPr>
      <w:r w:rsidRPr="003848BF">
        <w:rPr>
          <w:rFonts w:ascii="Times New Roman" w:hAnsi="Times New Roman" w:cs="Times New Roman"/>
          <w:sz w:val="28"/>
        </w:rPr>
        <w:t xml:space="preserve">По-друге, </w:t>
      </w:r>
      <w:r w:rsidR="008D535E">
        <w:rPr>
          <w:rFonts w:ascii="Times New Roman" w:hAnsi="Times New Roman" w:cs="Times New Roman"/>
          <w:sz w:val="28"/>
        </w:rPr>
        <w:t>заняття</w:t>
      </w:r>
      <w:r w:rsidRPr="003848BF">
        <w:rPr>
          <w:rFonts w:ascii="Times New Roman" w:hAnsi="Times New Roman" w:cs="Times New Roman"/>
          <w:sz w:val="28"/>
        </w:rPr>
        <w:t xml:space="preserve"> проводяться з використанням таких методів тренінгу як:</w:t>
      </w:r>
      <w:r w:rsidR="00D73AFC">
        <w:rPr>
          <w:rFonts w:ascii="Times New Roman" w:hAnsi="Times New Roman" w:cs="Times New Roman"/>
          <w:sz w:val="28"/>
        </w:rPr>
        <w:t xml:space="preserve"> </w:t>
      </w:r>
      <w:r w:rsidRPr="003848BF">
        <w:rPr>
          <w:rFonts w:ascii="Times New Roman" w:hAnsi="Times New Roman" w:cs="Times New Roman"/>
          <w:sz w:val="28"/>
        </w:rPr>
        <w:t>демонстрація;</w:t>
      </w:r>
      <w:r w:rsidR="00D73AFC">
        <w:rPr>
          <w:rFonts w:ascii="Times New Roman" w:hAnsi="Times New Roman" w:cs="Times New Roman"/>
          <w:sz w:val="28"/>
        </w:rPr>
        <w:t xml:space="preserve"> </w:t>
      </w:r>
      <w:r w:rsidRPr="003848BF">
        <w:rPr>
          <w:rFonts w:ascii="Times New Roman" w:hAnsi="Times New Roman" w:cs="Times New Roman"/>
          <w:sz w:val="28"/>
        </w:rPr>
        <w:t>проблемно-орієнтована дискусія;</w:t>
      </w:r>
      <w:r w:rsidR="00D73AFC">
        <w:rPr>
          <w:rFonts w:ascii="Times New Roman" w:hAnsi="Times New Roman" w:cs="Times New Roman"/>
          <w:sz w:val="28"/>
        </w:rPr>
        <w:t xml:space="preserve"> </w:t>
      </w:r>
      <w:r w:rsidRPr="003848BF">
        <w:rPr>
          <w:rFonts w:ascii="Times New Roman" w:hAnsi="Times New Roman" w:cs="Times New Roman"/>
          <w:sz w:val="28"/>
        </w:rPr>
        <w:t xml:space="preserve">розгляд </w:t>
      </w:r>
      <w:r w:rsidR="00E26E91">
        <w:rPr>
          <w:rFonts w:ascii="Times New Roman" w:hAnsi="Times New Roman" w:cs="Times New Roman"/>
          <w:sz w:val="28"/>
        </w:rPr>
        <w:t>кейсів</w:t>
      </w:r>
      <w:r w:rsidRPr="003848BF">
        <w:rPr>
          <w:rFonts w:ascii="Times New Roman" w:hAnsi="Times New Roman" w:cs="Times New Roman"/>
          <w:sz w:val="28"/>
        </w:rPr>
        <w:t>.</w:t>
      </w:r>
    </w:p>
    <w:p w:rsidR="00F04C07" w:rsidRDefault="003848BF" w:rsidP="007D5D81">
      <w:pPr>
        <w:spacing w:after="0" w:line="240" w:lineRule="auto"/>
        <w:ind w:firstLine="709"/>
        <w:jc w:val="both"/>
        <w:rPr>
          <w:rFonts w:ascii="Times New Roman" w:hAnsi="Times New Roman" w:cs="Times New Roman"/>
          <w:sz w:val="28"/>
        </w:rPr>
      </w:pPr>
      <w:r w:rsidRPr="003848BF">
        <w:rPr>
          <w:rFonts w:ascii="Times New Roman" w:hAnsi="Times New Roman" w:cs="Times New Roman"/>
          <w:sz w:val="28"/>
        </w:rPr>
        <w:t xml:space="preserve">По-третє, кожній темі відводиться два </w:t>
      </w:r>
      <w:r w:rsidR="0005642A">
        <w:rPr>
          <w:rFonts w:ascii="Times New Roman" w:hAnsi="Times New Roman" w:cs="Times New Roman"/>
          <w:sz w:val="28"/>
        </w:rPr>
        <w:t xml:space="preserve">практичні </w:t>
      </w:r>
      <w:r w:rsidRPr="003848BF">
        <w:rPr>
          <w:rFonts w:ascii="Times New Roman" w:hAnsi="Times New Roman" w:cs="Times New Roman"/>
          <w:sz w:val="28"/>
        </w:rPr>
        <w:t>заняття. Пер</w:t>
      </w:r>
      <w:r w:rsidR="009A70F5">
        <w:rPr>
          <w:rFonts w:ascii="Times New Roman" w:hAnsi="Times New Roman" w:cs="Times New Roman"/>
          <w:sz w:val="28"/>
        </w:rPr>
        <w:t>ше</w:t>
      </w:r>
      <w:r w:rsidRPr="003848BF">
        <w:rPr>
          <w:rFonts w:ascii="Times New Roman" w:hAnsi="Times New Roman" w:cs="Times New Roman"/>
          <w:sz w:val="28"/>
        </w:rPr>
        <w:t xml:space="preserve"> </w:t>
      </w:r>
      <w:r w:rsidR="009A70F5">
        <w:rPr>
          <w:rFonts w:ascii="Times New Roman" w:hAnsi="Times New Roman" w:cs="Times New Roman"/>
          <w:sz w:val="28"/>
        </w:rPr>
        <w:t>п</w:t>
      </w:r>
      <w:r w:rsidRPr="003848BF">
        <w:rPr>
          <w:rFonts w:ascii="Times New Roman" w:hAnsi="Times New Roman" w:cs="Times New Roman"/>
          <w:sz w:val="28"/>
        </w:rPr>
        <w:t>роход</w:t>
      </w:r>
      <w:r w:rsidR="00040DDD">
        <w:rPr>
          <w:rFonts w:ascii="Times New Roman" w:hAnsi="Times New Roman" w:cs="Times New Roman"/>
          <w:sz w:val="28"/>
        </w:rPr>
        <w:t>ить</w:t>
      </w:r>
      <w:r w:rsidRPr="003848BF">
        <w:rPr>
          <w:rFonts w:ascii="Times New Roman" w:hAnsi="Times New Roman" w:cs="Times New Roman"/>
          <w:sz w:val="28"/>
        </w:rPr>
        <w:t xml:space="preserve"> в класичній формі усного </w:t>
      </w:r>
      <w:r w:rsidR="009A70F5">
        <w:rPr>
          <w:rFonts w:ascii="Times New Roman" w:hAnsi="Times New Roman" w:cs="Times New Roman"/>
          <w:sz w:val="28"/>
        </w:rPr>
        <w:t>опитування</w:t>
      </w:r>
      <w:r w:rsidR="0005642A">
        <w:rPr>
          <w:rFonts w:ascii="Times New Roman" w:hAnsi="Times New Roman" w:cs="Times New Roman"/>
          <w:sz w:val="28"/>
        </w:rPr>
        <w:t xml:space="preserve"> з метою</w:t>
      </w:r>
      <w:r w:rsidRPr="003848BF">
        <w:rPr>
          <w:rFonts w:ascii="Times New Roman" w:hAnsi="Times New Roman" w:cs="Times New Roman"/>
          <w:sz w:val="28"/>
        </w:rPr>
        <w:t xml:space="preserve"> стимулюва</w:t>
      </w:r>
      <w:r w:rsidR="0005642A">
        <w:rPr>
          <w:rFonts w:ascii="Times New Roman" w:hAnsi="Times New Roman" w:cs="Times New Roman"/>
          <w:sz w:val="28"/>
        </w:rPr>
        <w:t>ння</w:t>
      </w:r>
      <w:r w:rsidRPr="003848BF">
        <w:rPr>
          <w:rFonts w:ascii="Times New Roman" w:hAnsi="Times New Roman" w:cs="Times New Roman"/>
          <w:sz w:val="28"/>
        </w:rPr>
        <w:t xml:space="preserve"> </w:t>
      </w:r>
      <w:r w:rsidR="0005642A">
        <w:rPr>
          <w:rFonts w:ascii="Times New Roman" w:hAnsi="Times New Roman" w:cs="Times New Roman"/>
          <w:sz w:val="28"/>
        </w:rPr>
        <w:t>слухачів</w:t>
      </w:r>
      <w:r w:rsidRPr="003848BF">
        <w:rPr>
          <w:rFonts w:ascii="Times New Roman" w:hAnsi="Times New Roman" w:cs="Times New Roman"/>
          <w:sz w:val="28"/>
        </w:rPr>
        <w:t xml:space="preserve"> до освоєння теорії досліджуваних питань. Це той фундамент, на якому заснована результативність навчального процесу. Друге заняття спрямоване на набуття вмінь і навичок застосування </w:t>
      </w:r>
      <w:r w:rsidR="00A829DD">
        <w:rPr>
          <w:rFonts w:ascii="Times New Roman" w:hAnsi="Times New Roman" w:cs="Times New Roman"/>
          <w:sz w:val="28"/>
        </w:rPr>
        <w:t>цифрових сервісів</w:t>
      </w:r>
      <w:r w:rsidRPr="003848BF">
        <w:rPr>
          <w:rFonts w:ascii="Times New Roman" w:hAnsi="Times New Roman" w:cs="Times New Roman"/>
          <w:sz w:val="28"/>
        </w:rPr>
        <w:t>. Воно проходить з використанням таких методів тренінгу як:</w:t>
      </w:r>
      <w:r w:rsidR="00707080">
        <w:rPr>
          <w:rFonts w:ascii="Times New Roman" w:hAnsi="Times New Roman" w:cs="Times New Roman"/>
          <w:sz w:val="28"/>
        </w:rPr>
        <w:t xml:space="preserve"> </w:t>
      </w:r>
      <w:r w:rsidRPr="003848BF">
        <w:rPr>
          <w:rFonts w:ascii="Times New Roman" w:hAnsi="Times New Roman" w:cs="Times New Roman"/>
          <w:sz w:val="28"/>
        </w:rPr>
        <w:t>тестування;</w:t>
      </w:r>
      <w:r w:rsidR="00707080">
        <w:rPr>
          <w:rFonts w:ascii="Times New Roman" w:hAnsi="Times New Roman" w:cs="Times New Roman"/>
          <w:sz w:val="28"/>
        </w:rPr>
        <w:t xml:space="preserve"> </w:t>
      </w:r>
      <w:r w:rsidRPr="003848BF">
        <w:rPr>
          <w:rFonts w:ascii="Times New Roman" w:hAnsi="Times New Roman" w:cs="Times New Roman"/>
          <w:sz w:val="28"/>
        </w:rPr>
        <w:t>робота в малих групах;</w:t>
      </w:r>
      <w:r w:rsidR="00707080">
        <w:rPr>
          <w:rFonts w:ascii="Times New Roman" w:hAnsi="Times New Roman" w:cs="Times New Roman"/>
          <w:sz w:val="28"/>
        </w:rPr>
        <w:t xml:space="preserve"> </w:t>
      </w:r>
      <w:r w:rsidRPr="003848BF">
        <w:rPr>
          <w:rFonts w:ascii="Times New Roman" w:hAnsi="Times New Roman" w:cs="Times New Roman"/>
          <w:sz w:val="28"/>
        </w:rPr>
        <w:t xml:space="preserve">розгляд </w:t>
      </w:r>
      <w:r w:rsidR="00AA2A40">
        <w:rPr>
          <w:rFonts w:ascii="Times New Roman" w:hAnsi="Times New Roman" w:cs="Times New Roman"/>
          <w:sz w:val="28"/>
        </w:rPr>
        <w:t>господарських</w:t>
      </w:r>
      <w:r w:rsidRPr="003848BF">
        <w:rPr>
          <w:rFonts w:ascii="Times New Roman" w:hAnsi="Times New Roman" w:cs="Times New Roman"/>
          <w:sz w:val="28"/>
        </w:rPr>
        <w:t xml:space="preserve"> ситуацій;</w:t>
      </w:r>
      <w:r w:rsidR="00707080">
        <w:rPr>
          <w:rFonts w:ascii="Times New Roman" w:hAnsi="Times New Roman" w:cs="Times New Roman"/>
          <w:sz w:val="28"/>
        </w:rPr>
        <w:t xml:space="preserve"> </w:t>
      </w:r>
      <w:r w:rsidRPr="003848BF">
        <w:rPr>
          <w:rFonts w:ascii="Times New Roman" w:hAnsi="Times New Roman" w:cs="Times New Roman"/>
          <w:sz w:val="28"/>
        </w:rPr>
        <w:t>мозкова атака;</w:t>
      </w:r>
      <w:r w:rsidR="00707080">
        <w:rPr>
          <w:rFonts w:ascii="Times New Roman" w:hAnsi="Times New Roman" w:cs="Times New Roman"/>
          <w:sz w:val="28"/>
        </w:rPr>
        <w:t xml:space="preserve"> </w:t>
      </w:r>
      <w:r w:rsidRPr="003848BF">
        <w:rPr>
          <w:rFonts w:ascii="Times New Roman" w:hAnsi="Times New Roman" w:cs="Times New Roman"/>
          <w:sz w:val="28"/>
        </w:rPr>
        <w:t>презентація.</w:t>
      </w:r>
    </w:p>
    <w:p w:rsidR="00F21A86" w:rsidRDefault="00A829DD" w:rsidP="007D5D81">
      <w:pPr>
        <w:pStyle w:val="a4"/>
        <w:shd w:val="clear" w:color="auto" w:fill="FFFFFF"/>
        <w:spacing w:before="0" w:beforeAutospacing="0" w:after="0" w:afterAutospacing="0"/>
        <w:ind w:firstLine="709"/>
        <w:jc w:val="both"/>
        <w:rPr>
          <w:rFonts w:eastAsiaTheme="minorHAnsi"/>
          <w:sz w:val="28"/>
          <w:szCs w:val="22"/>
          <w:lang w:eastAsia="en-US"/>
        </w:rPr>
      </w:pPr>
      <w:r w:rsidRPr="00A829DD">
        <w:rPr>
          <w:rFonts w:eastAsiaTheme="minorHAnsi"/>
          <w:sz w:val="28"/>
          <w:szCs w:val="22"/>
          <w:lang w:eastAsia="en-US"/>
        </w:rPr>
        <w:lastRenderedPageBreak/>
        <w:t xml:space="preserve">У перші 15-20 хвилин практичного заняття </w:t>
      </w:r>
      <w:r w:rsidR="00AA2A40">
        <w:rPr>
          <w:rFonts w:eastAsiaTheme="minorHAnsi"/>
          <w:sz w:val="28"/>
          <w:szCs w:val="22"/>
          <w:lang w:eastAsia="en-US"/>
        </w:rPr>
        <w:t>слухачам слід</w:t>
      </w:r>
      <w:r w:rsidRPr="00A829DD">
        <w:rPr>
          <w:rFonts w:eastAsiaTheme="minorHAnsi"/>
          <w:sz w:val="28"/>
          <w:szCs w:val="22"/>
          <w:lang w:eastAsia="en-US"/>
        </w:rPr>
        <w:t xml:space="preserve"> вирішити тести. Далі, група розбивається на малі групи</w:t>
      </w:r>
      <w:r w:rsidR="00AA2A40">
        <w:rPr>
          <w:rFonts w:eastAsiaTheme="minorHAnsi"/>
          <w:sz w:val="28"/>
          <w:szCs w:val="22"/>
          <w:lang w:eastAsia="en-US"/>
        </w:rPr>
        <w:t xml:space="preserve"> –</w:t>
      </w:r>
      <w:r w:rsidRPr="00A829DD">
        <w:rPr>
          <w:rFonts w:eastAsiaTheme="minorHAnsi"/>
          <w:sz w:val="28"/>
          <w:szCs w:val="22"/>
          <w:lang w:eastAsia="en-US"/>
        </w:rPr>
        <w:t xml:space="preserve"> «</w:t>
      </w:r>
      <w:r w:rsidR="00AA2A40">
        <w:rPr>
          <w:rFonts w:eastAsiaTheme="minorHAnsi"/>
          <w:sz w:val="28"/>
          <w:szCs w:val="22"/>
          <w:lang w:eastAsia="en-US"/>
        </w:rPr>
        <w:t>відділи</w:t>
      </w:r>
      <w:r w:rsidRPr="00A829DD">
        <w:rPr>
          <w:rFonts w:eastAsiaTheme="minorHAnsi"/>
          <w:sz w:val="28"/>
          <w:szCs w:val="22"/>
          <w:lang w:eastAsia="en-US"/>
        </w:rPr>
        <w:t xml:space="preserve"> маркетингу». Всім </w:t>
      </w:r>
      <w:r w:rsidR="00AA2A40">
        <w:rPr>
          <w:rFonts w:eastAsiaTheme="minorHAnsi"/>
          <w:sz w:val="28"/>
          <w:szCs w:val="22"/>
          <w:lang w:eastAsia="en-US"/>
        </w:rPr>
        <w:t>відділ</w:t>
      </w:r>
      <w:r w:rsidRPr="00A829DD">
        <w:rPr>
          <w:rFonts w:eastAsiaTheme="minorHAnsi"/>
          <w:sz w:val="28"/>
          <w:szCs w:val="22"/>
          <w:lang w:eastAsia="en-US"/>
        </w:rPr>
        <w:t>ам даються на розгляд господарські ситуації. За допомогою «мозкової атаки» генерують</w:t>
      </w:r>
      <w:r w:rsidR="00364B0C">
        <w:rPr>
          <w:rFonts w:eastAsiaTheme="minorHAnsi"/>
          <w:sz w:val="28"/>
          <w:szCs w:val="22"/>
          <w:lang w:eastAsia="en-US"/>
        </w:rPr>
        <w:t>ся</w:t>
      </w:r>
      <w:r w:rsidRPr="00A829DD">
        <w:rPr>
          <w:rFonts w:eastAsiaTheme="minorHAnsi"/>
          <w:sz w:val="28"/>
          <w:szCs w:val="22"/>
          <w:lang w:eastAsia="en-US"/>
        </w:rPr>
        <w:t xml:space="preserve"> </w:t>
      </w:r>
      <w:r w:rsidR="00364B0C" w:rsidRPr="00A829DD">
        <w:rPr>
          <w:rFonts w:eastAsiaTheme="minorHAnsi"/>
          <w:sz w:val="28"/>
          <w:szCs w:val="22"/>
          <w:lang w:eastAsia="en-US"/>
        </w:rPr>
        <w:t xml:space="preserve">піонерні </w:t>
      </w:r>
      <w:r w:rsidRPr="00A829DD">
        <w:rPr>
          <w:rFonts w:eastAsiaTheme="minorHAnsi"/>
          <w:sz w:val="28"/>
          <w:szCs w:val="22"/>
          <w:lang w:eastAsia="en-US"/>
        </w:rPr>
        <w:t>ідеї.</w:t>
      </w:r>
      <w:r w:rsidR="00A13D04">
        <w:rPr>
          <w:rFonts w:eastAsiaTheme="minorHAnsi"/>
          <w:sz w:val="28"/>
          <w:szCs w:val="22"/>
          <w:lang w:eastAsia="en-US"/>
        </w:rPr>
        <w:t xml:space="preserve"> </w:t>
      </w:r>
      <w:r w:rsidRPr="00A829DD">
        <w:rPr>
          <w:rFonts w:eastAsiaTheme="minorHAnsi"/>
          <w:sz w:val="28"/>
          <w:szCs w:val="22"/>
          <w:lang w:eastAsia="en-US"/>
        </w:rPr>
        <w:t>В результаті склада</w:t>
      </w:r>
      <w:r w:rsidR="0008199D">
        <w:rPr>
          <w:rFonts w:eastAsiaTheme="minorHAnsi"/>
          <w:sz w:val="28"/>
          <w:szCs w:val="22"/>
          <w:lang w:eastAsia="en-US"/>
        </w:rPr>
        <w:t>ють</w:t>
      </w:r>
      <w:r w:rsidR="00AC1D7D" w:rsidRPr="00227A65">
        <w:rPr>
          <w:rFonts w:eastAsiaTheme="minorHAnsi"/>
          <w:sz w:val="28"/>
          <w:szCs w:val="22"/>
          <w:lang w:eastAsia="en-US"/>
        </w:rPr>
        <w:t>ся</w:t>
      </w:r>
      <w:r w:rsidRPr="00A829DD">
        <w:rPr>
          <w:rFonts w:eastAsiaTheme="minorHAnsi"/>
          <w:sz w:val="28"/>
          <w:szCs w:val="22"/>
          <w:lang w:eastAsia="en-US"/>
        </w:rPr>
        <w:t xml:space="preserve"> </w:t>
      </w:r>
      <w:r w:rsidR="0008199D">
        <w:rPr>
          <w:rFonts w:eastAsiaTheme="minorHAnsi"/>
          <w:sz w:val="28"/>
          <w:szCs w:val="22"/>
          <w:lang w:eastAsia="en-US"/>
        </w:rPr>
        <w:t>плани маркетингу</w:t>
      </w:r>
      <w:r w:rsidRPr="00A829DD">
        <w:rPr>
          <w:rFonts w:eastAsiaTheme="minorHAnsi"/>
          <w:sz w:val="28"/>
          <w:szCs w:val="22"/>
          <w:lang w:eastAsia="en-US"/>
        </w:rPr>
        <w:t xml:space="preserve">. На презентації маркетинг-директора їх обґрунтовують. </w:t>
      </w:r>
      <w:r w:rsidR="00B219F8">
        <w:rPr>
          <w:rFonts w:eastAsiaTheme="minorHAnsi"/>
          <w:sz w:val="28"/>
          <w:szCs w:val="22"/>
          <w:lang w:eastAsia="en-US"/>
        </w:rPr>
        <w:t>На завершення</w:t>
      </w:r>
      <w:r w:rsidR="00B219F8" w:rsidRPr="00A829DD">
        <w:rPr>
          <w:rFonts w:eastAsiaTheme="minorHAnsi"/>
          <w:sz w:val="28"/>
          <w:szCs w:val="22"/>
          <w:lang w:eastAsia="en-US"/>
        </w:rPr>
        <w:t xml:space="preserve"> викладач оцінює роботу міні-груп.</w:t>
      </w:r>
    </w:p>
    <w:p w:rsidR="000A2060" w:rsidRDefault="00F21A86" w:rsidP="007D5D81">
      <w:pPr>
        <w:pStyle w:val="a4"/>
        <w:shd w:val="clear" w:color="auto" w:fill="FFFFFF"/>
        <w:spacing w:before="0" w:beforeAutospacing="0" w:after="0" w:afterAutospacing="0"/>
        <w:ind w:firstLine="709"/>
        <w:jc w:val="both"/>
        <w:rPr>
          <w:sz w:val="28"/>
        </w:rPr>
      </w:pPr>
      <w:r>
        <w:rPr>
          <w:sz w:val="28"/>
          <w:szCs w:val="28"/>
        </w:rPr>
        <w:t xml:space="preserve">В проектах неформальної маркетинг-освіти </w:t>
      </w:r>
      <w:r w:rsidR="000A2060" w:rsidRPr="00F21A86">
        <w:rPr>
          <w:sz w:val="28"/>
        </w:rPr>
        <w:t xml:space="preserve">має існувати система </w:t>
      </w:r>
      <w:r w:rsidRPr="001E01F5">
        <w:rPr>
          <w:sz w:val="28"/>
          <w:szCs w:val="28"/>
        </w:rPr>
        <w:t xml:space="preserve">поточного контролю якості знань </w:t>
      </w:r>
      <w:r>
        <w:rPr>
          <w:sz w:val="28"/>
          <w:szCs w:val="28"/>
        </w:rPr>
        <w:t>слухачів</w:t>
      </w:r>
      <w:r w:rsidRPr="001E01F5">
        <w:rPr>
          <w:sz w:val="28"/>
          <w:szCs w:val="28"/>
        </w:rPr>
        <w:t>, їх задоволен</w:t>
      </w:r>
      <w:r>
        <w:rPr>
          <w:sz w:val="28"/>
          <w:szCs w:val="28"/>
        </w:rPr>
        <w:t>о</w:t>
      </w:r>
      <w:r w:rsidRPr="001E01F5">
        <w:rPr>
          <w:sz w:val="28"/>
          <w:szCs w:val="28"/>
        </w:rPr>
        <w:t>ст</w:t>
      </w:r>
      <w:r>
        <w:rPr>
          <w:sz w:val="28"/>
          <w:szCs w:val="28"/>
        </w:rPr>
        <w:t>і</w:t>
      </w:r>
      <w:r w:rsidRPr="001E01F5">
        <w:rPr>
          <w:sz w:val="28"/>
          <w:szCs w:val="28"/>
        </w:rPr>
        <w:t xml:space="preserve"> якістю навчального процесу</w:t>
      </w:r>
      <w:r w:rsidR="000A2060" w:rsidRPr="00F21A86">
        <w:rPr>
          <w:sz w:val="28"/>
        </w:rPr>
        <w:t>. Одна з частин цієї системи — оцінювання викладач</w:t>
      </w:r>
      <w:r>
        <w:rPr>
          <w:sz w:val="28"/>
        </w:rPr>
        <w:t>ів</w:t>
      </w:r>
      <w:r w:rsidR="000A2060" w:rsidRPr="00F21A86">
        <w:rPr>
          <w:sz w:val="28"/>
        </w:rPr>
        <w:t xml:space="preserve"> </w:t>
      </w:r>
      <w:r>
        <w:rPr>
          <w:sz w:val="28"/>
        </w:rPr>
        <w:t xml:space="preserve">слухачами із </w:t>
      </w:r>
      <w:r w:rsidR="000A2060" w:rsidRPr="00F21A86">
        <w:rPr>
          <w:sz w:val="28"/>
        </w:rPr>
        <w:t xml:space="preserve">забезпечення </w:t>
      </w:r>
      <w:r w:rsidRPr="00F21A86">
        <w:rPr>
          <w:sz w:val="28"/>
        </w:rPr>
        <w:t>конфіденційності</w:t>
      </w:r>
      <w:r>
        <w:rPr>
          <w:sz w:val="28"/>
        </w:rPr>
        <w:t>.</w:t>
      </w:r>
    </w:p>
    <w:p w:rsidR="001C467E" w:rsidRDefault="00BC2950" w:rsidP="007D5D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r w:rsidR="00A75441">
        <w:rPr>
          <w:rFonts w:ascii="Times New Roman" w:hAnsi="Times New Roman" w:cs="Times New Roman"/>
          <w:sz w:val="28"/>
          <w:szCs w:val="28"/>
        </w:rPr>
        <w:t xml:space="preserve">закінчивши навчання у закладах формальної освіти не можливо отримати знання щодо володіння усіма маркетинговими інструментами, тому, кожному маркетологу необхідно поновлювати знання у закладах неформальної освіти. </w:t>
      </w:r>
      <w:r w:rsidR="0028338D">
        <w:rPr>
          <w:rFonts w:ascii="Times New Roman" w:hAnsi="Times New Roman" w:cs="Times New Roman"/>
          <w:sz w:val="28"/>
          <w:szCs w:val="28"/>
        </w:rPr>
        <w:t>Б</w:t>
      </w:r>
      <w:r w:rsidRPr="00376BD9">
        <w:rPr>
          <w:rFonts w:ascii="Times New Roman" w:eastAsia="Calibri" w:hAnsi="Times New Roman" w:cs="Times New Roman"/>
          <w:color w:val="212121"/>
          <w:sz w:val="28"/>
          <w:szCs w:val="28"/>
        </w:rPr>
        <w:t>езперервн</w:t>
      </w:r>
      <w:r>
        <w:rPr>
          <w:rFonts w:ascii="Times New Roman" w:eastAsia="Calibri" w:hAnsi="Times New Roman" w:cs="Times New Roman"/>
          <w:color w:val="212121"/>
          <w:sz w:val="28"/>
          <w:szCs w:val="28"/>
        </w:rPr>
        <w:t>а</w:t>
      </w:r>
      <w:r w:rsidRPr="00376BD9">
        <w:rPr>
          <w:rFonts w:ascii="Times New Roman" w:eastAsia="Calibri" w:hAnsi="Times New Roman" w:cs="Times New Roman"/>
          <w:color w:val="212121"/>
          <w:sz w:val="28"/>
          <w:szCs w:val="28"/>
        </w:rPr>
        <w:t xml:space="preserve"> </w:t>
      </w:r>
      <w:r>
        <w:rPr>
          <w:rFonts w:ascii="Times New Roman" w:eastAsia="Calibri" w:hAnsi="Times New Roman" w:cs="Times New Roman"/>
          <w:color w:val="212121"/>
          <w:sz w:val="28"/>
          <w:szCs w:val="28"/>
        </w:rPr>
        <w:t>маркетинг-</w:t>
      </w:r>
      <w:r w:rsidRPr="00376BD9">
        <w:rPr>
          <w:rFonts w:ascii="Times New Roman" w:eastAsia="Calibri" w:hAnsi="Times New Roman" w:cs="Times New Roman"/>
          <w:color w:val="212121"/>
          <w:sz w:val="28"/>
          <w:szCs w:val="28"/>
        </w:rPr>
        <w:t>освіт</w:t>
      </w:r>
      <w:r>
        <w:rPr>
          <w:rFonts w:ascii="Times New Roman" w:eastAsia="Calibri" w:hAnsi="Times New Roman" w:cs="Times New Roman"/>
          <w:color w:val="212121"/>
          <w:sz w:val="28"/>
          <w:szCs w:val="28"/>
        </w:rPr>
        <w:t>а</w:t>
      </w:r>
      <w:r w:rsidRPr="00376BD9">
        <w:rPr>
          <w:rFonts w:ascii="Times New Roman" w:eastAsia="Calibri" w:hAnsi="Times New Roman" w:cs="Times New Roman"/>
          <w:color w:val="212121"/>
          <w:sz w:val="28"/>
          <w:szCs w:val="28"/>
        </w:rPr>
        <w:t xml:space="preserve"> в Україні включає три якісно різнорідних освітніх підсистеми: формальну, </w:t>
      </w:r>
      <w:proofErr w:type="spellStart"/>
      <w:r w:rsidRPr="00376BD9">
        <w:rPr>
          <w:rFonts w:ascii="Times New Roman" w:eastAsia="Calibri" w:hAnsi="Times New Roman" w:cs="Times New Roman"/>
          <w:color w:val="212121"/>
          <w:sz w:val="28"/>
          <w:szCs w:val="28"/>
        </w:rPr>
        <w:t>інформальну</w:t>
      </w:r>
      <w:proofErr w:type="spellEnd"/>
      <w:r>
        <w:rPr>
          <w:rFonts w:ascii="Times New Roman" w:eastAsia="Calibri" w:hAnsi="Times New Roman" w:cs="Times New Roman"/>
          <w:color w:val="212121"/>
          <w:sz w:val="28"/>
          <w:szCs w:val="28"/>
        </w:rPr>
        <w:t xml:space="preserve">, </w:t>
      </w:r>
      <w:r w:rsidRPr="00376BD9">
        <w:rPr>
          <w:rFonts w:ascii="Times New Roman" w:eastAsia="Calibri" w:hAnsi="Times New Roman" w:cs="Times New Roman"/>
          <w:color w:val="212121"/>
          <w:sz w:val="28"/>
          <w:szCs w:val="28"/>
        </w:rPr>
        <w:t>неформальну,</w:t>
      </w:r>
      <w:r>
        <w:rPr>
          <w:rFonts w:ascii="Times New Roman" w:eastAsia="Calibri" w:hAnsi="Times New Roman" w:cs="Times New Roman"/>
          <w:color w:val="212121"/>
          <w:sz w:val="28"/>
          <w:szCs w:val="28"/>
        </w:rPr>
        <w:t xml:space="preserve"> які є</w:t>
      </w:r>
      <w:r w:rsidRPr="00376BD9">
        <w:rPr>
          <w:rFonts w:ascii="Times New Roman" w:eastAsia="Calibri" w:hAnsi="Times New Roman" w:cs="Times New Roman"/>
          <w:color w:val="212121"/>
          <w:sz w:val="28"/>
          <w:szCs w:val="28"/>
          <w:shd w:val="clear" w:color="auto" w:fill="FFFFFF"/>
        </w:rPr>
        <w:t xml:space="preserve"> комплементарними. </w:t>
      </w:r>
      <w:proofErr w:type="spellStart"/>
      <w:r w:rsidRPr="00376BD9">
        <w:rPr>
          <w:rFonts w:ascii="Times New Roman" w:eastAsia="Calibri" w:hAnsi="Times New Roman" w:cs="Times New Roman"/>
          <w:color w:val="212121"/>
          <w:sz w:val="28"/>
          <w:szCs w:val="28"/>
          <w:shd w:val="clear" w:color="auto" w:fill="FFFFFF"/>
        </w:rPr>
        <w:t>Комплементарність</w:t>
      </w:r>
      <w:proofErr w:type="spellEnd"/>
      <w:r w:rsidRPr="00376BD9">
        <w:rPr>
          <w:rFonts w:ascii="Times New Roman" w:eastAsia="Calibri" w:hAnsi="Times New Roman" w:cs="Times New Roman"/>
          <w:color w:val="212121"/>
          <w:sz w:val="28"/>
          <w:szCs w:val="28"/>
          <w:shd w:val="clear" w:color="auto" w:fill="FFFFFF"/>
        </w:rPr>
        <w:t xml:space="preserve"> – ключове слово, яке вказує на їх взаємозв’язок</w:t>
      </w:r>
      <w:r>
        <w:rPr>
          <w:rFonts w:ascii="Times New Roman" w:eastAsia="Calibri" w:hAnsi="Times New Roman" w:cs="Times New Roman"/>
          <w:color w:val="212121"/>
          <w:sz w:val="28"/>
          <w:szCs w:val="28"/>
          <w:shd w:val="clear" w:color="auto" w:fill="FFFFFF"/>
        </w:rPr>
        <w:t xml:space="preserve"> </w:t>
      </w:r>
      <w:r w:rsidRPr="0062506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1</w:t>
      </w:r>
      <w:r w:rsidR="00444177">
        <w:rPr>
          <w:rFonts w:ascii="Times New Roman" w:hAnsi="Times New Roman" w:cs="Times New Roman"/>
          <w:sz w:val="28"/>
          <w:szCs w:val="28"/>
          <w:shd w:val="clear" w:color="auto" w:fill="FFFFFF"/>
        </w:rPr>
        <w:t>0</w:t>
      </w:r>
      <w:r w:rsidRPr="00625065">
        <w:rPr>
          <w:rFonts w:ascii="Times New Roman" w:hAnsi="Times New Roman" w:cs="Times New Roman"/>
          <w:sz w:val="28"/>
          <w:szCs w:val="28"/>
          <w:shd w:val="clear" w:color="auto" w:fill="FFFFFF"/>
        </w:rPr>
        <w:t>]</w:t>
      </w:r>
      <w:r w:rsidRPr="00625065">
        <w:rPr>
          <w:rFonts w:ascii="Times New Roman" w:hAnsi="Times New Roman" w:cs="Times New Roman"/>
          <w:sz w:val="28"/>
          <w:szCs w:val="28"/>
        </w:rPr>
        <w:t>.</w:t>
      </w:r>
    </w:p>
    <w:p w:rsidR="00647E43" w:rsidRDefault="001C467E" w:rsidP="007D5D81">
      <w:pPr>
        <w:spacing w:after="0" w:line="240" w:lineRule="auto"/>
        <w:ind w:firstLine="709"/>
        <w:jc w:val="both"/>
        <w:rPr>
          <w:rFonts w:ascii="Times New Roman" w:hAnsi="Times New Roman" w:cs="Times New Roman"/>
          <w:color w:val="000000"/>
          <w:sz w:val="28"/>
          <w:szCs w:val="28"/>
        </w:rPr>
      </w:pPr>
      <w:r w:rsidRPr="00227A65">
        <w:rPr>
          <w:rFonts w:ascii="Times New Roman" w:hAnsi="Times New Roman" w:cs="Times New Roman"/>
          <w:sz w:val="28"/>
          <w:szCs w:val="28"/>
        </w:rPr>
        <w:t xml:space="preserve">Неформальна маркетинг-освіта України </w:t>
      </w:r>
      <w:r w:rsidR="00AC2C32" w:rsidRPr="00227A65">
        <w:rPr>
          <w:rFonts w:ascii="Times New Roman" w:hAnsi="Times New Roman" w:cs="Times New Roman"/>
          <w:sz w:val="28"/>
          <w:szCs w:val="28"/>
        </w:rPr>
        <w:t>формується</w:t>
      </w:r>
      <w:r w:rsidRPr="00227A65">
        <w:rPr>
          <w:rFonts w:ascii="Times New Roman" w:hAnsi="Times New Roman" w:cs="Times New Roman"/>
          <w:sz w:val="28"/>
          <w:szCs w:val="28"/>
        </w:rPr>
        <w:t xml:space="preserve">. </w:t>
      </w:r>
      <w:r w:rsidR="00AC2C32" w:rsidRPr="00227A65">
        <w:rPr>
          <w:rFonts w:ascii="Times New Roman" w:hAnsi="Times New Roman" w:cs="Times New Roman"/>
          <w:sz w:val="28"/>
          <w:szCs w:val="28"/>
        </w:rPr>
        <w:t>Зараз функціонує багато</w:t>
      </w:r>
      <w:r w:rsidR="00577AA1" w:rsidRPr="00227A65">
        <w:rPr>
          <w:rFonts w:ascii="Times New Roman" w:hAnsi="Times New Roman" w:cs="Times New Roman"/>
          <w:sz w:val="28"/>
          <w:szCs w:val="28"/>
        </w:rPr>
        <w:t xml:space="preserve"> </w:t>
      </w:r>
      <w:r w:rsidR="00774369" w:rsidRPr="00227A65">
        <w:rPr>
          <w:rFonts w:ascii="Times New Roman" w:hAnsi="Times New Roman" w:cs="Times New Roman"/>
          <w:sz w:val="28"/>
          <w:szCs w:val="28"/>
        </w:rPr>
        <w:t>проектів</w:t>
      </w:r>
      <w:r w:rsidR="00577AA1" w:rsidRPr="00227A65">
        <w:rPr>
          <w:rFonts w:ascii="Times New Roman" w:hAnsi="Times New Roman" w:cs="Times New Roman"/>
          <w:sz w:val="28"/>
          <w:szCs w:val="28"/>
        </w:rPr>
        <w:t xml:space="preserve"> неформальної освіти </w:t>
      </w:r>
      <w:r w:rsidR="00577AA1" w:rsidRPr="00227A65">
        <w:rPr>
          <w:rFonts w:ascii="Times New Roman" w:hAnsi="Times New Roman" w:cs="Times New Roman"/>
          <w:color w:val="000000"/>
          <w:sz w:val="28"/>
          <w:szCs w:val="28"/>
        </w:rPr>
        <w:t>для маркетологів</w:t>
      </w:r>
      <w:r w:rsidR="00577AA1" w:rsidRPr="00227A65">
        <w:rPr>
          <w:rFonts w:ascii="Times New Roman" w:hAnsi="Times New Roman" w:cs="Times New Roman"/>
          <w:sz w:val="28"/>
          <w:szCs w:val="28"/>
        </w:rPr>
        <w:t xml:space="preserve">, які сприяють їх професійному зростанню. </w:t>
      </w:r>
      <w:r w:rsidR="00AC2C32" w:rsidRPr="00227A65">
        <w:rPr>
          <w:rFonts w:ascii="Times New Roman" w:hAnsi="Times New Roman" w:cs="Times New Roman"/>
          <w:sz w:val="28"/>
          <w:szCs w:val="28"/>
        </w:rPr>
        <w:t>При цьому, т</w:t>
      </w:r>
      <w:r w:rsidR="00577AA1" w:rsidRPr="00227A65">
        <w:rPr>
          <w:rFonts w:ascii="Times New Roman" w:hAnsi="Times New Roman" w:cs="Times New Roman"/>
          <w:color w:val="000000"/>
          <w:sz w:val="28"/>
          <w:szCs w:val="28"/>
        </w:rPr>
        <w:t>емп появи нових закладів стрімко зростає, внаслідок цього зростає конкуренція</w:t>
      </w:r>
      <w:r w:rsidR="00647E43">
        <w:rPr>
          <w:rFonts w:ascii="Times New Roman" w:hAnsi="Times New Roman" w:cs="Times New Roman"/>
          <w:color w:val="000000"/>
          <w:sz w:val="28"/>
          <w:szCs w:val="28"/>
        </w:rPr>
        <w:t xml:space="preserve"> </w:t>
      </w:r>
      <w:r w:rsidR="00647E43" w:rsidRPr="00625065">
        <w:rPr>
          <w:rFonts w:ascii="Times New Roman" w:hAnsi="Times New Roman" w:cs="Times New Roman"/>
          <w:sz w:val="28"/>
          <w:szCs w:val="28"/>
          <w:shd w:val="clear" w:color="auto" w:fill="FFFFFF"/>
        </w:rPr>
        <w:t>[</w:t>
      </w:r>
      <w:r w:rsidR="00647E43">
        <w:rPr>
          <w:rFonts w:ascii="Times New Roman" w:hAnsi="Times New Roman" w:cs="Times New Roman"/>
          <w:sz w:val="28"/>
          <w:szCs w:val="28"/>
          <w:shd w:val="clear" w:color="auto" w:fill="FFFFFF"/>
        </w:rPr>
        <w:t>11</w:t>
      </w:r>
      <w:r w:rsidR="00647E43" w:rsidRPr="00625065">
        <w:rPr>
          <w:rFonts w:ascii="Times New Roman" w:hAnsi="Times New Roman" w:cs="Times New Roman"/>
          <w:sz w:val="28"/>
          <w:szCs w:val="28"/>
          <w:shd w:val="clear" w:color="auto" w:fill="FFFFFF"/>
        </w:rPr>
        <w:t>]</w:t>
      </w:r>
      <w:r w:rsidR="00647E43" w:rsidRPr="00625065">
        <w:rPr>
          <w:rFonts w:ascii="Times New Roman" w:hAnsi="Times New Roman" w:cs="Times New Roman"/>
          <w:sz w:val="28"/>
          <w:szCs w:val="28"/>
        </w:rPr>
        <w:t>.</w:t>
      </w:r>
    </w:p>
    <w:p w:rsidR="0082004F" w:rsidRPr="00227A65" w:rsidRDefault="00577AA1" w:rsidP="007D5D81">
      <w:pPr>
        <w:spacing w:after="0" w:line="240" w:lineRule="auto"/>
        <w:ind w:firstLine="709"/>
        <w:jc w:val="both"/>
        <w:rPr>
          <w:rFonts w:ascii="Times New Roman" w:hAnsi="Times New Roman" w:cs="Times New Roman"/>
          <w:color w:val="000000"/>
          <w:sz w:val="28"/>
          <w:szCs w:val="28"/>
        </w:rPr>
      </w:pPr>
      <w:r w:rsidRPr="00227A65">
        <w:rPr>
          <w:rFonts w:ascii="Times New Roman" w:hAnsi="Times New Roman" w:cs="Times New Roman"/>
          <w:color w:val="000000"/>
          <w:sz w:val="28"/>
          <w:szCs w:val="28"/>
        </w:rPr>
        <w:t xml:space="preserve">За запитом </w:t>
      </w:r>
      <w:r w:rsidR="00482DC8" w:rsidRPr="00227A65">
        <w:rPr>
          <w:rFonts w:ascii="Times New Roman" w:hAnsi="Times New Roman" w:cs="Times New Roman"/>
          <w:color w:val="000000"/>
          <w:sz w:val="28"/>
          <w:szCs w:val="28"/>
        </w:rPr>
        <w:t xml:space="preserve">в пошуковій мережі </w:t>
      </w:r>
      <w:r w:rsidR="00482DC8" w:rsidRPr="00227A65">
        <w:rPr>
          <w:rFonts w:ascii="Times New Roman" w:hAnsi="Times New Roman" w:cs="Times New Roman"/>
          <w:color w:val="000000"/>
          <w:sz w:val="28"/>
          <w:szCs w:val="28"/>
          <w:lang w:val="en-US"/>
        </w:rPr>
        <w:t>Google</w:t>
      </w:r>
      <w:r w:rsidR="00482DC8" w:rsidRPr="00227A65">
        <w:rPr>
          <w:rFonts w:ascii="Times New Roman" w:hAnsi="Times New Roman" w:cs="Times New Roman"/>
          <w:color w:val="000000"/>
          <w:sz w:val="28"/>
          <w:szCs w:val="28"/>
        </w:rPr>
        <w:t xml:space="preserve"> </w:t>
      </w:r>
      <w:r w:rsidRPr="00227A65">
        <w:rPr>
          <w:rFonts w:ascii="Times New Roman" w:hAnsi="Times New Roman" w:cs="Times New Roman"/>
          <w:color w:val="000000"/>
          <w:sz w:val="28"/>
          <w:szCs w:val="28"/>
        </w:rPr>
        <w:t xml:space="preserve">«Курси Інтернет-маркетингу» на 4 перших сторінках пошуку налічується </w:t>
      </w:r>
      <w:r w:rsidR="00227A65" w:rsidRPr="00227A65">
        <w:rPr>
          <w:rFonts w:ascii="Times New Roman" w:hAnsi="Times New Roman" w:cs="Times New Roman"/>
          <w:color w:val="000000"/>
          <w:sz w:val="28"/>
          <w:szCs w:val="28"/>
        </w:rPr>
        <w:t xml:space="preserve">більше 15 закладів </w:t>
      </w:r>
      <w:r w:rsidRPr="00227A65">
        <w:rPr>
          <w:rFonts w:ascii="Times New Roman" w:eastAsia="Calibri" w:hAnsi="Times New Roman" w:cs="Times New Roman"/>
          <w:sz w:val="28"/>
          <w:szCs w:val="28"/>
        </w:rPr>
        <w:t>неформальної освіти</w:t>
      </w:r>
      <w:r w:rsidRPr="00227A65">
        <w:rPr>
          <w:rFonts w:ascii="Times New Roman" w:hAnsi="Times New Roman" w:cs="Times New Roman"/>
          <w:color w:val="000000"/>
          <w:sz w:val="28"/>
          <w:szCs w:val="28"/>
        </w:rPr>
        <w:t xml:space="preserve">, що надають таку послугу навчання </w:t>
      </w:r>
      <w:proofErr w:type="spellStart"/>
      <w:r w:rsidRPr="00227A65">
        <w:rPr>
          <w:rFonts w:ascii="Times New Roman" w:hAnsi="Times New Roman" w:cs="Times New Roman"/>
          <w:color w:val="000000"/>
          <w:sz w:val="28"/>
          <w:szCs w:val="28"/>
        </w:rPr>
        <w:t>офлайн</w:t>
      </w:r>
      <w:proofErr w:type="spellEnd"/>
      <w:r w:rsidRPr="00227A65">
        <w:rPr>
          <w:rFonts w:ascii="Times New Roman" w:hAnsi="Times New Roman" w:cs="Times New Roman"/>
          <w:color w:val="000000"/>
          <w:sz w:val="28"/>
          <w:szCs w:val="28"/>
        </w:rPr>
        <w:t xml:space="preserve">, тобто </w:t>
      </w:r>
      <w:r w:rsidR="00774369" w:rsidRPr="00227A65">
        <w:rPr>
          <w:rFonts w:ascii="Times New Roman" w:hAnsi="Times New Roman" w:cs="Times New Roman"/>
          <w:color w:val="000000"/>
          <w:sz w:val="28"/>
          <w:szCs w:val="28"/>
        </w:rPr>
        <w:t>в областях України</w:t>
      </w:r>
      <w:r w:rsidR="006D0C6D">
        <w:rPr>
          <w:rFonts w:ascii="Times New Roman" w:hAnsi="Times New Roman" w:cs="Times New Roman"/>
          <w:color w:val="000000"/>
          <w:sz w:val="28"/>
          <w:szCs w:val="28"/>
        </w:rPr>
        <w:t xml:space="preserve"> (табл. </w:t>
      </w:r>
      <w:r w:rsidR="00444177">
        <w:rPr>
          <w:rFonts w:ascii="Times New Roman" w:hAnsi="Times New Roman" w:cs="Times New Roman"/>
          <w:color w:val="000000"/>
          <w:sz w:val="28"/>
          <w:szCs w:val="28"/>
        </w:rPr>
        <w:t>3</w:t>
      </w:r>
      <w:r w:rsidR="006D0C6D">
        <w:rPr>
          <w:rFonts w:ascii="Times New Roman" w:hAnsi="Times New Roman" w:cs="Times New Roman"/>
          <w:color w:val="000000"/>
          <w:sz w:val="28"/>
          <w:szCs w:val="28"/>
        </w:rPr>
        <w:t>)</w:t>
      </w:r>
      <w:r w:rsidRPr="00227A65">
        <w:rPr>
          <w:rFonts w:ascii="Times New Roman" w:hAnsi="Times New Roman" w:cs="Times New Roman"/>
          <w:color w:val="000000"/>
          <w:sz w:val="28"/>
          <w:szCs w:val="28"/>
        </w:rPr>
        <w:t>.</w:t>
      </w:r>
    </w:p>
    <w:p w:rsidR="006D0C6D" w:rsidRDefault="00227A65" w:rsidP="00444177">
      <w:p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Таблиця</w:t>
      </w:r>
      <w:proofErr w:type="spellEnd"/>
      <w:r>
        <w:rPr>
          <w:rFonts w:ascii="Times New Roman" w:hAnsi="Times New Roman" w:cs="Times New Roman"/>
          <w:sz w:val="28"/>
          <w:szCs w:val="28"/>
          <w:lang w:val="ru-RU"/>
        </w:rPr>
        <w:t xml:space="preserve"> </w:t>
      </w:r>
      <w:r w:rsidR="00444177">
        <w:rPr>
          <w:rFonts w:ascii="Times New Roman" w:hAnsi="Times New Roman" w:cs="Times New Roman"/>
          <w:sz w:val="28"/>
          <w:szCs w:val="28"/>
          <w:lang w:val="ru-RU"/>
        </w:rPr>
        <w:t>3</w:t>
      </w:r>
      <w:r w:rsidR="006D0C6D">
        <w:rPr>
          <w:rFonts w:ascii="Times New Roman" w:hAnsi="Times New Roman" w:cs="Times New Roman"/>
          <w:sz w:val="28"/>
          <w:szCs w:val="28"/>
          <w:lang w:val="ru-RU"/>
        </w:rPr>
        <w:t xml:space="preserve"> –</w:t>
      </w:r>
      <w:r w:rsidR="0034404D">
        <w:rPr>
          <w:rFonts w:ascii="Times New Roman" w:hAnsi="Times New Roman" w:cs="Times New Roman"/>
          <w:sz w:val="28"/>
          <w:szCs w:val="28"/>
          <w:lang w:val="ru-RU"/>
        </w:rPr>
        <w:t xml:space="preserve"> З</w:t>
      </w:r>
      <w:proofErr w:type="spellStart"/>
      <w:r w:rsidR="006D0C6D">
        <w:rPr>
          <w:rFonts w:ascii="Times New Roman" w:hAnsi="Times New Roman" w:cs="Times New Roman"/>
          <w:sz w:val="28"/>
          <w:szCs w:val="28"/>
        </w:rPr>
        <w:t>аклад</w:t>
      </w:r>
      <w:r w:rsidR="0034404D">
        <w:rPr>
          <w:rFonts w:ascii="Times New Roman" w:hAnsi="Times New Roman" w:cs="Times New Roman"/>
          <w:sz w:val="28"/>
          <w:szCs w:val="28"/>
        </w:rPr>
        <w:t>и</w:t>
      </w:r>
      <w:proofErr w:type="spellEnd"/>
      <w:r w:rsidR="006D0C6D">
        <w:rPr>
          <w:rFonts w:ascii="Times New Roman" w:hAnsi="Times New Roman" w:cs="Times New Roman"/>
          <w:sz w:val="28"/>
          <w:szCs w:val="28"/>
        </w:rPr>
        <w:t xml:space="preserve"> неформальної </w:t>
      </w:r>
      <w:r w:rsidR="00DB33BD">
        <w:rPr>
          <w:rFonts w:ascii="Times New Roman" w:hAnsi="Times New Roman" w:cs="Times New Roman"/>
          <w:sz w:val="28"/>
          <w:szCs w:val="28"/>
        </w:rPr>
        <w:t>маркетинг-</w:t>
      </w:r>
      <w:r w:rsidR="006D0C6D">
        <w:rPr>
          <w:rFonts w:ascii="Times New Roman" w:hAnsi="Times New Roman" w:cs="Times New Roman"/>
          <w:sz w:val="28"/>
          <w:szCs w:val="28"/>
        </w:rPr>
        <w:t xml:space="preserve">освіти </w:t>
      </w:r>
      <w:r w:rsidR="0034404D">
        <w:rPr>
          <w:rFonts w:ascii="Times New Roman" w:hAnsi="Times New Roman" w:cs="Times New Roman"/>
          <w:sz w:val="28"/>
          <w:szCs w:val="28"/>
        </w:rPr>
        <w:t>України</w:t>
      </w:r>
    </w:p>
    <w:tbl>
      <w:tblPr>
        <w:tblStyle w:val="af6"/>
        <w:tblW w:w="0" w:type="auto"/>
        <w:tblLook w:val="04A0" w:firstRow="1" w:lastRow="0" w:firstColumn="1" w:lastColumn="0" w:noHBand="0" w:noVBand="1"/>
      </w:tblPr>
      <w:tblGrid>
        <w:gridCol w:w="3103"/>
        <w:gridCol w:w="6526"/>
      </w:tblGrid>
      <w:tr w:rsidR="0034404D" w:rsidTr="0034404D">
        <w:tc>
          <w:tcPr>
            <w:tcW w:w="3227" w:type="dxa"/>
          </w:tcPr>
          <w:p w:rsidR="0034404D" w:rsidRPr="0034404D" w:rsidRDefault="0034404D" w:rsidP="0034404D">
            <w:pPr>
              <w:jc w:val="center"/>
              <w:rPr>
                <w:rFonts w:ascii="Times New Roman" w:hAnsi="Times New Roman" w:cs="Times New Roman"/>
                <w:sz w:val="24"/>
                <w:szCs w:val="24"/>
                <w:lang w:val="ru-RU"/>
              </w:rPr>
            </w:pPr>
            <w:proofErr w:type="spellStart"/>
            <w:r w:rsidRPr="0034404D">
              <w:rPr>
                <w:rFonts w:ascii="Times New Roman" w:hAnsi="Times New Roman" w:cs="Times New Roman"/>
                <w:sz w:val="24"/>
                <w:szCs w:val="24"/>
                <w:lang w:val="ru-RU"/>
              </w:rPr>
              <w:t>Назва</w:t>
            </w:r>
            <w:proofErr w:type="spellEnd"/>
          </w:p>
        </w:tc>
        <w:tc>
          <w:tcPr>
            <w:tcW w:w="6628" w:type="dxa"/>
          </w:tcPr>
          <w:p w:rsidR="0034404D" w:rsidRPr="0034404D" w:rsidRDefault="0034404D" w:rsidP="0034404D">
            <w:pPr>
              <w:jc w:val="center"/>
              <w:rPr>
                <w:rFonts w:ascii="Times New Roman" w:hAnsi="Times New Roman" w:cs="Times New Roman"/>
                <w:sz w:val="24"/>
                <w:szCs w:val="24"/>
              </w:rPr>
            </w:pPr>
            <w:r w:rsidRPr="0034404D">
              <w:rPr>
                <w:rFonts w:ascii="Times New Roman" w:hAnsi="Times New Roman" w:cs="Times New Roman"/>
                <w:sz w:val="24"/>
                <w:szCs w:val="24"/>
                <w:lang w:val="en-US"/>
              </w:rPr>
              <w:t>URL</w:t>
            </w:r>
            <w:r w:rsidRPr="0034404D">
              <w:rPr>
                <w:rFonts w:ascii="Times New Roman" w:hAnsi="Times New Roman" w:cs="Times New Roman"/>
                <w:sz w:val="24"/>
                <w:szCs w:val="24"/>
              </w:rPr>
              <w:t xml:space="preserve"> закладу</w:t>
            </w:r>
          </w:p>
        </w:tc>
      </w:tr>
      <w:tr w:rsidR="00227A65" w:rsidTr="0034404D">
        <w:tc>
          <w:tcPr>
            <w:tcW w:w="3227" w:type="dxa"/>
          </w:tcPr>
          <w:p w:rsidR="00227A65" w:rsidRPr="0034404D" w:rsidRDefault="00227A65" w:rsidP="00444177">
            <w:pPr>
              <w:rPr>
                <w:rFonts w:ascii="Times New Roman" w:hAnsi="Times New Roman" w:cs="Times New Roman"/>
                <w:sz w:val="24"/>
                <w:szCs w:val="24"/>
              </w:rPr>
            </w:pPr>
            <w:r w:rsidRPr="0034404D">
              <w:rPr>
                <w:rFonts w:ascii="Times New Roman" w:hAnsi="Times New Roman" w:cs="Times New Roman"/>
                <w:sz w:val="24"/>
                <w:szCs w:val="24"/>
                <w:lang w:val="ru-RU"/>
              </w:rPr>
              <w:t>ШАГ</w:t>
            </w:r>
          </w:p>
        </w:tc>
        <w:tc>
          <w:tcPr>
            <w:tcW w:w="6628" w:type="dxa"/>
          </w:tcPr>
          <w:p w:rsidR="00227A65" w:rsidRPr="00C64867" w:rsidRDefault="005E38BB" w:rsidP="0034404D">
            <w:pPr>
              <w:jc w:val="both"/>
              <w:rPr>
                <w:rFonts w:ascii="Times New Roman" w:hAnsi="Times New Roman" w:cs="Times New Roman"/>
                <w:sz w:val="24"/>
                <w:szCs w:val="24"/>
                <w:lang w:val="ru-RU"/>
              </w:rPr>
            </w:pPr>
            <w:hyperlink r:id="rId10" w:history="1">
              <w:r w:rsidR="00227A65" w:rsidRPr="00C64867">
                <w:rPr>
                  <w:rStyle w:val="a3"/>
                  <w:rFonts w:ascii="Times New Roman" w:hAnsi="Times New Roman" w:cs="Times New Roman"/>
                  <w:color w:val="auto"/>
                  <w:sz w:val="24"/>
                  <w:szCs w:val="24"/>
                  <w:u w:val="none"/>
                  <w:lang w:val="ru-RU"/>
                </w:rPr>
                <w:t>https://cutt.ly/Mrcm1mm</w:t>
              </w:r>
            </w:hyperlink>
          </w:p>
        </w:tc>
      </w:tr>
      <w:tr w:rsidR="00227A65" w:rsidTr="0034404D">
        <w:tc>
          <w:tcPr>
            <w:tcW w:w="3227" w:type="dxa"/>
          </w:tcPr>
          <w:p w:rsidR="00227A65" w:rsidRPr="0034404D" w:rsidRDefault="00227A65" w:rsidP="00444177">
            <w:pPr>
              <w:rPr>
                <w:rFonts w:ascii="Times New Roman" w:hAnsi="Times New Roman" w:cs="Times New Roman"/>
                <w:sz w:val="24"/>
                <w:szCs w:val="24"/>
                <w:lang w:val="en-US"/>
              </w:rPr>
            </w:pPr>
            <w:r w:rsidRPr="0034404D">
              <w:rPr>
                <w:rFonts w:ascii="Times New Roman" w:hAnsi="Times New Roman" w:cs="Times New Roman"/>
                <w:sz w:val="24"/>
                <w:szCs w:val="24"/>
                <w:lang w:val="en-US"/>
              </w:rPr>
              <w:t>Hillel</w:t>
            </w:r>
          </w:p>
        </w:tc>
        <w:tc>
          <w:tcPr>
            <w:tcW w:w="6628" w:type="dxa"/>
          </w:tcPr>
          <w:p w:rsidR="00227A65" w:rsidRPr="00C64867" w:rsidRDefault="005E38BB" w:rsidP="0034404D">
            <w:pPr>
              <w:jc w:val="both"/>
              <w:rPr>
                <w:rFonts w:ascii="Times New Roman" w:hAnsi="Times New Roman" w:cs="Times New Roman"/>
                <w:sz w:val="24"/>
                <w:szCs w:val="24"/>
                <w:lang w:val="ru-RU"/>
              </w:rPr>
            </w:pPr>
            <w:hyperlink r:id="rId11" w:history="1">
              <w:r w:rsidR="00227A65" w:rsidRPr="00C64867">
                <w:rPr>
                  <w:rStyle w:val="a3"/>
                  <w:rFonts w:ascii="Times New Roman" w:hAnsi="Times New Roman" w:cs="Times New Roman"/>
                  <w:color w:val="auto"/>
                  <w:sz w:val="24"/>
                  <w:szCs w:val="24"/>
                  <w:u w:val="none"/>
                  <w:lang w:val="ru-RU"/>
                </w:rPr>
                <w:t>https://cutt.ly/krcm3RN</w:t>
              </w:r>
            </w:hyperlink>
          </w:p>
        </w:tc>
      </w:tr>
      <w:tr w:rsidR="00227A65" w:rsidTr="0034404D">
        <w:tc>
          <w:tcPr>
            <w:tcW w:w="3227" w:type="dxa"/>
          </w:tcPr>
          <w:p w:rsidR="00227A65" w:rsidRPr="0034404D" w:rsidRDefault="00227A65" w:rsidP="00444177">
            <w:pPr>
              <w:rPr>
                <w:rFonts w:ascii="Times New Roman" w:hAnsi="Times New Roman" w:cs="Times New Roman"/>
                <w:sz w:val="24"/>
                <w:szCs w:val="24"/>
                <w:lang w:val="en-US"/>
              </w:rPr>
            </w:pPr>
            <w:r w:rsidRPr="0034404D">
              <w:rPr>
                <w:rFonts w:ascii="Times New Roman" w:hAnsi="Times New Roman" w:cs="Times New Roman"/>
                <w:sz w:val="24"/>
                <w:szCs w:val="24"/>
                <w:lang w:val="en-US"/>
              </w:rPr>
              <w:t>MIM</w:t>
            </w:r>
          </w:p>
        </w:tc>
        <w:tc>
          <w:tcPr>
            <w:tcW w:w="6628" w:type="dxa"/>
          </w:tcPr>
          <w:p w:rsidR="00227A65" w:rsidRPr="00C64867" w:rsidRDefault="005E38BB" w:rsidP="0034404D">
            <w:pPr>
              <w:jc w:val="both"/>
              <w:rPr>
                <w:rFonts w:ascii="Times New Roman" w:hAnsi="Times New Roman" w:cs="Times New Roman"/>
                <w:sz w:val="24"/>
                <w:szCs w:val="24"/>
                <w:lang w:val="ru-RU"/>
              </w:rPr>
            </w:pPr>
            <w:hyperlink r:id="rId12" w:history="1">
              <w:r w:rsidR="00227A65" w:rsidRPr="00C64867">
                <w:rPr>
                  <w:rStyle w:val="a3"/>
                  <w:rFonts w:ascii="Times New Roman" w:hAnsi="Times New Roman" w:cs="Times New Roman"/>
                  <w:color w:val="auto"/>
                  <w:sz w:val="24"/>
                  <w:szCs w:val="24"/>
                  <w:u w:val="none"/>
                </w:rPr>
                <w:t>http://mim.website/</w:t>
              </w:r>
            </w:hyperlink>
          </w:p>
        </w:tc>
      </w:tr>
      <w:tr w:rsidR="00227A65" w:rsidTr="0034404D">
        <w:tc>
          <w:tcPr>
            <w:tcW w:w="3227" w:type="dxa"/>
          </w:tcPr>
          <w:p w:rsidR="00227A65" w:rsidRPr="0034404D" w:rsidRDefault="00227A65" w:rsidP="00444177">
            <w:pPr>
              <w:rPr>
                <w:rFonts w:ascii="Times New Roman" w:hAnsi="Times New Roman" w:cs="Times New Roman"/>
                <w:sz w:val="24"/>
                <w:szCs w:val="24"/>
                <w:lang w:val="en-US"/>
              </w:rPr>
            </w:pPr>
            <w:proofErr w:type="spellStart"/>
            <w:r w:rsidRPr="0034404D">
              <w:rPr>
                <w:rFonts w:ascii="Times New Roman" w:hAnsi="Times New Roman" w:cs="Times New Roman"/>
                <w:sz w:val="24"/>
                <w:szCs w:val="24"/>
                <w:lang w:val="en-US"/>
              </w:rPr>
              <w:t>kmbs</w:t>
            </w:r>
            <w:proofErr w:type="spellEnd"/>
          </w:p>
        </w:tc>
        <w:tc>
          <w:tcPr>
            <w:tcW w:w="6628" w:type="dxa"/>
          </w:tcPr>
          <w:p w:rsidR="00227A65" w:rsidRPr="00C64867" w:rsidRDefault="005E38BB" w:rsidP="0034404D">
            <w:pPr>
              <w:jc w:val="both"/>
              <w:rPr>
                <w:rFonts w:ascii="Times New Roman" w:hAnsi="Times New Roman" w:cs="Times New Roman"/>
                <w:sz w:val="24"/>
                <w:szCs w:val="24"/>
                <w:lang w:val="ru-RU"/>
              </w:rPr>
            </w:pPr>
            <w:hyperlink r:id="rId13" w:history="1">
              <w:r w:rsidR="00227A65" w:rsidRPr="00C64867">
                <w:rPr>
                  <w:rStyle w:val="a3"/>
                  <w:rFonts w:ascii="Times New Roman" w:hAnsi="Times New Roman" w:cs="Times New Roman"/>
                  <w:color w:val="auto"/>
                  <w:sz w:val="24"/>
                  <w:szCs w:val="24"/>
                  <w:u w:val="none"/>
                  <w:lang w:val="ru-RU"/>
                </w:rPr>
                <w:t>https://cutt.ly/Frcm9NH</w:t>
              </w:r>
            </w:hyperlink>
          </w:p>
        </w:tc>
      </w:tr>
      <w:tr w:rsidR="00227A65" w:rsidTr="0034404D">
        <w:tc>
          <w:tcPr>
            <w:tcW w:w="3227" w:type="dxa"/>
          </w:tcPr>
          <w:p w:rsidR="00227A65" w:rsidRPr="0034404D" w:rsidRDefault="00227A65" w:rsidP="00444177">
            <w:pPr>
              <w:rPr>
                <w:rFonts w:ascii="Times New Roman" w:hAnsi="Times New Roman" w:cs="Times New Roman"/>
                <w:sz w:val="24"/>
                <w:szCs w:val="24"/>
                <w:lang w:val="ru-RU"/>
              </w:rPr>
            </w:pPr>
            <w:r w:rsidRPr="0034404D">
              <w:rPr>
                <w:rFonts w:ascii="Times New Roman" w:hAnsi="Times New Roman" w:cs="Times New Roman"/>
                <w:sz w:val="24"/>
                <w:szCs w:val="24"/>
                <w:lang w:val="en-US"/>
              </w:rPr>
              <w:t>IMB Academy</w:t>
            </w:r>
          </w:p>
        </w:tc>
        <w:tc>
          <w:tcPr>
            <w:tcW w:w="6628" w:type="dxa"/>
          </w:tcPr>
          <w:p w:rsidR="00227A65" w:rsidRPr="00C64867" w:rsidRDefault="005E38BB" w:rsidP="0034404D">
            <w:pPr>
              <w:jc w:val="both"/>
              <w:rPr>
                <w:rFonts w:ascii="Times New Roman" w:hAnsi="Times New Roman" w:cs="Times New Roman"/>
                <w:sz w:val="24"/>
                <w:szCs w:val="24"/>
                <w:lang w:val="ru-RU"/>
              </w:rPr>
            </w:pPr>
            <w:hyperlink r:id="rId14" w:history="1">
              <w:r w:rsidR="00227A65" w:rsidRPr="00C64867">
                <w:rPr>
                  <w:rStyle w:val="a3"/>
                  <w:rFonts w:ascii="Times New Roman" w:hAnsi="Times New Roman" w:cs="Times New Roman"/>
                  <w:color w:val="auto"/>
                  <w:sz w:val="24"/>
                  <w:szCs w:val="24"/>
                  <w:u w:val="none"/>
                </w:rPr>
                <w:t>https://imbacademy.com.ua/digital-marketing</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en-US"/>
              </w:rPr>
            </w:pPr>
            <w:r w:rsidRPr="0034404D">
              <w:rPr>
                <w:rFonts w:ascii="Times New Roman" w:hAnsi="Times New Roman" w:cs="Times New Roman"/>
                <w:sz w:val="24"/>
                <w:szCs w:val="24"/>
                <w:lang w:val="en-US"/>
              </w:rPr>
              <w:t>ITEA</w:t>
            </w:r>
          </w:p>
        </w:tc>
        <w:tc>
          <w:tcPr>
            <w:tcW w:w="6628" w:type="dxa"/>
          </w:tcPr>
          <w:p w:rsidR="00227A65" w:rsidRPr="00C64867" w:rsidRDefault="005E38BB" w:rsidP="0034404D">
            <w:pPr>
              <w:jc w:val="both"/>
              <w:rPr>
                <w:rFonts w:ascii="Times New Roman" w:hAnsi="Times New Roman" w:cs="Times New Roman"/>
                <w:sz w:val="24"/>
                <w:szCs w:val="24"/>
                <w:lang w:val="en-US"/>
              </w:rPr>
            </w:pPr>
            <w:hyperlink r:id="rId15" w:history="1">
              <w:r w:rsidR="00227A65" w:rsidRPr="00C64867">
                <w:rPr>
                  <w:rStyle w:val="a3"/>
                  <w:rFonts w:ascii="Times New Roman" w:hAnsi="Times New Roman" w:cs="Times New Roman"/>
                  <w:color w:val="auto"/>
                  <w:sz w:val="24"/>
                  <w:szCs w:val="24"/>
                  <w:u w:val="none"/>
                </w:rPr>
                <w:t>https://itea.ua/courses-itea/digital-marketing/</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en-US"/>
              </w:rPr>
            </w:pPr>
            <w:r w:rsidRPr="0034404D">
              <w:rPr>
                <w:rFonts w:ascii="Times New Roman" w:hAnsi="Times New Roman" w:cs="Times New Roman"/>
                <w:sz w:val="24"/>
                <w:szCs w:val="24"/>
                <w:lang w:val="en-US"/>
              </w:rPr>
              <w:t>Lemon school</w:t>
            </w:r>
          </w:p>
        </w:tc>
        <w:tc>
          <w:tcPr>
            <w:tcW w:w="6628" w:type="dxa"/>
          </w:tcPr>
          <w:p w:rsidR="00227A65" w:rsidRPr="00C64867" w:rsidRDefault="005E38BB" w:rsidP="0034404D">
            <w:pPr>
              <w:jc w:val="both"/>
              <w:rPr>
                <w:rFonts w:ascii="Times New Roman" w:hAnsi="Times New Roman" w:cs="Times New Roman"/>
                <w:sz w:val="24"/>
                <w:szCs w:val="24"/>
                <w:lang w:val="en-US"/>
              </w:rPr>
            </w:pPr>
            <w:hyperlink r:id="rId16" w:history="1">
              <w:r w:rsidR="00227A65" w:rsidRPr="00C64867">
                <w:rPr>
                  <w:rStyle w:val="a3"/>
                  <w:rFonts w:ascii="Times New Roman" w:hAnsi="Times New Roman" w:cs="Times New Roman"/>
                  <w:color w:val="auto"/>
                  <w:sz w:val="24"/>
                  <w:szCs w:val="24"/>
                  <w:u w:val="none"/>
                </w:rPr>
                <w:t>https://lemon.school/internet-marketing</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ru-RU"/>
              </w:rPr>
            </w:pPr>
            <w:r w:rsidRPr="0034404D">
              <w:rPr>
                <w:rFonts w:ascii="Times New Roman" w:hAnsi="Times New Roman" w:cs="Times New Roman"/>
                <w:sz w:val="24"/>
                <w:szCs w:val="24"/>
                <w:lang w:val="ru-RU"/>
              </w:rPr>
              <w:t>Курсор</w:t>
            </w:r>
          </w:p>
        </w:tc>
        <w:tc>
          <w:tcPr>
            <w:tcW w:w="6628" w:type="dxa"/>
          </w:tcPr>
          <w:p w:rsidR="00227A65" w:rsidRPr="00C64867" w:rsidRDefault="005E38BB" w:rsidP="0034404D">
            <w:pPr>
              <w:jc w:val="both"/>
              <w:rPr>
                <w:rFonts w:ascii="Times New Roman" w:hAnsi="Times New Roman" w:cs="Times New Roman"/>
                <w:sz w:val="24"/>
                <w:szCs w:val="24"/>
                <w:lang w:val="ru-RU"/>
              </w:rPr>
            </w:pPr>
            <w:hyperlink r:id="rId17" w:history="1">
              <w:r w:rsidR="00227A65" w:rsidRPr="00C64867">
                <w:rPr>
                  <w:rStyle w:val="a3"/>
                  <w:rFonts w:ascii="Times New Roman" w:hAnsi="Times New Roman" w:cs="Times New Roman"/>
                  <w:color w:val="auto"/>
                  <w:sz w:val="24"/>
                  <w:szCs w:val="24"/>
                  <w:u w:val="none"/>
                </w:rPr>
                <w:t>https://kursor.kiev.ua/programs/internet-marketing.php</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ru-RU"/>
              </w:rPr>
            </w:pPr>
            <w:r w:rsidRPr="0034404D">
              <w:rPr>
                <w:rFonts w:ascii="Times New Roman" w:hAnsi="Times New Roman" w:cs="Times New Roman"/>
                <w:sz w:val="24"/>
                <w:szCs w:val="24"/>
                <w:lang w:val="ru-RU"/>
              </w:rPr>
              <w:t>Школа интернет-маркетинга</w:t>
            </w:r>
          </w:p>
        </w:tc>
        <w:tc>
          <w:tcPr>
            <w:tcW w:w="6628" w:type="dxa"/>
          </w:tcPr>
          <w:p w:rsidR="00227A65" w:rsidRPr="00C64867" w:rsidRDefault="005E38BB" w:rsidP="0034404D">
            <w:pPr>
              <w:jc w:val="both"/>
              <w:rPr>
                <w:rFonts w:ascii="Times New Roman" w:hAnsi="Times New Roman" w:cs="Times New Roman"/>
                <w:sz w:val="24"/>
                <w:szCs w:val="24"/>
              </w:rPr>
            </w:pPr>
            <w:hyperlink r:id="rId18" w:history="1">
              <w:r w:rsidR="00227A65" w:rsidRPr="00C64867">
                <w:rPr>
                  <w:rStyle w:val="a3"/>
                  <w:rFonts w:ascii="Times New Roman" w:hAnsi="Times New Roman" w:cs="Times New Roman"/>
                  <w:color w:val="auto"/>
                  <w:sz w:val="24"/>
                  <w:szCs w:val="24"/>
                  <w:u w:val="none"/>
                </w:rPr>
                <w:t>https://marketing.dp.ua/</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en-US"/>
              </w:rPr>
            </w:pPr>
            <w:proofErr w:type="spellStart"/>
            <w:r w:rsidRPr="0034404D">
              <w:rPr>
                <w:rFonts w:ascii="Times New Roman" w:hAnsi="Times New Roman" w:cs="Times New Roman"/>
                <w:sz w:val="24"/>
                <w:szCs w:val="24"/>
                <w:lang w:val="en-US"/>
              </w:rPr>
              <w:t>SourceIT</w:t>
            </w:r>
            <w:proofErr w:type="spellEnd"/>
          </w:p>
        </w:tc>
        <w:tc>
          <w:tcPr>
            <w:tcW w:w="6628" w:type="dxa"/>
          </w:tcPr>
          <w:p w:rsidR="00227A65" w:rsidRPr="00C64867" w:rsidRDefault="005E38BB" w:rsidP="0034404D">
            <w:pPr>
              <w:jc w:val="both"/>
              <w:rPr>
                <w:rFonts w:ascii="Times New Roman" w:hAnsi="Times New Roman" w:cs="Times New Roman"/>
                <w:sz w:val="24"/>
                <w:szCs w:val="24"/>
              </w:rPr>
            </w:pPr>
            <w:hyperlink r:id="rId19" w:history="1">
              <w:r w:rsidR="00227A65" w:rsidRPr="00C64867">
                <w:rPr>
                  <w:rStyle w:val="a3"/>
                  <w:rFonts w:ascii="Times New Roman" w:hAnsi="Times New Roman" w:cs="Times New Roman"/>
                  <w:color w:val="auto"/>
                  <w:sz w:val="24"/>
                  <w:szCs w:val="24"/>
                  <w:u w:val="none"/>
                </w:rPr>
                <w:t>https://sourceit.com.ua/it-courses/kursy-internet-marketing/</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ru-RU"/>
              </w:rPr>
            </w:pPr>
            <w:r w:rsidRPr="0034404D">
              <w:rPr>
                <w:rFonts w:ascii="Times New Roman" w:hAnsi="Times New Roman" w:cs="Times New Roman"/>
                <w:sz w:val="24"/>
                <w:szCs w:val="24"/>
                <w:lang w:val="ru-RU"/>
              </w:rPr>
              <w:t>ДАНКО</w:t>
            </w:r>
          </w:p>
        </w:tc>
        <w:tc>
          <w:tcPr>
            <w:tcW w:w="6628" w:type="dxa"/>
          </w:tcPr>
          <w:p w:rsidR="00227A65" w:rsidRPr="00C64867" w:rsidRDefault="005E38BB" w:rsidP="0034404D">
            <w:pPr>
              <w:jc w:val="both"/>
              <w:rPr>
                <w:rFonts w:ascii="Times New Roman" w:hAnsi="Times New Roman" w:cs="Times New Roman"/>
                <w:sz w:val="24"/>
                <w:szCs w:val="24"/>
              </w:rPr>
            </w:pPr>
            <w:hyperlink r:id="rId20" w:history="1">
              <w:r w:rsidR="00227A65" w:rsidRPr="00C64867">
                <w:rPr>
                  <w:rStyle w:val="a3"/>
                  <w:rFonts w:ascii="Times New Roman" w:hAnsi="Times New Roman" w:cs="Times New Roman"/>
                  <w:color w:val="auto"/>
                  <w:sz w:val="24"/>
                  <w:szCs w:val="24"/>
                  <w:u w:val="none"/>
                </w:rPr>
                <w:t>https://danco.com.ua/courses/kursy-raskrutki-sajta/internet-marketing/</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en-US"/>
              </w:rPr>
            </w:pPr>
            <w:proofErr w:type="spellStart"/>
            <w:r w:rsidRPr="0034404D">
              <w:rPr>
                <w:rFonts w:ascii="Times New Roman" w:hAnsi="Times New Roman" w:cs="Times New Roman"/>
                <w:sz w:val="24"/>
                <w:szCs w:val="24"/>
                <w:lang w:val="en-US"/>
              </w:rPr>
              <w:t>ITcloud</w:t>
            </w:r>
            <w:proofErr w:type="spellEnd"/>
          </w:p>
        </w:tc>
        <w:tc>
          <w:tcPr>
            <w:tcW w:w="6628" w:type="dxa"/>
          </w:tcPr>
          <w:p w:rsidR="00227A65" w:rsidRPr="00C64867" w:rsidRDefault="005E38BB" w:rsidP="0034404D">
            <w:pPr>
              <w:jc w:val="both"/>
              <w:rPr>
                <w:rFonts w:ascii="Times New Roman" w:hAnsi="Times New Roman" w:cs="Times New Roman"/>
                <w:sz w:val="24"/>
                <w:szCs w:val="24"/>
              </w:rPr>
            </w:pPr>
            <w:hyperlink r:id="rId21" w:history="1">
              <w:r w:rsidR="00227A65" w:rsidRPr="00C64867">
                <w:rPr>
                  <w:rStyle w:val="a3"/>
                  <w:rFonts w:ascii="Times New Roman" w:hAnsi="Times New Roman" w:cs="Times New Roman"/>
                  <w:color w:val="auto"/>
                  <w:sz w:val="24"/>
                  <w:szCs w:val="24"/>
                  <w:u w:val="none"/>
                </w:rPr>
                <w:t>https://itcloud.academy/course/internet_marketing/</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en-US"/>
              </w:rPr>
            </w:pPr>
            <w:r w:rsidRPr="0034404D">
              <w:rPr>
                <w:rFonts w:ascii="Times New Roman" w:hAnsi="Times New Roman" w:cs="Times New Roman"/>
                <w:sz w:val="24"/>
                <w:szCs w:val="24"/>
                <w:lang w:val="en-US"/>
              </w:rPr>
              <w:t>Level Up</w:t>
            </w:r>
          </w:p>
        </w:tc>
        <w:tc>
          <w:tcPr>
            <w:tcW w:w="6628" w:type="dxa"/>
          </w:tcPr>
          <w:p w:rsidR="00227A65" w:rsidRPr="00C64867" w:rsidRDefault="005E38BB" w:rsidP="0034404D">
            <w:pPr>
              <w:jc w:val="both"/>
              <w:rPr>
                <w:rFonts w:ascii="Times New Roman" w:hAnsi="Times New Roman" w:cs="Times New Roman"/>
                <w:sz w:val="24"/>
                <w:szCs w:val="24"/>
              </w:rPr>
            </w:pPr>
            <w:hyperlink r:id="rId22" w:history="1">
              <w:r w:rsidR="00227A65" w:rsidRPr="00C64867">
                <w:rPr>
                  <w:rStyle w:val="a3"/>
                  <w:rFonts w:ascii="Times New Roman" w:hAnsi="Times New Roman" w:cs="Times New Roman"/>
                  <w:color w:val="auto"/>
                  <w:sz w:val="24"/>
                  <w:szCs w:val="24"/>
                  <w:u w:val="none"/>
                </w:rPr>
                <w:t>https://levelup.ua/kurs-internet-marketinga-v-dnepre</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en-US"/>
              </w:rPr>
            </w:pPr>
            <w:r w:rsidRPr="0034404D">
              <w:rPr>
                <w:rFonts w:ascii="Times New Roman" w:hAnsi="Times New Roman" w:cs="Times New Roman"/>
                <w:sz w:val="24"/>
                <w:szCs w:val="24"/>
                <w:lang w:val="en-US"/>
              </w:rPr>
              <w:t>IM Digital School</w:t>
            </w:r>
          </w:p>
        </w:tc>
        <w:tc>
          <w:tcPr>
            <w:tcW w:w="6628" w:type="dxa"/>
          </w:tcPr>
          <w:p w:rsidR="00227A65" w:rsidRPr="00C64867" w:rsidRDefault="005E38BB" w:rsidP="0034404D">
            <w:pPr>
              <w:jc w:val="both"/>
              <w:rPr>
                <w:rFonts w:ascii="Times New Roman" w:hAnsi="Times New Roman" w:cs="Times New Roman"/>
                <w:sz w:val="24"/>
                <w:szCs w:val="24"/>
              </w:rPr>
            </w:pPr>
            <w:hyperlink r:id="rId23" w:history="1">
              <w:r w:rsidR="00227A65" w:rsidRPr="00C64867">
                <w:rPr>
                  <w:rStyle w:val="a3"/>
                  <w:rFonts w:ascii="Times New Roman" w:hAnsi="Times New Roman" w:cs="Times New Roman"/>
                  <w:color w:val="auto"/>
                  <w:sz w:val="24"/>
                  <w:szCs w:val="24"/>
                  <w:u w:val="none"/>
                </w:rPr>
                <w:t>https://i-marketingschool.com.ua/</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en-US"/>
              </w:rPr>
            </w:pPr>
            <w:r w:rsidRPr="0034404D">
              <w:rPr>
                <w:rFonts w:ascii="Times New Roman" w:hAnsi="Times New Roman" w:cs="Times New Roman"/>
                <w:sz w:val="24"/>
                <w:szCs w:val="24"/>
                <w:lang w:val="en-US"/>
              </w:rPr>
              <w:t>Logos</w:t>
            </w:r>
          </w:p>
        </w:tc>
        <w:tc>
          <w:tcPr>
            <w:tcW w:w="6628" w:type="dxa"/>
          </w:tcPr>
          <w:p w:rsidR="00227A65" w:rsidRPr="00C64867" w:rsidRDefault="005E38BB" w:rsidP="0034404D">
            <w:pPr>
              <w:jc w:val="both"/>
              <w:rPr>
                <w:rFonts w:ascii="Times New Roman" w:hAnsi="Times New Roman" w:cs="Times New Roman"/>
                <w:sz w:val="24"/>
                <w:szCs w:val="24"/>
              </w:rPr>
            </w:pPr>
            <w:hyperlink r:id="rId24" w:history="1">
              <w:r w:rsidR="00227A65" w:rsidRPr="00C64867">
                <w:rPr>
                  <w:rStyle w:val="a3"/>
                  <w:rFonts w:ascii="Times New Roman" w:hAnsi="Times New Roman" w:cs="Times New Roman"/>
                  <w:color w:val="auto"/>
                  <w:sz w:val="24"/>
                  <w:szCs w:val="24"/>
                  <w:u w:val="none"/>
                </w:rPr>
                <w:t>https://wma.lviv.ua/</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en-US"/>
              </w:rPr>
            </w:pPr>
            <w:r w:rsidRPr="0034404D">
              <w:rPr>
                <w:rFonts w:ascii="Times New Roman" w:hAnsi="Times New Roman" w:cs="Times New Roman"/>
                <w:sz w:val="24"/>
                <w:szCs w:val="24"/>
                <w:lang w:val="en-US"/>
              </w:rPr>
              <w:t>EMPO</w:t>
            </w:r>
          </w:p>
        </w:tc>
        <w:tc>
          <w:tcPr>
            <w:tcW w:w="6628" w:type="dxa"/>
          </w:tcPr>
          <w:p w:rsidR="00227A65" w:rsidRPr="00C64867" w:rsidRDefault="005E38BB" w:rsidP="0034404D">
            <w:pPr>
              <w:jc w:val="both"/>
              <w:rPr>
                <w:rFonts w:ascii="Times New Roman" w:hAnsi="Times New Roman" w:cs="Times New Roman"/>
                <w:sz w:val="24"/>
                <w:szCs w:val="24"/>
              </w:rPr>
            </w:pPr>
            <w:hyperlink r:id="rId25" w:history="1">
              <w:r w:rsidR="00227A65" w:rsidRPr="00C64867">
                <w:rPr>
                  <w:rStyle w:val="a3"/>
                  <w:rFonts w:ascii="Times New Roman" w:hAnsi="Times New Roman" w:cs="Times New Roman"/>
                  <w:color w:val="auto"/>
                  <w:sz w:val="24"/>
                  <w:szCs w:val="24"/>
                  <w:u w:val="none"/>
                </w:rPr>
                <w:t>http://empo.pro/</w:t>
              </w:r>
            </w:hyperlink>
          </w:p>
        </w:tc>
      </w:tr>
      <w:tr w:rsidR="00227A65" w:rsidRPr="00DD1189" w:rsidTr="0034404D">
        <w:tc>
          <w:tcPr>
            <w:tcW w:w="3227" w:type="dxa"/>
          </w:tcPr>
          <w:p w:rsidR="00227A65" w:rsidRPr="0034404D" w:rsidRDefault="00227A65" w:rsidP="00444177">
            <w:pPr>
              <w:rPr>
                <w:rFonts w:ascii="Times New Roman" w:hAnsi="Times New Roman" w:cs="Times New Roman"/>
                <w:sz w:val="24"/>
                <w:szCs w:val="24"/>
                <w:lang w:val="en-US"/>
              </w:rPr>
            </w:pPr>
            <w:proofErr w:type="spellStart"/>
            <w:r w:rsidRPr="0034404D">
              <w:rPr>
                <w:rFonts w:ascii="Times New Roman" w:hAnsi="Times New Roman" w:cs="Times New Roman"/>
                <w:sz w:val="24"/>
                <w:szCs w:val="24"/>
                <w:lang w:val="en-US"/>
              </w:rPr>
              <w:t>Lustdorf</w:t>
            </w:r>
            <w:proofErr w:type="spellEnd"/>
          </w:p>
        </w:tc>
        <w:tc>
          <w:tcPr>
            <w:tcW w:w="6628" w:type="dxa"/>
          </w:tcPr>
          <w:p w:rsidR="00227A65" w:rsidRPr="00C64867" w:rsidRDefault="005E38BB" w:rsidP="0034404D">
            <w:pPr>
              <w:jc w:val="both"/>
              <w:rPr>
                <w:rFonts w:ascii="Times New Roman" w:hAnsi="Times New Roman" w:cs="Times New Roman"/>
                <w:sz w:val="24"/>
                <w:szCs w:val="24"/>
              </w:rPr>
            </w:pPr>
            <w:hyperlink r:id="rId26" w:history="1">
              <w:r w:rsidR="00227A65" w:rsidRPr="00C64867">
                <w:rPr>
                  <w:rStyle w:val="a3"/>
                  <w:rFonts w:ascii="Times New Roman" w:hAnsi="Times New Roman" w:cs="Times New Roman"/>
                  <w:color w:val="auto"/>
                  <w:sz w:val="24"/>
                  <w:szCs w:val="24"/>
                  <w:u w:val="none"/>
                </w:rPr>
                <w:t>https://web.lustdorfweb.com.ua/internet-marketing/</w:t>
              </w:r>
            </w:hyperlink>
          </w:p>
        </w:tc>
      </w:tr>
    </w:tbl>
    <w:p w:rsidR="00227A65" w:rsidRDefault="00227A65" w:rsidP="00227A65">
      <w:pPr>
        <w:spacing w:after="0" w:line="360" w:lineRule="auto"/>
        <w:ind w:firstLine="709"/>
        <w:jc w:val="both"/>
        <w:rPr>
          <w:rFonts w:ascii="Times New Roman" w:hAnsi="Times New Roman" w:cs="Times New Roman"/>
          <w:sz w:val="28"/>
          <w:szCs w:val="28"/>
        </w:rPr>
      </w:pPr>
    </w:p>
    <w:p w:rsidR="00412174" w:rsidRDefault="00CA431D" w:rsidP="004441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001BE2">
        <w:rPr>
          <w:rFonts w:ascii="Times New Roman" w:hAnsi="Times New Roman" w:cs="Times New Roman"/>
          <w:sz w:val="28"/>
          <w:szCs w:val="28"/>
        </w:rPr>
        <w:t xml:space="preserve">еред вакансій, які найчастіше шукали </w:t>
      </w:r>
      <w:r>
        <w:rPr>
          <w:rFonts w:ascii="Times New Roman" w:hAnsi="Times New Roman" w:cs="Times New Roman"/>
          <w:sz w:val="28"/>
          <w:szCs w:val="28"/>
        </w:rPr>
        <w:t xml:space="preserve">професіонали з маркетингу </w:t>
      </w:r>
      <w:r w:rsidR="00001BE2">
        <w:rPr>
          <w:rFonts w:ascii="Times New Roman" w:hAnsi="Times New Roman" w:cs="Times New Roman"/>
          <w:sz w:val="28"/>
          <w:szCs w:val="28"/>
        </w:rPr>
        <w:t xml:space="preserve">в Одеській області </w:t>
      </w:r>
      <w:r w:rsidR="00412174" w:rsidRPr="006E74AC">
        <w:rPr>
          <w:rFonts w:ascii="Times New Roman" w:hAnsi="Times New Roman" w:cs="Times New Roman"/>
          <w:sz w:val="28"/>
          <w:szCs w:val="28"/>
        </w:rPr>
        <w:t xml:space="preserve">простежується </w:t>
      </w:r>
      <w:r w:rsidR="006E74AC" w:rsidRPr="006E74AC">
        <w:rPr>
          <w:rFonts w:ascii="Times New Roman" w:hAnsi="Times New Roman" w:cs="Times New Roman"/>
          <w:sz w:val="28"/>
          <w:szCs w:val="28"/>
        </w:rPr>
        <w:t xml:space="preserve">тенденція </w:t>
      </w:r>
      <w:r w:rsidR="00412174" w:rsidRPr="006E74AC">
        <w:rPr>
          <w:rFonts w:ascii="Times New Roman" w:hAnsi="Times New Roman" w:cs="Times New Roman"/>
          <w:sz w:val="28"/>
          <w:szCs w:val="28"/>
        </w:rPr>
        <w:t>збільшення вакан</w:t>
      </w:r>
      <w:r w:rsidR="00D40211">
        <w:rPr>
          <w:rFonts w:ascii="Times New Roman" w:hAnsi="Times New Roman" w:cs="Times New Roman"/>
          <w:sz w:val="28"/>
          <w:szCs w:val="28"/>
        </w:rPr>
        <w:t>сій</w:t>
      </w:r>
      <w:r w:rsidR="00412174" w:rsidRPr="006E74AC">
        <w:rPr>
          <w:rFonts w:ascii="Times New Roman" w:hAnsi="Times New Roman" w:cs="Times New Roman"/>
          <w:sz w:val="28"/>
          <w:szCs w:val="28"/>
        </w:rPr>
        <w:t xml:space="preserve"> пропозицій на посаду інтернет-маркетолога (рис. 1).</w:t>
      </w:r>
    </w:p>
    <w:p w:rsidR="00F0133C" w:rsidRPr="006E74AC" w:rsidRDefault="00F0133C" w:rsidP="00444177">
      <w:pPr>
        <w:spacing w:after="0" w:line="240" w:lineRule="auto"/>
        <w:ind w:firstLine="709"/>
        <w:jc w:val="both"/>
        <w:rPr>
          <w:rFonts w:ascii="Times New Roman" w:hAnsi="Times New Roman" w:cs="Times New Roman"/>
          <w:sz w:val="28"/>
          <w:szCs w:val="28"/>
        </w:rPr>
      </w:pPr>
    </w:p>
    <w:p w:rsidR="00412174" w:rsidRDefault="00412174" w:rsidP="00412174">
      <w:pPr>
        <w:spacing w:after="0" w:line="360" w:lineRule="auto"/>
        <w:ind w:firstLine="709"/>
        <w:jc w:val="center"/>
        <w:rPr>
          <w:rFonts w:ascii="Times New Roman" w:hAnsi="Times New Roman" w:cs="Times New Roman"/>
          <w:sz w:val="28"/>
          <w:szCs w:val="28"/>
          <w:lang w:val="ru-RU"/>
        </w:rPr>
      </w:pPr>
      <w:r>
        <w:rPr>
          <w:noProof/>
          <w:lang w:val="ru-RU" w:eastAsia="ru-RU"/>
        </w:rPr>
        <w:drawing>
          <wp:inline distT="0" distB="0" distL="0" distR="0" wp14:anchorId="5129447A" wp14:editId="3734DBB4">
            <wp:extent cx="4342765" cy="2857500"/>
            <wp:effectExtent l="0" t="0" r="635" b="0"/>
            <wp:docPr id="32" name="Рисунок 32" descr="https://nv.ua/img/forall/u/746/91/thumbnail_%D0%9D%D0%92_%D0%86%D0%9C_%D1%83%D0%BA%D1%8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v.ua/img/forall/u/746/91/thumbnail_%D0%9D%D0%92_%D0%86%D0%9C_%D1%83%D0%BA%D1%80_(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44529" cy="2858661"/>
                    </a:xfrm>
                    <a:prstGeom prst="rect">
                      <a:avLst/>
                    </a:prstGeom>
                    <a:noFill/>
                    <a:ln>
                      <a:noFill/>
                    </a:ln>
                  </pic:spPr>
                </pic:pic>
              </a:graphicData>
            </a:graphic>
          </wp:inline>
        </w:drawing>
      </w:r>
    </w:p>
    <w:p w:rsidR="00412174" w:rsidRDefault="00412174" w:rsidP="00412174">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Рисунок 1 – </w:t>
      </w:r>
      <w:proofErr w:type="spellStart"/>
      <w:r>
        <w:rPr>
          <w:rFonts w:ascii="Times New Roman" w:hAnsi="Times New Roman" w:cs="Times New Roman"/>
          <w:sz w:val="28"/>
          <w:szCs w:val="28"/>
          <w:lang w:val="ru-RU"/>
        </w:rPr>
        <w:t>Частка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вака</w:t>
      </w:r>
      <w:r w:rsidR="009D28CC">
        <w:rPr>
          <w:rFonts w:ascii="Times New Roman" w:hAnsi="Times New Roman" w:cs="Times New Roman"/>
          <w:sz w:val="28"/>
          <w:szCs w:val="28"/>
          <w:lang w:val="ru-RU"/>
        </w:rPr>
        <w:t>нсій</w:t>
      </w:r>
      <w:proofErr w:type="spellEnd"/>
      <w:r w:rsidR="009D28CC">
        <w:rPr>
          <w:rFonts w:ascii="Times New Roman" w:hAnsi="Times New Roman" w:cs="Times New Roman"/>
          <w:sz w:val="28"/>
          <w:szCs w:val="28"/>
          <w:lang w:val="ru-RU"/>
        </w:rPr>
        <w:t xml:space="preserve"> посади </w:t>
      </w:r>
      <w:proofErr w:type="spellStart"/>
      <w:r w:rsidR="009D28CC">
        <w:rPr>
          <w:rFonts w:ascii="Times New Roman" w:hAnsi="Times New Roman" w:cs="Times New Roman"/>
          <w:sz w:val="28"/>
          <w:szCs w:val="28"/>
          <w:lang w:val="ru-RU"/>
        </w:rPr>
        <w:t>інтернет</w:t>
      </w:r>
      <w:proofErr w:type="spellEnd"/>
      <w:r w:rsidR="009D28CC">
        <w:rPr>
          <w:rFonts w:ascii="Times New Roman" w:hAnsi="Times New Roman" w:cs="Times New Roman"/>
          <w:sz w:val="28"/>
          <w:szCs w:val="28"/>
          <w:lang w:val="ru-RU"/>
        </w:rPr>
        <w:t>-маркетолог</w:t>
      </w:r>
    </w:p>
    <w:p w:rsidR="00412174" w:rsidRDefault="00412174" w:rsidP="00F745C3">
      <w:pPr>
        <w:spacing w:after="0" w:line="360" w:lineRule="auto"/>
        <w:ind w:left="708"/>
        <w:rPr>
          <w:rFonts w:ascii="Times New Roman" w:hAnsi="Times New Roman" w:cs="Times New Roman"/>
          <w:sz w:val="28"/>
          <w:szCs w:val="28"/>
          <w:lang w:val="ru-RU"/>
        </w:rPr>
      </w:pPr>
    </w:p>
    <w:p w:rsidR="00491129" w:rsidRPr="004C7F77" w:rsidRDefault="00491129" w:rsidP="00262B55">
      <w:pPr>
        <w:spacing w:after="0" w:line="240" w:lineRule="auto"/>
        <w:ind w:firstLine="709"/>
        <w:jc w:val="both"/>
        <w:rPr>
          <w:rFonts w:ascii="Times New Roman" w:hAnsi="Times New Roman" w:cs="Times New Roman"/>
          <w:color w:val="000000"/>
          <w:sz w:val="28"/>
          <w:szCs w:val="28"/>
        </w:rPr>
      </w:pPr>
      <w:r w:rsidRPr="004C7F77">
        <w:rPr>
          <w:rFonts w:ascii="Times New Roman" w:hAnsi="Times New Roman" w:cs="Times New Roman"/>
          <w:color w:val="000000"/>
          <w:sz w:val="28"/>
          <w:szCs w:val="28"/>
        </w:rPr>
        <w:t xml:space="preserve">За запитом в пошуковій мережі </w:t>
      </w:r>
      <w:r w:rsidRPr="004C7F77">
        <w:rPr>
          <w:rFonts w:ascii="Times New Roman" w:hAnsi="Times New Roman" w:cs="Times New Roman"/>
          <w:color w:val="000000"/>
          <w:sz w:val="28"/>
          <w:szCs w:val="28"/>
          <w:lang w:val="en-US"/>
        </w:rPr>
        <w:t>Google</w:t>
      </w:r>
      <w:r w:rsidRPr="004C7F77">
        <w:rPr>
          <w:rFonts w:ascii="Times New Roman" w:hAnsi="Times New Roman" w:cs="Times New Roman"/>
          <w:color w:val="000000"/>
          <w:sz w:val="28"/>
          <w:szCs w:val="28"/>
        </w:rPr>
        <w:t xml:space="preserve"> «Курси Інтернет-маркетингу</w:t>
      </w:r>
      <w:r w:rsidR="004C7F77" w:rsidRPr="004C7F77">
        <w:rPr>
          <w:rFonts w:ascii="Times New Roman" w:hAnsi="Times New Roman" w:cs="Times New Roman"/>
          <w:color w:val="000000"/>
          <w:sz w:val="28"/>
          <w:szCs w:val="28"/>
        </w:rPr>
        <w:t xml:space="preserve"> в Одесі</w:t>
      </w:r>
      <w:r w:rsidRPr="004C7F77">
        <w:rPr>
          <w:rFonts w:ascii="Times New Roman" w:hAnsi="Times New Roman" w:cs="Times New Roman"/>
          <w:color w:val="000000"/>
          <w:sz w:val="28"/>
          <w:szCs w:val="28"/>
        </w:rPr>
        <w:t xml:space="preserve">» на </w:t>
      </w:r>
      <w:r w:rsidR="00F42741">
        <w:rPr>
          <w:rFonts w:ascii="Times New Roman" w:hAnsi="Times New Roman" w:cs="Times New Roman"/>
          <w:color w:val="000000"/>
          <w:sz w:val="28"/>
          <w:szCs w:val="28"/>
        </w:rPr>
        <w:t>2</w:t>
      </w:r>
      <w:r w:rsidRPr="004C7F77">
        <w:rPr>
          <w:rFonts w:ascii="Times New Roman" w:hAnsi="Times New Roman" w:cs="Times New Roman"/>
          <w:color w:val="000000"/>
          <w:sz w:val="28"/>
          <w:szCs w:val="28"/>
        </w:rPr>
        <w:t xml:space="preserve"> сторінках пошуку налічується 5 закладів </w:t>
      </w:r>
      <w:r w:rsidRPr="004C7F77">
        <w:rPr>
          <w:rFonts w:ascii="Times New Roman" w:eastAsia="Calibri" w:hAnsi="Times New Roman" w:cs="Times New Roman"/>
          <w:sz w:val="28"/>
          <w:szCs w:val="28"/>
        </w:rPr>
        <w:t>неформальної освіти</w:t>
      </w:r>
      <w:r w:rsidRPr="004C7F77">
        <w:rPr>
          <w:rFonts w:ascii="Times New Roman" w:hAnsi="Times New Roman" w:cs="Times New Roman"/>
          <w:color w:val="000000"/>
          <w:sz w:val="28"/>
          <w:szCs w:val="28"/>
        </w:rPr>
        <w:t xml:space="preserve">, що надають таку послугу навчання </w:t>
      </w:r>
      <w:proofErr w:type="spellStart"/>
      <w:r w:rsidRPr="004C7F77">
        <w:rPr>
          <w:rFonts w:ascii="Times New Roman" w:hAnsi="Times New Roman" w:cs="Times New Roman"/>
          <w:color w:val="000000"/>
          <w:sz w:val="28"/>
          <w:szCs w:val="28"/>
        </w:rPr>
        <w:t>офлайн</w:t>
      </w:r>
      <w:proofErr w:type="spellEnd"/>
      <w:r w:rsidRPr="004C7F77">
        <w:rPr>
          <w:rFonts w:ascii="Times New Roman" w:hAnsi="Times New Roman" w:cs="Times New Roman"/>
          <w:color w:val="000000"/>
          <w:sz w:val="28"/>
          <w:szCs w:val="28"/>
        </w:rPr>
        <w:t xml:space="preserve">, тобто в </w:t>
      </w:r>
      <w:r w:rsidR="00F42741">
        <w:rPr>
          <w:rFonts w:ascii="Times New Roman" w:hAnsi="Times New Roman" w:cs="Times New Roman"/>
          <w:color w:val="000000"/>
          <w:sz w:val="28"/>
          <w:szCs w:val="28"/>
        </w:rPr>
        <w:t>Одесі</w:t>
      </w:r>
      <w:r w:rsidRPr="004C7F77">
        <w:rPr>
          <w:rFonts w:ascii="Times New Roman" w:hAnsi="Times New Roman" w:cs="Times New Roman"/>
          <w:color w:val="000000"/>
          <w:sz w:val="28"/>
          <w:szCs w:val="28"/>
        </w:rPr>
        <w:t xml:space="preserve"> (табл. </w:t>
      </w:r>
      <w:r w:rsidR="009D28CC">
        <w:rPr>
          <w:rFonts w:ascii="Times New Roman" w:hAnsi="Times New Roman" w:cs="Times New Roman"/>
          <w:color w:val="000000"/>
          <w:sz w:val="28"/>
          <w:szCs w:val="28"/>
        </w:rPr>
        <w:t>4</w:t>
      </w:r>
      <w:r w:rsidRPr="004C7F77">
        <w:rPr>
          <w:rFonts w:ascii="Times New Roman" w:hAnsi="Times New Roman" w:cs="Times New Roman"/>
          <w:color w:val="000000"/>
          <w:sz w:val="28"/>
          <w:szCs w:val="28"/>
        </w:rPr>
        <w:t>).</w:t>
      </w:r>
    </w:p>
    <w:p w:rsidR="00491129" w:rsidRDefault="00491129" w:rsidP="009D28CC">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ru-RU"/>
        </w:rPr>
        <w:t>Таблиця</w:t>
      </w:r>
      <w:proofErr w:type="spellEnd"/>
      <w:r>
        <w:rPr>
          <w:rFonts w:ascii="Times New Roman" w:hAnsi="Times New Roman" w:cs="Times New Roman"/>
          <w:sz w:val="28"/>
          <w:szCs w:val="28"/>
          <w:lang w:val="ru-RU"/>
        </w:rPr>
        <w:t xml:space="preserve"> </w:t>
      </w:r>
      <w:r w:rsidR="009D28CC">
        <w:rPr>
          <w:rFonts w:ascii="Times New Roman" w:hAnsi="Times New Roman" w:cs="Times New Roman"/>
          <w:sz w:val="28"/>
          <w:szCs w:val="28"/>
          <w:lang w:val="ru-RU"/>
        </w:rPr>
        <w:t>4</w:t>
      </w:r>
      <w:r>
        <w:rPr>
          <w:rFonts w:ascii="Times New Roman" w:hAnsi="Times New Roman" w:cs="Times New Roman"/>
          <w:sz w:val="28"/>
          <w:szCs w:val="28"/>
          <w:lang w:val="ru-RU"/>
        </w:rPr>
        <w:t xml:space="preserve"> – З</w:t>
      </w:r>
      <w:proofErr w:type="spellStart"/>
      <w:r>
        <w:rPr>
          <w:rFonts w:ascii="Times New Roman" w:hAnsi="Times New Roman" w:cs="Times New Roman"/>
          <w:sz w:val="28"/>
          <w:szCs w:val="28"/>
        </w:rPr>
        <w:t>аклади</w:t>
      </w:r>
      <w:proofErr w:type="spellEnd"/>
      <w:r>
        <w:rPr>
          <w:rFonts w:ascii="Times New Roman" w:hAnsi="Times New Roman" w:cs="Times New Roman"/>
          <w:sz w:val="28"/>
          <w:szCs w:val="28"/>
        </w:rPr>
        <w:t xml:space="preserve"> неформальної маркетинг-освіти Одеської області</w:t>
      </w:r>
    </w:p>
    <w:tbl>
      <w:tblPr>
        <w:tblStyle w:val="af6"/>
        <w:tblW w:w="0" w:type="auto"/>
        <w:tblLook w:val="04A0" w:firstRow="1" w:lastRow="0" w:firstColumn="1" w:lastColumn="0" w:noHBand="0" w:noVBand="1"/>
      </w:tblPr>
      <w:tblGrid>
        <w:gridCol w:w="4106"/>
        <w:gridCol w:w="5523"/>
      </w:tblGrid>
      <w:tr w:rsidR="00491129" w:rsidRPr="000B4A38" w:rsidTr="00262B55">
        <w:tc>
          <w:tcPr>
            <w:tcW w:w="4106" w:type="dxa"/>
          </w:tcPr>
          <w:p w:rsidR="00491129" w:rsidRPr="000B4A38" w:rsidRDefault="00491129" w:rsidP="00A820F5">
            <w:pPr>
              <w:jc w:val="center"/>
              <w:rPr>
                <w:rFonts w:ascii="Times New Roman" w:hAnsi="Times New Roman" w:cs="Times New Roman"/>
                <w:sz w:val="24"/>
                <w:szCs w:val="24"/>
                <w:lang w:val="ru-RU"/>
              </w:rPr>
            </w:pPr>
            <w:proofErr w:type="spellStart"/>
            <w:r w:rsidRPr="0034404D">
              <w:rPr>
                <w:rFonts w:ascii="Times New Roman" w:hAnsi="Times New Roman" w:cs="Times New Roman"/>
                <w:sz w:val="24"/>
                <w:szCs w:val="24"/>
                <w:lang w:val="ru-RU"/>
              </w:rPr>
              <w:t>Назва</w:t>
            </w:r>
            <w:proofErr w:type="spellEnd"/>
          </w:p>
        </w:tc>
        <w:tc>
          <w:tcPr>
            <w:tcW w:w="5523" w:type="dxa"/>
          </w:tcPr>
          <w:p w:rsidR="00491129" w:rsidRPr="000B4A38" w:rsidRDefault="00491129" w:rsidP="00A820F5">
            <w:pPr>
              <w:jc w:val="center"/>
              <w:rPr>
                <w:rFonts w:ascii="Times New Roman" w:hAnsi="Times New Roman" w:cs="Times New Roman"/>
                <w:sz w:val="24"/>
                <w:szCs w:val="24"/>
              </w:rPr>
            </w:pPr>
            <w:r w:rsidRPr="0034404D">
              <w:rPr>
                <w:rFonts w:ascii="Times New Roman" w:hAnsi="Times New Roman" w:cs="Times New Roman"/>
                <w:sz w:val="24"/>
                <w:szCs w:val="24"/>
                <w:lang w:val="en-US"/>
              </w:rPr>
              <w:t>URL</w:t>
            </w:r>
            <w:r w:rsidRPr="0034404D">
              <w:rPr>
                <w:rFonts w:ascii="Times New Roman" w:hAnsi="Times New Roman" w:cs="Times New Roman"/>
                <w:sz w:val="24"/>
                <w:szCs w:val="24"/>
              </w:rPr>
              <w:t xml:space="preserve"> закладу</w:t>
            </w:r>
          </w:p>
        </w:tc>
      </w:tr>
      <w:tr w:rsidR="00491129" w:rsidRPr="000B4A38" w:rsidTr="00262B55">
        <w:tc>
          <w:tcPr>
            <w:tcW w:w="4106" w:type="dxa"/>
          </w:tcPr>
          <w:p w:rsidR="00491129" w:rsidRPr="000B4A38" w:rsidRDefault="00491129" w:rsidP="00A820F5">
            <w:pPr>
              <w:jc w:val="both"/>
              <w:rPr>
                <w:rFonts w:ascii="Times New Roman" w:hAnsi="Times New Roman" w:cs="Times New Roman"/>
                <w:sz w:val="24"/>
                <w:szCs w:val="24"/>
              </w:rPr>
            </w:pPr>
            <w:r w:rsidRPr="000B4A38">
              <w:rPr>
                <w:rFonts w:ascii="Times New Roman" w:hAnsi="Times New Roman" w:cs="Times New Roman"/>
                <w:sz w:val="24"/>
                <w:szCs w:val="24"/>
                <w:lang w:val="ru-RU"/>
              </w:rPr>
              <w:t>ШАГ</w:t>
            </w:r>
          </w:p>
        </w:tc>
        <w:tc>
          <w:tcPr>
            <w:tcW w:w="5523" w:type="dxa"/>
          </w:tcPr>
          <w:p w:rsidR="00491129" w:rsidRPr="006071C3" w:rsidRDefault="005E38BB" w:rsidP="00A820F5">
            <w:pPr>
              <w:jc w:val="both"/>
              <w:rPr>
                <w:rFonts w:ascii="Times New Roman" w:hAnsi="Times New Roman" w:cs="Times New Roman"/>
                <w:sz w:val="24"/>
                <w:szCs w:val="24"/>
                <w:lang w:val="ru-RU"/>
              </w:rPr>
            </w:pPr>
            <w:hyperlink r:id="rId28" w:history="1">
              <w:r w:rsidR="00491129" w:rsidRPr="006071C3">
                <w:rPr>
                  <w:rStyle w:val="a3"/>
                  <w:rFonts w:ascii="Times New Roman" w:hAnsi="Times New Roman" w:cs="Times New Roman"/>
                  <w:color w:val="auto"/>
                  <w:sz w:val="24"/>
                  <w:szCs w:val="24"/>
                  <w:u w:val="none"/>
                  <w:lang w:val="ru-RU"/>
                </w:rPr>
                <w:t>https://cutt.ly/Mrcm1mm</w:t>
              </w:r>
            </w:hyperlink>
          </w:p>
        </w:tc>
      </w:tr>
      <w:tr w:rsidR="00491129" w:rsidRPr="000B4A38" w:rsidTr="00262B55">
        <w:tc>
          <w:tcPr>
            <w:tcW w:w="4106" w:type="dxa"/>
          </w:tcPr>
          <w:p w:rsidR="00491129" w:rsidRPr="000B4A38" w:rsidRDefault="00491129" w:rsidP="00A820F5">
            <w:pPr>
              <w:jc w:val="both"/>
              <w:rPr>
                <w:rFonts w:ascii="Times New Roman" w:hAnsi="Times New Roman" w:cs="Times New Roman"/>
                <w:sz w:val="24"/>
                <w:szCs w:val="24"/>
                <w:lang w:val="en-US"/>
              </w:rPr>
            </w:pPr>
            <w:r w:rsidRPr="000B4A38">
              <w:rPr>
                <w:rFonts w:ascii="Times New Roman" w:hAnsi="Times New Roman" w:cs="Times New Roman"/>
                <w:sz w:val="24"/>
                <w:szCs w:val="24"/>
                <w:lang w:val="en-US"/>
              </w:rPr>
              <w:t>Hillel</w:t>
            </w:r>
          </w:p>
        </w:tc>
        <w:tc>
          <w:tcPr>
            <w:tcW w:w="5523" w:type="dxa"/>
          </w:tcPr>
          <w:p w:rsidR="00491129" w:rsidRPr="006071C3" w:rsidRDefault="005E38BB" w:rsidP="00A820F5">
            <w:pPr>
              <w:jc w:val="both"/>
              <w:rPr>
                <w:rFonts w:ascii="Times New Roman" w:hAnsi="Times New Roman" w:cs="Times New Roman"/>
                <w:sz w:val="24"/>
                <w:szCs w:val="24"/>
                <w:lang w:val="ru-RU"/>
              </w:rPr>
            </w:pPr>
            <w:hyperlink r:id="rId29" w:history="1">
              <w:r w:rsidR="00491129" w:rsidRPr="006071C3">
                <w:rPr>
                  <w:rStyle w:val="a3"/>
                  <w:rFonts w:ascii="Times New Roman" w:hAnsi="Times New Roman" w:cs="Times New Roman"/>
                  <w:color w:val="auto"/>
                  <w:sz w:val="24"/>
                  <w:szCs w:val="24"/>
                  <w:u w:val="none"/>
                  <w:lang w:val="ru-RU"/>
                </w:rPr>
                <w:t>https://cutt.ly/krcm3RN</w:t>
              </w:r>
            </w:hyperlink>
          </w:p>
        </w:tc>
      </w:tr>
      <w:tr w:rsidR="00491129" w:rsidRPr="000B4A38" w:rsidTr="00262B55">
        <w:tc>
          <w:tcPr>
            <w:tcW w:w="4106" w:type="dxa"/>
          </w:tcPr>
          <w:p w:rsidR="00491129" w:rsidRPr="007D5943" w:rsidRDefault="007D5943" w:rsidP="008163AF">
            <w:pPr>
              <w:jc w:val="both"/>
              <w:rPr>
                <w:rFonts w:ascii="Times New Roman" w:hAnsi="Times New Roman" w:cs="Times New Roman"/>
                <w:sz w:val="24"/>
                <w:szCs w:val="24"/>
              </w:rPr>
            </w:pPr>
            <w:proofErr w:type="spellStart"/>
            <w:r w:rsidRPr="007D5943">
              <w:rPr>
                <w:rFonts w:ascii="Times New Roman" w:hAnsi="Times New Roman" w:cs="Times New Roman"/>
                <w:sz w:val="24"/>
                <w:szCs w:val="24"/>
                <w:lang w:val="ru-RU"/>
              </w:rPr>
              <w:t>Міжнародний</w:t>
            </w:r>
            <w:proofErr w:type="spellEnd"/>
            <w:r w:rsidRPr="007D5943">
              <w:rPr>
                <w:rFonts w:ascii="Times New Roman" w:hAnsi="Times New Roman" w:cs="Times New Roman"/>
                <w:sz w:val="24"/>
                <w:szCs w:val="24"/>
                <w:lang w:val="ru-RU"/>
              </w:rPr>
              <w:t xml:space="preserve"> </w:t>
            </w:r>
            <w:proofErr w:type="spellStart"/>
            <w:r w:rsidRPr="007D5943">
              <w:rPr>
                <w:rFonts w:ascii="Times New Roman" w:hAnsi="Times New Roman" w:cs="Times New Roman"/>
                <w:sz w:val="24"/>
                <w:szCs w:val="24"/>
                <w:lang w:val="ru-RU"/>
              </w:rPr>
              <w:t>інститут</w:t>
            </w:r>
            <w:proofErr w:type="spellEnd"/>
            <w:r w:rsidRPr="007D5943">
              <w:rPr>
                <w:rFonts w:ascii="Times New Roman" w:hAnsi="Times New Roman" w:cs="Times New Roman"/>
                <w:sz w:val="24"/>
                <w:szCs w:val="24"/>
                <w:lang w:val="ru-RU"/>
              </w:rPr>
              <w:t xml:space="preserve"> маркетингу</w:t>
            </w:r>
          </w:p>
        </w:tc>
        <w:tc>
          <w:tcPr>
            <w:tcW w:w="5523" w:type="dxa"/>
          </w:tcPr>
          <w:p w:rsidR="00491129" w:rsidRPr="006071C3" w:rsidRDefault="005E38BB" w:rsidP="00A820F5">
            <w:pPr>
              <w:jc w:val="both"/>
              <w:rPr>
                <w:rFonts w:ascii="Times New Roman" w:hAnsi="Times New Roman" w:cs="Times New Roman"/>
                <w:sz w:val="24"/>
                <w:szCs w:val="24"/>
                <w:lang w:val="ru-RU"/>
              </w:rPr>
            </w:pPr>
            <w:hyperlink r:id="rId30" w:history="1">
              <w:r w:rsidR="00491129" w:rsidRPr="006071C3">
                <w:rPr>
                  <w:rStyle w:val="a3"/>
                  <w:rFonts w:ascii="Times New Roman" w:hAnsi="Times New Roman" w:cs="Times New Roman"/>
                  <w:color w:val="auto"/>
                  <w:sz w:val="24"/>
                  <w:szCs w:val="24"/>
                  <w:u w:val="none"/>
                </w:rPr>
                <w:t>http://mim.website/</w:t>
              </w:r>
            </w:hyperlink>
          </w:p>
        </w:tc>
      </w:tr>
      <w:tr w:rsidR="00491129" w:rsidRPr="000B4A38" w:rsidTr="00262B55">
        <w:tc>
          <w:tcPr>
            <w:tcW w:w="4106" w:type="dxa"/>
          </w:tcPr>
          <w:p w:rsidR="00491129" w:rsidRPr="000B4A38" w:rsidRDefault="00491129" w:rsidP="00A820F5">
            <w:pPr>
              <w:jc w:val="both"/>
              <w:rPr>
                <w:rFonts w:ascii="Times New Roman" w:hAnsi="Times New Roman" w:cs="Times New Roman"/>
                <w:sz w:val="24"/>
                <w:szCs w:val="24"/>
                <w:lang w:val="en-US"/>
              </w:rPr>
            </w:pPr>
            <w:proofErr w:type="spellStart"/>
            <w:r w:rsidRPr="000B4A38">
              <w:rPr>
                <w:rFonts w:ascii="Times New Roman" w:hAnsi="Times New Roman" w:cs="Times New Roman"/>
                <w:sz w:val="24"/>
                <w:szCs w:val="24"/>
                <w:lang w:val="en-US"/>
              </w:rPr>
              <w:t>Lustdorf</w:t>
            </w:r>
            <w:proofErr w:type="spellEnd"/>
          </w:p>
        </w:tc>
        <w:tc>
          <w:tcPr>
            <w:tcW w:w="5523" w:type="dxa"/>
          </w:tcPr>
          <w:p w:rsidR="00491129" w:rsidRPr="006071C3" w:rsidRDefault="005E38BB" w:rsidP="00A820F5">
            <w:pPr>
              <w:jc w:val="both"/>
              <w:rPr>
                <w:rFonts w:ascii="Times New Roman" w:hAnsi="Times New Roman" w:cs="Times New Roman"/>
                <w:sz w:val="24"/>
                <w:szCs w:val="24"/>
              </w:rPr>
            </w:pPr>
            <w:hyperlink r:id="rId31" w:history="1">
              <w:r w:rsidR="00491129" w:rsidRPr="006071C3">
                <w:rPr>
                  <w:rStyle w:val="a3"/>
                  <w:rFonts w:ascii="Times New Roman" w:hAnsi="Times New Roman" w:cs="Times New Roman"/>
                  <w:color w:val="auto"/>
                  <w:sz w:val="24"/>
                  <w:szCs w:val="24"/>
                  <w:u w:val="none"/>
                </w:rPr>
                <w:t>https://web.lustdorfweb.com.ua/internet-marketing/</w:t>
              </w:r>
            </w:hyperlink>
          </w:p>
        </w:tc>
      </w:tr>
      <w:tr w:rsidR="00491129" w:rsidRPr="000B4A38" w:rsidTr="00262B55">
        <w:tc>
          <w:tcPr>
            <w:tcW w:w="4106" w:type="dxa"/>
          </w:tcPr>
          <w:p w:rsidR="00491129" w:rsidRPr="000B4A38" w:rsidRDefault="00491129" w:rsidP="00A820F5">
            <w:pPr>
              <w:jc w:val="both"/>
              <w:rPr>
                <w:rFonts w:ascii="Times New Roman" w:hAnsi="Times New Roman" w:cs="Times New Roman"/>
                <w:sz w:val="24"/>
                <w:szCs w:val="24"/>
                <w:lang w:val="en-US"/>
              </w:rPr>
            </w:pPr>
            <w:r w:rsidRPr="000B4A38">
              <w:rPr>
                <w:rFonts w:ascii="Times New Roman" w:hAnsi="Times New Roman" w:cs="Times New Roman"/>
                <w:sz w:val="24"/>
                <w:szCs w:val="24"/>
                <w:lang w:val="en-US"/>
              </w:rPr>
              <w:t>Projector</w:t>
            </w:r>
          </w:p>
        </w:tc>
        <w:tc>
          <w:tcPr>
            <w:tcW w:w="5523" w:type="dxa"/>
          </w:tcPr>
          <w:p w:rsidR="00491129" w:rsidRPr="006071C3" w:rsidRDefault="005E38BB" w:rsidP="00A820F5">
            <w:pPr>
              <w:jc w:val="both"/>
              <w:rPr>
                <w:rFonts w:ascii="Times New Roman" w:hAnsi="Times New Roman" w:cs="Times New Roman"/>
                <w:sz w:val="24"/>
                <w:szCs w:val="24"/>
              </w:rPr>
            </w:pPr>
            <w:hyperlink r:id="rId32" w:history="1">
              <w:r w:rsidR="00491129" w:rsidRPr="006071C3">
                <w:rPr>
                  <w:rStyle w:val="a3"/>
                  <w:rFonts w:ascii="Times New Roman" w:hAnsi="Times New Roman" w:cs="Times New Roman"/>
                  <w:color w:val="auto"/>
                  <w:sz w:val="24"/>
                  <w:szCs w:val="24"/>
                  <w:u w:val="none"/>
                </w:rPr>
                <w:t>https://prjctr.com.ua/odessa/digital-marketing.html</w:t>
              </w:r>
            </w:hyperlink>
          </w:p>
        </w:tc>
      </w:tr>
    </w:tbl>
    <w:p w:rsidR="00491129" w:rsidRDefault="00491129" w:rsidP="00F42741">
      <w:pPr>
        <w:spacing w:after="0" w:line="360" w:lineRule="auto"/>
        <w:ind w:firstLine="709"/>
        <w:jc w:val="both"/>
        <w:rPr>
          <w:rFonts w:ascii="Times New Roman" w:hAnsi="Times New Roman" w:cs="Times New Roman"/>
          <w:sz w:val="28"/>
          <w:szCs w:val="28"/>
          <w:lang w:val="en-US"/>
        </w:rPr>
      </w:pPr>
    </w:p>
    <w:p w:rsidR="00C27EC5" w:rsidRDefault="00C13F68" w:rsidP="00764D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F42741">
        <w:rPr>
          <w:rFonts w:ascii="Times New Roman" w:hAnsi="Times New Roman" w:cs="Times New Roman"/>
          <w:sz w:val="28"/>
          <w:szCs w:val="28"/>
        </w:rPr>
        <w:t>айкращу репутацію</w:t>
      </w:r>
      <w:r w:rsidR="000B34B6">
        <w:rPr>
          <w:rFonts w:ascii="Times New Roman" w:hAnsi="Times New Roman" w:cs="Times New Roman"/>
          <w:sz w:val="28"/>
          <w:szCs w:val="28"/>
        </w:rPr>
        <w:t xml:space="preserve"> </w:t>
      </w:r>
      <w:r>
        <w:rPr>
          <w:rFonts w:ascii="Times New Roman" w:hAnsi="Times New Roman" w:cs="Times New Roman"/>
          <w:sz w:val="28"/>
          <w:szCs w:val="28"/>
        </w:rPr>
        <w:t xml:space="preserve">мають </w:t>
      </w:r>
      <w:r w:rsidR="00A94915">
        <w:rPr>
          <w:rFonts w:ascii="Times New Roman" w:hAnsi="Times New Roman" w:cs="Times New Roman"/>
          <w:sz w:val="28"/>
          <w:szCs w:val="28"/>
        </w:rPr>
        <w:t>проекти</w:t>
      </w:r>
      <w:r w:rsidR="00491129">
        <w:rPr>
          <w:rFonts w:ascii="Times New Roman" w:hAnsi="Times New Roman" w:cs="Times New Roman"/>
          <w:sz w:val="28"/>
          <w:szCs w:val="28"/>
        </w:rPr>
        <w:t>:</w:t>
      </w:r>
      <w:r w:rsidR="00C27EC5">
        <w:rPr>
          <w:rFonts w:ascii="Times New Roman" w:hAnsi="Times New Roman" w:cs="Times New Roman"/>
          <w:sz w:val="28"/>
          <w:szCs w:val="28"/>
        </w:rPr>
        <w:t xml:space="preserve"> </w:t>
      </w:r>
      <w:r w:rsidR="00C27EC5" w:rsidRPr="00C27EC5">
        <w:rPr>
          <w:rFonts w:ascii="Times New Roman" w:hAnsi="Times New Roman" w:cs="Times New Roman"/>
          <w:sz w:val="28"/>
          <w:szCs w:val="28"/>
        </w:rPr>
        <w:t xml:space="preserve">ШАГ, </w:t>
      </w:r>
      <w:r w:rsidR="00C27EC5" w:rsidRPr="00C27EC5">
        <w:rPr>
          <w:rFonts w:ascii="Times New Roman" w:hAnsi="Times New Roman" w:cs="Times New Roman"/>
          <w:sz w:val="28"/>
          <w:szCs w:val="28"/>
          <w:lang w:val="en-US"/>
        </w:rPr>
        <w:t>Hillel</w:t>
      </w:r>
      <w:r w:rsidR="00C27EC5" w:rsidRPr="00C27EC5">
        <w:rPr>
          <w:rFonts w:ascii="Times New Roman" w:hAnsi="Times New Roman" w:cs="Times New Roman"/>
          <w:sz w:val="28"/>
          <w:szCs w:val="28"/>
        </w:rPr>
        <w:t xml:space="preserve">, </w:t>
      </w:r>
      <w:proofErr w:type="spellStart"/>
      <w:r w:rsidR="007D5943">
        <w:rPr>
          <w:rFonts w:ascii="Times New Roman" w:hAnsi="Times New Roman" w:cs="Times New Roman"/>
          <w:sz w:val="28"/>
          <w:szCs w:val="28"/>
          <w:lang w:val="ru-RU"/>
        </w:rPr>
        <w:t>Міжнародний</w:t>
      </w:r>
      <w:proofErr w:type="spellEnd"/>
      <w:r w:rsidR="007D5943">
        <w:rPr>
          <w:rFonts w:ascii="Times New Roman" w:hAnsi="Times New Roman" w:cs="Times New Roman"/>
          <w:sz w:val="28"/>
          <w:szCs w:val="28"/>
          <w:lang w:val="ru-RU"/>
        </w:rPr>
        <w:t xml:space="preserve"> </w:t>
      </w:r>
      <w:proofErr w:type="spellStart"/>
      <w:r w:rsidR="007D5943">
        <w:rPr>
          <w:rFonts w:ascii="Times New Roman" w:hAnsi="Times New Roman" w:cs="Times New Roman"/>
          <w:sz w:val="28"/>
          <w:szCs w:val="28"/>
          <w:lang w:val="ru-RU"/>
        </w:rPr>
        <w:t>інститут</w:t>
      </w:r>
      <w:proofErr w:type="spellEnd"/>
      <w:r w:rsidR="007D5943">
        <w:rPr>
          <w:rFonts w:ascii="Times New Roman" w:hAnsi="Times New Roman" w:cs="Times New Roman"/>
          <w:sz w:val="28"/>
          <w:szCs w:val="28"/>
          <w:lang w:val="ru-RU"/>
        </w:rPr>
        <w:t xml:space="preserve"> маркетингу</w:t>
      </w:r>
      <w:r w:rsidR="009C46DD">
        <w:rPr>
          <w:rFonts w:ascii="Times New Roman" w:hAnsi="Times New Roman" w:cs="Times New Roman"/>
          <w:sz w:val="28"/>
          <w:szCs w:val="28"/>
          <w:lang w:val="ru-RU"/>
        </w:rPr>
        <w:t xml:space="preserve"> (МІМ)</w:t>
      </w:r>
      <w:r w:rsidR="00C27EC5" w:rsidRPr="009C46DD">
        <w:rPr>
          <w:rFonts w:ascii="Times New Roman" w:hAnsi="Times New Roman" w:cs="Times New Roman"/>
          <w:sz w:val="28"/>
          <w:szCs w:val="28"/>
        </w:rPr>
        <w:t xml:space="preserve"> </w:t>
      </w:r>
      <w:r w:rsidR="00C27EC5" w:rsidRPr="00C27EC5">
        <w:rPr>
          <w:rFonts w:ascii="Times New Roman" w:hAnsi="Times New Roman" w:cs="Times New Roman"/>
          <w:sz w:val="28"/>
          <w:szCs w:val="28"/>
        </w:rPr>
        <w:t xml:space="preserve">(рис. </w:t>
      </w:r>
      <w:r w:rsidR="00A861C4">
        <w:rPr>
          <w:rFonts w:ascii="Times New Roman" w:hAnsi="Times New Roman" w:cs="Times New Roman"/>
          <w:sz w:val="28"/>
          <w:szCs w:val="28"/>
        </w:rPr>
        <w:t>2</w:t>
      </w:r>
      <w:r w:rsidR="00C27EC5" w:rsidRPr="00C27EC5">
        <w:rPr>
          <w:rFonts w:ascii="Times New Roman" w:hAnsi="Times New Roman" w:cs="Times New Roman"/>
          <w:sz w:val="28"/>
          <w:szCs w:val="28"/>
        </w:rPr>
        <w:t>)</w:t>
      </w:r>
      <w:r w:rsidR="00C27EC5">
        <w:rPr>
          <w:rFonts w:ascii="Times New Roman" w:hAnsi="Times New Roman" w:cs="Times New Roman"/>
          <w:sz w:val="28"/>
          <w:szCs w:val="28"/>
        </w:rPr>
        <w:t>.</w:t>
      </w:r>
    </w:p>
    <w:p w:rsidR="00764D62" w:rsidRDefault="00764D62" w:rsidP="00764D62">
      <w:pPr>
        <w:spacing w:after="0" w:line="240" w:lineRule="auto"/>
        <w:ind w:firstLine="709"/>
        <w:jc w:val="both"/>
        <w:rPr>
          <w:rFonts w:ascii="Times New Roman" w:hAnsi="Times New Roman" w:cs="Times New Roman"/>
          <w:sz w:val="28"/>
          <w:szCs w:val="28"/>
        </w:rPr>
      </w:pPr>
    </w:p>
    <w:tbl>
      <w:tblPr>
        <w:tblStyle w:val="af6"/>
        <w:tblW w:w="0" w:type="auto"/>
        <w:tblLook w:val="04A0" w:firstRow="1" w:lastRow="0" w:firstColumn="1" w:lastColumn="0" w:noHBand="0" w:noVBand="1"/>
      </w:tblPr>
      <w:tblGrid>
        <w:gridCol w:w="2876"/>
        <w:gridCol w:w="3264"/>
        <w:gridCol w:w="3489"/>
      </w:tblGrid>
      <w:tr w:rsidR="00A861C4" w:rsidTr="002D67EB">
        <w:trPr>
          <w:trHeight w:val="3005"/>
        </w:trPr>
        <w:tc>
          <w:tcPr>
            <w:tcW w:w="2942" w:type="dxa"/>
          </w:tcPr>
          <w:p w:rsidR="00A861C4" w:rsidRDefault="00A861C4" w:rsidP="008B52E9">
            <w:pPr>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14:anchorId="01DD6B00" wp14:editId="265E93FA">
                  <wp:extent cx="1981200" cy="2657475"/>
                  <wp:effectExtent l="0" t="0" r="0" b="9525"/>
                  <wp:docPr id="37" name="Рисунок 37" descr="C:\Users\Русланка\Desktop\08cce4f97e73b8ebd6acd784b0146bf2be6eb7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усланка\Desktop\08cce4f97e73b8ebd6acd784b0146bf2be6eb7a0.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81200" cy="2657475"/>
                          </a:xfrm>
                          <a:prstGeom prst="rect">
                            <a:avLst/>
                          </a:prstGeom>
                          <a:noFill/>
                          <a:ln>
                            <a:noFill/>
                          </a:ln>
                        </pic:spPr>
                      </pic:pic>
                    </a:graphicData>
                  </a:graphic>
                </wp:inline>
              </w:drawing>
            </w:r>
          </w:p>
        </w:tc>
        <w:tc>
          <w:tcPr>
            <w:tcW w:w="3341" w:type="dxa"/>
          </w:tcPr>
          <w:p w:rsidR="00A861C4" w:rsidRDefault="00A861C4" w:rsidP="008B52E9">
            <w:pPr>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155FA169" wp14:editId="10BFFD7B">
                  <wp:extent cx="2270760" cy="2638425"/>
                  <wp:effectExtent l="0" t="0" r="0" b="9525"/>
                  <wp:docPr id="34" name="Рисунок 34" descr="C:\Users\Русланка\Desktop\d4a1570d6eb7451526195c4c1fac5c91357ad5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усланка\Desktop\d4a1570d6eb7451526195c4c1fac5c91357ad564.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0760" cy="2638425"/>
                          </a:xfrm>
                          <a:prstGeom prst="rect">
                            <a:avLst/>
                          </a:prstGeom>
                          <a:noFill/>
                          <a:ln>
                            <a:noFill/>
                          </a:ln>
                        </pic:spPr>
                      </pic:pic>
                    </a:graphicData>
                  </a:graphic>
                </wp:inline>
              </w:drawing>
            </w:r>
          </w:p>
        </w:tc>
        <w:tc>
          <w:tcPr>
            <w:tcW w:w="3572" w:type="dxa"/>
          </w:tcPr>
          <w:p w:rsidR="00A861C4" w:rsidRDefault="00475810" w:rsidP="008B52E9">
            <w:pPr>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306C2456" wp14:editId="3FBACA1D">
                  <wp:extent cx="2438400" cy="2552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41692_250374038988873_3080341001273868288_n.jpg"/>
                          <pic:cNvPicPr/>
                        </pic:nvPicPr>
                        <pic:blipFill>
                          <a:blip r:embed="rId35">
                            <a:extLst>
                              <a:ext uri="{28A0092B-C50C-407E-A947-70E740481C1C}">
                                <a14:useLocalDpi xmlns:a14="http://schemas.microsoft.com/office/drawing/2010/main" val="0"/>
                              </a:ext>
                            </a:extLst>
                          </a:blip>
                          <a:stretch>
                            <a:fillRect/>
                          </a:stretch>
                        </pic:blipFill>
                        <pic:spPr>
                          <a:xfrm>
                            <a:off x="0" y="0"/>
                            <a:ext cx="2438400" cy="2552700"/>
                          </a:xfrm>
                          <a:prstGeom prst="rect">
                            <a:avLst/>
                          </a:prstGeom>
                        </pic:spPr>
                      </pic:pic>
                    </a:graphicData>
                  </a:graphic>
                </wp:inline>
              </w:drawing>
            </w:r>
          </w:p>
        </w:tc>
      </w:tr>
    </w:tbl>
    <w:p w:rsidR="001161B4" w:rsidRPr="00B81249" w:rsidRDefault="00A861C4" w:rsidP="001161B4">
      <w:pPr>
        <w:spacing w:after="0" w:line="360" w:lineRule="auto"/>
        <w:ind w:firstLine="709"/>
        <w:jc w:val="both"/>
        <w:rPr>
          <w:rFonts w:ascii="Times New Roman" w:hAnsi="Times New Roman" w:cs="Times New Roman"/>
          <w:sz w:val="28"/>
          <w:szCs w:val="28"/>
          <w:lang w:val="ru-RU"/>
        </w:rPr>
      </w:pPr>
      <w:r w:rsidRPr="00A861C4">
        <w:rPr>
          <w:rFonts w:ascii="Times New Roman" w:hAnsi="Times New Roman" w:cs="Times New Roman"/>
          <w:sz w:val="28"/>
          <w:szCs w:val="28"/>
          <w:lang w:val="ru-RU"/>
        </w:rPr>
        <w:t xml:space="preserve">Рисунок 2 – </w:t>
      </w:r>
      <w:proofErr w:type="spellStart"/>
      <w:r w:rsidRPr="00A861C4">
        <w:rPr>
          <w:rFonts w:ascii="Times New Roman" w:hAnsi="Times New Roman" w:cs="Times New Roman"/>
          <w:sz w:val="28"/>
          <w:szCs w:val="28"/>
          <w:lang w:val="ru-RU"/>
        </w:rPr>
        <w:t>Логотип</w:t>
      </w:r>
      <w:r w:rsidR="001161B4">
        <w:rPr>
          <w:rFonts w:ascii="Times New Roman" w:hAnsi="Times New Roman" w:cs="Times New Roman"/>
          <w:sz w:val="28"/>
          <w:szCs w:val="28"/>
          <w:lang w:val="ru-RU"/>
        </w:rPr>
        <w:t>и</w:t>
      </w:r>
      <w:proofErr w:type="spellEnd"/>
      <w:r w:rsidR="001161B4">
        <w:rPr>
          <w:rFonts w:ascii="Times New Roman" w:hAnsi="Times New Roman" w:cs="Times New Roman"/>
          <w:sz w:val="28"/>
          <w:szCs w:val="28"/>
          <w:lang w:val="ru-RU"/>
        </w:rPr>
        <w:t xml:space="preserve"> </w:t>
      </w:r>
      <w:proofErr w:type="spellStart"/>
      <w:r w:rsidR="001161B4">
        <w:rPr>
          <w:rFonts w:ascii="Times New Roman" w:hAnsi="Times New Roman" w:cs="Times New Roman"/>
          <w:sz w:val="28"/>
          <w:szCs w:val="28"/>
          <w:lang w:val="ru-RU"/>
        </w:rPr>
        <w:t>проектів</w:t>
      </w:r>
      <w:proofErr w:type="spellEnd"/>
      <w:r w:rsidR="00CE16D8">
        <w:rPr>
          <w:rFonts w:ascii="Times New Roman" w:hAnsi="Times New Roman" w:cs="Times New Roman"/>
          <w:sz w:val="28"/>
          <w:szCs w:val="28"/>
          <w:lang w:val="ru-RU"/>
        </w:rPr>
        <w:t>:</w:t>
      </w:r>
      <w:r w:rsidRPr="00A861C4">
        <w:rPr>
          <w:rFonts w:ascii="Times New Roman" w:hAnsi="Times New Roman" w:cs="Times New Roman"/>
          <w:sz w:val="28"/>
          <w:szCs w:val="28"/>
          <w:lang w:val="ru-RU"/>
        </w:rPr>
        <w:t xml:space="preserve"> ШАГ</w:t>
      </w:r>
      <w:r w:rsidR="001161B4">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en-US"/>
        </w:rPr>
        <w:t>Hillel</w:t>
      </w:r>
      <w:r w:rsidR="001161B4">
        <w:rPr>
          <w:rFonts w:ascii="Times New Roman" w:hAnsi="Times New Roman" w:cs="Times New Roman"/>
          <w:sz w:val="28"/>
          <w:szCs w:val="28"/>
        </w:rPr>
        <w:t xml:space="preserve">, </w:t>
      </w:r>
      <w:r w:rsidR="00270993">
        <w:rPr>
          <w:rFonts w:ascii="Times New Roman" w:hAnsi="Times New Roman" w:cs="Times New Roman"/>
          <w:sz w:val="28"/>
          <w:szCs w:val="28"/>
          <w:lang w:val="ru-RU"/>
        </w:rPr>
        <w:t>МІМ</w:t>
      </w:r>
    </w:p>
    <w:p w:rsidR="00491129" w:rsidRPr="00491129" w:rsidRDefault="00491129" w:rsidP="00AF39CA">
      <w:pPr>
        <w:spacing w:after="0" w:line="240" w:lineRule="auto"/>
        <w:ind w:firstLine="720"/>
        <w:jc w:val="both"/>
        <w:rPr>
          <w:rFonts w:ascii="Times New Roman" w:hAnsi="Times New Roman" w:cs="Times New Roman"/>
          <w:sz w:val="28"/>
          <w:szCs w:val="28"/>
        </w:rPr>
      </w:pPr>
      <w:r w:rsidRPr="00491129">
        <w:rPr>
          <w:rFonts w:ascii="Times New Roman" w:hAnsi="Times New Roman" w:cs="Times New Roman"/>
          <w:sz w:val="28"/>
          <w:szCs w:val="28"/>
        </w:rPr>
        <w:t xml:space="preserve">Аналіз </w:t>
      </w:r>
      <w:r w:rsidRPr="00491129">
        <w:rPr>
          <w:rFonts w:ascii="Times New Roman" w:hAnsi="Times New Roman" w:cs="Times New Roman"/>
          <w:spacing w:val="-1"/>
          <w:sz w:val="28"/>
          <w:szCs w:val="28"/>
        </w:rPr>
        <w:t>конкурентоспроможності</w:t>
      </w:r>
      <w:r w:rsidRPr="00491129">
        <w:rPr>
          <w:rFonts w:ascii="Times New Roman" w:hAnsi="Times New Roman" w:cs="Times New Roman"/>
          <w:sz w:val="28"/>
          <w:szCs w:val="28"/>
        </w:rPr>
        <w:t xml:space="preserve"> </w:t>
      </w:r>
      <w:r w:rsidR="002C29CD">
        <w:rPr>
          <w:rFonts w:ascii="Times New Roman" w:hAnsi="Times New Roman" w:cs="Times New Roman"/>
          <w:sz w:val="28"/>
          <w:szCs w:val="28"/>
        </w:rPr>
        <w:t xml:space="preserve">обраних </w:t>
      </w:r>
      <w:r w:rsidR="00995973">
        <w:rPr>
          <w:rFonts w:ascii="Times New Roman" w:hAnsi="Times New Roman" w:cs="Times New Roman"/>
          <w:sz w:val="28"/>
          <w:szCs w:val="28"/>
          <w:lang w:val="ru-RU"/>
        </w:rPr>
        <w:t>проект</w:t>
      </w:r>
      <w:proofErr w:type="spellStart"/>
      <w:r>
        <w:rPr>
          <w:rFonts w:ascii="Times New Roman" w:hAnsi="Times New Roman" w:cs="Times New Roman"/>
          <w:sz w:val="28"/>
          <w:szCs w:val="28"/>
        </w:rPr>
        <w:t>ів</w:t>
      </w:r>
      <w:proofErr w:type="spellEnd"/>
      <w:r>
        <w:rPr>
          <w:rFonts w:ascii="Times New Roman" w:hAnsi="Times New Roman" w:cs="Times New Roman"/>
          <w:sz w:val="28"/>
          <w:szCs w:val="28"/>
        </w:rPr>
        <w:t xml:space="preserve"> </w:t>
      </w:r>
      <w:r w:rsidR="002C29CD">
        <w:rPr>
          <w:rFonts w:ascii="Times New Roman" w:hAnsi="Times New Roman" w:cs="Times New Roman"/>
          <w:sz w:val="28"/>
          <w:szCs w:val="28"/>
        </w:rPr>
        <w:t>оцінімо</w:t>
      </w:r>
      <w:r w:rsidRPr="00491129">
        <w:rPr>
          <w:rFonts w:ascii="Times New Roman" w:hAnsi="Times New Roman" w:cs="Times New Roman"/>
          <w:sz w:val="28"/>
          <w:szCs w:val="28"/>
        </w:rPr>
        <w:t xml:space="preserve"> </w:t>
      </w:r>
      <w:r w:rsidR="002C29CD">
        <w:rPr>
          <w:rFonts w:ascii="Times New Roman" w:hAnsi="Times New Roman" w:cs="Times New Roman"/>
          <w:sz w:val="28"/>
          <w:szCs w:val="28"/>
        </w:rPr>
        <w:t xml:space="preserve">за допомогою </w:t>
      </w:r>
      <w:r w:rsidRPr="00491129">
        <w:rPr>
          <w:rFonts w:ascii="Times New Roman" w:hAnsi="Times New Roman" w:cs="Times New Roman"/>
          <w:sz w:val="28"/>
          <w:szCs w:val="28"/>
        </w:rPr>
        <w:t>параметричн</w:t>
      </w:r>
      <w:r w:rsidR="002C29CD">
        <w:rPr>
          <w:rFonts w:ascii="Times New Roman" w:hAnsi="Times New Roman" w:cs="Times New Roman"/>
          <w:sz w:val="28"/>
          <w:szCs w:val="28"/>
        </w:rPr>
        <w:t>ого</w:t>
      </w:r>
      <w:r w:rsidRPr="00491129">
        <w:rPr>
          <w:rFonts w:ascii="Times New Roman" w:hAnsi="Times New Roman" w:cs="Times New Roman"/>
          <w:sz w:val="28"/>
          <w:szCs w:val="28"/>
        </w:rPr>
        <w:t xml:space="preserve"> метод</w:t>
      </w:r>
      <w:r w:rsidR="002C29CD">
        <w:rPr>
          <w:rFonts w:ascii="Times New Roman" w:hAnsi="Times New Roman" w:cs="Times New Roman"/>
          <w:sz w:val="28"/>
          <w:szCs w:val="28"/>
        </w:rPr>
        <w:t>у</w:t>
      </w:r>
      <w:r w:rsidRPr="00491129">
        <w:rPr>
          <w:rFonts w:ascii="Times New Roman" w:hAnsi="Times New Roman" w:cs="Times New Roman"/>
          <w:sz w:val="28"/>
          <w:szCs w:val="28"/>
        </w:rPr>
        <w:t xml:space="preserve"> у три етапи:</w:t>
      </w:r>
    </w:p>
    <w:p w:rsidR="00491129" w:rsidRPr="00491129" w:rsidRDefault="00491129" w:rsidP="00AF39CA">
      <w:pPr>
        <w:spacing w:after="0" w:line="240" w:lineRule="auto"/>
        <w:ind w:firstLine="720"/>
        <w:jc w:val="both"/>
        <w:rPr>
          <w:rFonts w:ascii="Times New Roman" w:hAnsi="Times New Roman" w:cs="Times New Roman"/>
          <w:sz w:val="28"/>
          <w:szCs w:val="28"/>
        </w:rPr>
      </w:pPr>
      <w:r w:rsidRPr="00491129">
        <w:rPr>
          <w:rFonts w:ascii="Times New Roman" w:hAnsi="Times New Roman" w:cs="Times New Roman"/>
          <w:sz w:val="28"/>
          <w:szCs w:val="28"/>
        </w:rPr>
        <w:t>1) формування пакет</w:t>
      </w:r>
      <w:r w:rsidR="00EF43D7">
        <w:rPr>
          <w:rFonts w:ascii="Times New Roman" w:hAnsi="Times New Roman" w:cs="Times New Roman"/>
          <w:sz w:val="28"/>
          <w:szCs w:val="28"/>
        </w:rPr>
        <w:t>у</w:t>
      </w:r>
      <w:r w:rsidRPr="00491129">
        <w:rPr>
          <w:rFonts w:ascii="Times New Roman" w:hAnsi="Times New Roman" w:cs="Times New Roman"/>
          <w:sz w:val="28"/>
          <w:szCs w:val="28"/>
        </w:rPr>
        <w:t xml:space="preserve"> ключових факторів комерційного успіху;</w:t>
      </w:r>
    </w:p>
    <w:p w:rsidR="00491129" w:rsidRPr="00491129" w:rsidRDefault="00491129" w:rsidP="00AF39CA">
      <w:pPr>
        <w:spacing w:after="0" w:line="240" w:lineRule="auto"/>
        <w:ind w:firstLine="720"/>
        <w:jc w:val="both"/>
        <w:rPr>
          <w:rFonts w:ascii="Times New Roman" w:hAnsi="Times New Roman" w:cs="Times New Roman"/>
          <w:sz w:val="28"/>
          <w:szCs w:val="28"/>
        </w:rPr>
      </w:pPr>
      <w:r w:rsidRPr="00491129">
        <w:rPr>
          <w:rFonts w:ascii="Times New Roman" w:hAnsi="Times New Roman" w:cs="Times New Roman"/>
          <w:sz w:val="28"/>
          <w:szCs w:val="28"/>
        </w:rPr>
        <w:t xml:space="preserve">2) кількісна оцінка діяльності конкурентів </w:t>
      </w:r>
      <w:r w:rsidR="005B52A3">
        <w:rPr>
          <w:rFonts w:ascii="Times New Roman" w:hAnsi="Times New Roman" w:cs="Times New Roman"/>
          <w:sz w:val="28"/>
          <w:szCs w:val="28"/>
        </w:rPr>
        <w:t>за</w:t>
      </w:r>
      <w:r w:rsidRPr="00491129">
        <w:rPr>
          <w:rFonts w:ascii="Times New Roman" w:hAnsi="Times New Roman" w:cs="Times New Roman"/>
          <w:sz w:val="28"/>
          <w:szCs w:val="28"/>
        </w:rPr>
        <w:t xml:space="preserve"> кожн</w:t>
      </w:r>
      <w:r w:rsidR="005B52A3">
        <w:rPr>
          <w:rFonts w:ascii="Times New Roman" w:hAnsi="Times New Roman" w:cs="Times New Roman"/>
          <w:sz w:val="28"/>
          <w:szCs w:val="28"/>
        </w:rPr>
        <w:t>им</w:t>
      </w:r>
      <w:r w:rsidRPr="00491129">
        <w:rPr>
          <w:rFonts w:ascii="Times New Roman" w:hAnsi="Times New Roman" w:cs="Times New Roman"/>
          <w:sz w:val="28"/>
          <w:szCs w:val="28"/>
        </w:rPr>
        <w:t xml:space="preserve"> фактор</w:t>
      </w:r>
      <w:r w:rsidR="005B52A3">
        <w:rPr>
          <w:rFonts w:ascii="Times New Roman" w:hAnsi="Times New Roman" w:cs="Times New Roman"/>
          <w:sz w:val="28"/>
          <w:szCs w:val="28"/>
        </w:rPr>
        <w:t>ом</w:t>
      </w:r>
      <w:r w:rsidRPr="00491129">
        <w:rPr>
          <w:rFonts w:ascii="Times New Roman" w:hAnsi="Times New Roman" w:cs="Times New Roman"/>
          <w:sz w:val="28"/>
          <w:szCs w:val="28"/>
        </w:rPr>
        <w:t>;</w:t>
      </w:r>
    </w:p>
    <w:p w:rsidR="00491129" w:rsidRDefault="00491129" w:rsidP="00AF39CA">
      <w:pPr>
        <w:spacing w:after="0" w:line="240" w:lineRule="auto"/>
        <w:ind w:firstLine="720"/>
        <w:jc w:val="both"/>
        <w:rPr>
          <w:rFonts w:ascii="Times New Roman" w:hAnsi="Times New Roman" w:cs="Times New Roman"/>
          <w:sz w:val="28"/>
          <w:szCs w:val="28"/>
        </w:rPr>
      </w:pPr>
      <w:r w:rsidRPr="00491129">
        <w:rPr>
          <w:rFonts w:ascii="Times New Roman" w:hAnsi="Times New Roman" w:cs="Times New Roman"/>
          <w:sz w:val="28"/>
          <w:szCs w:val="28"/>
        </w:rPr>
        <w:t xml:space="preserve">3) розрахунок </w:t>
      </w:r>
      <w:r w:rsidR="00AC2AEC">
        <w:rPr>
          <w:rFonts w:ascii="Times New Roman" w:hAnsi="Times New Roman" w:cs="Times New Roman"/>
          <w:sz w:val="28"/>
          <w:szCs w:val="28"/>
        </w:rPr>
        <w:t>інтегральних показників</w:t>
      </w:r>
      <w:r w:rsidR="002255A6" w:rsidRPr="00922E86">
        <w:rPr>
          <w:rFonts w:ascii="Times New Roman" w:eastAsia="Times New Roman" w:hAnsi="Times New Roman" w:cs="Times New Roman"/>
          <w:color w:val="333333"/>
          <w:sz w:val="28"/>
          <w:szCs w:val="28"/>
          <w:lang w:eastAsia="uk-UA"/>
        </w:rPr>
        <w:t xml:space="preserve"> конкурентоспроможності</w:t>
      </w:r>
      <w:r w:rsidR="005B52A3">
        <w:rPr>
          <w:rFonts w:ascii="Times New Roman" w:eastAsia="Times New Roman" w:hAnsi="Times New Roman" w:cs="Times New Roman"/>
          <w:color w:val="333333"/>
          <w:sz w:val="28"/>
          <w:szCs w:val="28"/>
          <w:lang w:eastAsia="uk-UA"/>
        </w:rPr>
        <w:t xml:space="preserve"> </w:t>
      </w:r>
      <w:r w:rsidR="005B52A3">
        <w:rPr>
          <w:rFonts w:ascii="Times New Roman" w:hAnsi="Times New Roman" w:cs="Times New Roman"/>
          <w:sz w:val="28"/>
          <w:szCs w:val="28"/>
          <w:lang w:val="ru-RU"/>
        </w:rPr>
        <w:t>проект</w:t>
      </w:r>
      <w:proofErr w:type="spellStart"/>
      <w:r w:rsidR="00AC2AEC">
        <w:rPr>
          <w:rFonts w:ascii="Times New Roman" w:hAnsi="Times New Roman" w:cs="Times New Roman"/>
          <w:sz w:val="28"/>
          <w:szCs w:val="28"/>
        </w:rPr>
        <w:t>ів</w:t>
      </w:r>
      <w:proofErr w:type="spellEnd"/>
      <w:r w:rsidR="00876739">
        <w:rPr>
          <w:rFonts w:ascii="Times New Roman" w:hAnsi="Times New Roman" w:cs="Times New Roman"/>
          <w:sz w:val="28"/>
          <w:szCs w:val="28"/>
        </w:rPr>
        <w:t>;</w:t>
      </w:r>
    </w:p>
    <w:p w:rsidR="00876739" w:rsidRPr="00491129" w:rsidRDefault="00876739" w:rsidP="00AF39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визначення к</w:t>
      </w:r>
      <w:r w:rsidRPr="00922E86">
        <w:rPr>
          <w:rFonts w:ascii="Times New Roman" w:eastAsia="Times New Roman" w:hAnsi="Times New Roman" w:cs="Times New Roman"/>
          <w:color w:val="333333"/>
          <w:sz w:val="28"/>
          <w:szCs w:val="28"/>
          <w:lang w:eastAsia="uk-UA"/>
        </w:rPr>
        <w:t>оефіцієнт</w:t>
      </w:r>
      <w:r>
        <w:rPr>
          <w:rFonts w:ascii="Times New Roman" w:eastAsia="Times New Roman" w:hAnsi="Times New Roman" w:cs="Times New Roman"/>
          <w:color w:val="333333"/>
          <w:sz w:val="28"/>
          <w:szCs w:val="28"/>
          <w:lang w:eastAsia="uk-UA"/>
        </w:rPr>
        <w:t>у</w:t>
      </w:r>
      <w:r w:rsidRPr="00922E86">
        <w:rPr>
          <w:rFonts w:ascii="Times New Roman" w:eastAsia="Times New Roman" w:hAnsi="Times New Roman" w:cs="Times New Roman"/>
          <w:color w:val="333333"/>
          <w:sz w:val="28"/>
          <w:szCs w:val="28"/>
          <w:lang w:eastAsia="uk-UA"/>
        </w:rPr>
        <w:t xml:space="preserve"> конкурентоспроможності </w:t>
      </w:r>
      <w:r w:rsidRPr="008B6F4B">
        <w:rPr>
          <w:rFonts w:ascii="Times New Roman" w:hAnsi="Times New Roman" w:cs="Times New Roman"/>
          <w:sz w:val="28"/>
          <w:szCs w:val="28"/>
          <w:lang w:val="ru-RU"/>
        </w:rPr>
        <w:t>проект</w:t>
      </w:r>
      <w:proofErr w:type="spellStart"/>
      <w:r>
        <w:rPr>
          <w:rFonts w:ascii="Times New Roman" w:hAnsi="Times New Roman" w:cs="Times New Roman"/>
          <w:sz w:val="28"/>
          <w:szCs w:val="28"/>
        </w:rPr>
        <w:t>ів</w:t>
      </w:r>
      <w:proofErr w:type="spellEnd"/>
      <w:r>
        <w:rPr>
          <w:rFonts w:ascii="Times New Roman" w:eastAsia="Times New Roman" w:hAnsi="Times New Roman" w:cs="Times New Roman"/>
          <w:color w:val="333333"/>
          <w:sz w:val="28"/>
          <w:szCs w:val="28"/>
          <w:lang w:eastAsia="uk-UA"/>
        </w:rPr>
        <w:t>.</w:t>
      </w:r>
    </w:p>
    <w:p w:rsidR="00083D7B" w:rsidRDefault="00083D7B" w:rsidP="00AF39CA">
      <w:pPr>
        <w:spacing w:after="0" w:line="240" w:lineRule="auto"/>
        <w:ind w:firstLine="720"/>
        <w:jc w:val="both"/>
        <w:rPr>
          <w:rFonts w:ascii="Times New Roman" w:hAnsi="Times New Roman" w:cs="Times New Roman"/>
          <w:i/>
          <w:sz w:val="28"/>
          <w:szCs w:val="28"/>
        </w:rPr>
      </w:pPr>
    </w:p>
    <w:p w:rsidR="00454154" w:rsidRDefault="00491129" w:rsidP="00AF39CA">
      <w:pPr>
        <w:spacing w:after="0" w:line="240" w:lineRule="auto"/>
        <w:ind w:firstLine="720"/>
        <w:jc w:val="both"/>
        <w:rPr>
          <w:rFonts w:ascii="Times New Roman" w:hAnsi="Times New Roman" w:cs="Times New Roman"/>
          <w:b/>
          <w:sz w:val="28"/>
          <w:szCs w:val="28"/>
        </w:rPr>
      </w:pPr>
      <w:r w:rsidRPr="00491129">
        <w:rPr>
          <w:rFonts w:ascii="Times New Roman" w:hAnsi="Times New Roman" w:cs="Times New Roman"/>
          <w:i/>
          <w:sz w:val="28"/>
          <w:szCs w:val="28"/>
        </w:rPr>
        <w:t>Формування пакет</w:t>
      </w:r>
      <w:r w:rsidR="00EF43D7">
        <w:rPr>
          <w:rFonts w:ascii="Times New Roman" w:hAnsi="Times New Roman" w:cs="Times New Roman"/>
          <w:i/>
          <w:sz w:val="28"/>
          <w:szCs w:val="28"/>
        </w:rPr>
        <w:t>у</w:t>
      </w:r>
      <w:r w:rsidRPr="00491129">
        <w:rPr>
          <w:rFonts w:ascii="Times New Roman" w:hAnsi="Times New Roman" w:cs="Times New Roman"/>
          <w:i/>
          <w:sz w:val="28"/>
          <w:szCs w:val="28"/>
        </w:rPr>
        <w:t xml:space="preserve"> ключових </w:t>
      </w:r>
      <w:r w:rsidR="00F20597" w:rsidRPr="00F20597">
        <w:rPr>
          <w:rFonts w:ascii="Times New Roman" w:hAnsi="Times New Roman" w:cs="Times New Roman"/>
          <w:i/>
          <w:sz w:val="28"/>
          <w:szCs w:val="28"/>
        </w:rPr>
        <w:t>факторів</w:t>
      </w:r>
      <w:r w:rsidR="00F20597" w:rsidRPr="00491129">
        <w:rPr>
          <w:rFonts w:ascii="Times New Roman" w:hAnsi="Times New Roman" w:cs="Times New Roman"/>
          <w:sz w:val="28"/>
          <w:szCs w:val="28"/>
        </w:rPr>
        <w:t xml:space="preserve"> </w:t>
      </w:r>
      <w:r w:rsidRPr="00491129">
        <w:rPr>
          <w:rFonts w:ascii="Times New Roman" w:hAnsi="Times New Roman" w:cs="Times New Roman"/>
          <w:i/>
          <w:sz w:val="28"/>
          <w:szCs w:val="28"/>
        </w:rPr>
        <w:t>комерційного успіху підприємства</w:t>
      </w:r>
      <w:r w:rsidRPr="00000463">
        <w:rPr>
          <w:rFonts w:ascii="Times New Roman" w:hAnsi="Times New Roman" w:cs="Times New Roman"/>
          <w:sz w:val="28"/>
          <w:szCs w:val="28"/>
        </w:rPr>
        <w:t>.</w:t>
      </w:r>
    </w:p>
    <w:p w:rsidR="00454154" w:rsidRDefault="00454154" w:rsidP="00AF39CA">
      <w:pPr>
        <w:spacing w:after="0" w:line="240" w:lineRule="auto"/>
        <w:ind w:firstLine="720"/>
        <w:jc w:val="both"/>
        <w:rPr>
          <w:rFonts w:ascii="Times New Roman" w:hAnsi="Times New Roman" w:cs="Times New Roman"/>
          <w:b/>
          <w:sz w:val="28"/>
          <w:szCs w:val="28"/>
        </w:rPr>
      </w:pPr>
      <w:r w:rsidRPr="00454154">
        <w:rPr>
          <w:rFonts w:ascii="Times New Roman" w:hAnsi="Times New Roman" w:cs="Times New Roman"/>
          <w:sz w:val="28"/>
          <w:szCs w:val="28"/>
        </w:rPr>
        <w:t>1)</w:t>
      </w:r>
      <w:r>
        <w:rPr>
          <w:rFonts w:ascii="Times New Roman" w:hAnsi="Times New Roman" w:cs="Times New Roman"/>
          <w:b/>
          <w:sz w:val="28"/>
          <w:szCs w:val="28"/>
        </w:rPr>
        <w:t xml:space="preserve"> </w:t>
      </w:r>
      <w:r w:rsidRPr="00454154">
        <w:rPr>
          <w:rFonts w:ascii="Times New Roman" w:hAnsi="Times New Roman" w:cs="Times New Roman"/>
          <w:sz w:val="28"/>
          <w:szCs w:val="28"/>
        </w:rPr>
        <w:t>Характеристика</w:t>
      </w:r>
      <w:r w:rsidR="00D0086F" w:rsidRPr="00454154">
        <w:rPr>
          <w:rFonts w:ascii="Times New Roman" w:hAnsi="Times New Roman" w:cs="Times New Roman"/>
          <w:sz w:val="28"/>
          <w:szCs w:val="28"/>
        </w:rPr>
        <w:t xml:space="preserve"> курсу</w:t>
      </w:r>
      <w:r w:rsidR="00000463" w:rsidRPr="00454154">
        <w:rPr>
          <w:rFonts w:ascii="Times New Roman" w:hAnsi="Times New Roman" w:cs="Times New Roman"/>
          <w:sz w:val="28"/>
          <w:szCs w:val="28"/>
        </w:rPr>
        <w:t xml:space="preserve"> Інтернет-маркетинг </w:t>
      </w:r>
      <w:r w:rsidR="00233AC8" w:rsidRPr="00454154">
        <w:rPr>
          <w:rFonts w:ascii="Times New Roman" w:hAnsi="Times New Roman" w:cs="Times New Roman"/>
          <w:sz w:val="28"/>
          <w:szCs w:val="28"/>
        </w:rPr>
        <w:t>(</w:t>
      </w:r>
      <w:r w:rsidR="000B1AE4">
        <w:rPr>
          <w:rFonts w:ascii="Times New Roman" w:hAnsi="Times New Roman" w:cs="Times New Roman"/>
          <w:sz w:val="28"/>
          <w:szCs w:val="28"/>
        </w:rPr>
        <w:t>структура курсу та переваги навчання</w:t>
      </w:r>
      <w:r w:rsidRPr="00454154">
        <w:rPr>
          <w:rFonts w:ascii="Times New Roman" w:hAnsi="Times New Roman" w:cs="Times New Roman"/>
          <w:sz w:val="28"/>
          <w:szCs w:val="28"/>
        </w:rPr>
        <w:t>,</w:t>
      </w:r>
      <w:r w:rsidR="00D0086F" w:rsidRPr="00454154">
        <w:rPr>
          <w:rFonts w:ascii="Times New Roman" w:hAnsi="Times New Roman" w:cs="Times New Roman"/>
          <w:sz w:val="28"/>
          <w:szCs w:val="28"/>
        </w:rPr>
        <w:t xml:space="preserve"> цінова політика</w:t>
      </w:r>
      <w:r w:rsidRPr="00454154">
        <w:rPr>
          <w:rFonts w:ascii="Times New Roman" w:hAnsi="Times New Roman" w:cs="Times New Roman"/>
          <w:sz w:val="28"/>
          <w:szCs w:val="28"/>
        </w:rPr>
        <w:t>,</w:t>
      </w:r>
      <w:r w:rsidR="00D0086F" w:rsidRPr="00454154">
        <w:rPr>
          <w:rFonts w:ascii="Times New Roman" w:hAnsi="Times New Roman" w:cs="Times New Roman"/>
          <w:sz w:val="28"/>
          <w:szCs w:val="28"/>
        </w:rPr>
        <w:t xml:space="preserve"> </w:t>
      </w:r>
      <w:r w:rsidRPr="00454154">
        <w:rPr>
          <w:rFonts w:ascii="Times New Roman" w:hAnsi="Times New Roman" w:cs="Times New Roman"/>
          <w:sz w:val="28"/>
          <w:szCs w:val="28"/>
        </w:rPr>
        <w:t xml:space="preserve">процедура </w:t>
      </w:r>
      <w:r w:rsidR="00D0086F" w:rsidRPr="00454154">
        <w:rPr>
          <w:rFonts w:ascii="Times New Roman" w:hAnsi="Times New Roman" w:cs="Times New Roman"/>
          <w:sz w:val="28"/>
          <w:szCs w:val="28"/>
        </w:rPr>
        <w:t>прийом</w:t>
      </w:r>
      <w:r w:rsidRPr="00454154">
        <w:rPr>
          <w:rFonts w:ascii="Times New Roman" w:hAnsi="Times New Roman" w:cs="Times New Roman"/>
          <w:sz w:val="28"/>
          <w:szCs w:val="28"/>
        </w:rPr>
        <w:t>у</w:t>
      </w:r>
      <w:r w:rsidR="00D0086F" w:rsidRPr="00454154">
        <w:rPr>
          <w:rFonts w:ascii="Times New Roman" w:hAnsi="Times New Roman" w:cs="Times New Roman"/>
          <w:sz w:val="28"/>
          <w:szCs w:val="28"/>
        </w:rPr>
        <w:t xml:space="preserve"> заявок).</w:t>
      </w:r>
    </w:p>
    <w:p w:rsidR="002F7389" w:rsidRPr="002F7389" w:rsidRDefault="00454154" w:rsidP="00AF39CA">
      <w:pPr>
        <w:spacing w:after="0" w:line="240" w:lineRule="auto"/>
        <w:ind w:firstLine="720"/>
        <w:jc w:val="both"/>
        <w:rPr>
          <w:rFonts w:ascii="Times New Roman" w:hAnsi="Times New Roman" w:cs="Times New Roman"/>
          <w:b/>
          <w:sz w:val="28"/>
          <w:szCs w:val="28"/>
        </w:rPr>
      </w:pPr>
      <w:r w:rsidRPr="002F7389">
        <w:rPr>
          <w:rFonts w:ascii="Times New Roman" w:hAnsi="Times New Roman" w:cs="Times New Roman"/>
          <w:sz w:val="28"/>
          <w:szCs w:val="28"/>
        </w:rPr>
        <w:t>2)</w:t>
      </w:r>
      <w:r w:rsidRPr="002F7389">
        <w:rPr>
          <w:rFonts w:ascii="Times New Roman" w:hAnsi="Times New Roman" w:cs="Times New Roman"/>
          <w:b/>
          <w:sz w:val="28"/>
          <w:szCs w:val="28"/>
        </w:rPr>
        <w:t xml:space="preserve"> </w:t>
      </w:r>
      <w:r w:rsidR="002F7389" w:rsidRPr="002F7389">
        <w:rPr>
          <w:rFonts w:ascii="Times New Roman" w:hAnsi="Times New Roman" w:cs="Times New Roman"/>
          <w:color w:val="000000"/>
          <w:sz w:val="28"/>
          <w:szCs w:val="28"/>
        </w:rPr>
        <w:t>Методи просування</w:t>
      </w:r>
      <w:r w:rsidR="002F7389">
        <w:rPr>
          <w:rFonts w:ascii="Times New Roman" w:hAnsi="Times New Roman" w:cs="Times New Roman"/>
          <w:color w:val="000000"/>
          <w:sz w:val="28"/>
          <w:szCs w:val="28"/>
        </w:rPr>
        <w:t xml:space="preserve"> </w:t>
      </w:r>
      <w:r w:rsidR="002F7389" w:rsidRPr="00454154">
        <w:rPr>
          <w:rFonts w:ascii="Times New Roman" w:hAnsi="Times New Roman" w:cs="Times New Roman"/>
          <w:sz w:val="28"/>
          <w:szCs w:val="28"/>
        </w:rPr>
        <w:t>курсу Інтернет-маркетинг</w:t>
      </w:r>
      <w:r w:rsidR="002F7389">
        <w:rPr>
          <w:rFonts w:ascii="Times New Roman" w:hAnsi="Times New Roman" w:cs="Times New Roman"/>
          <w:sz w:val="28"/>
          <w:szCs w:val="28"/>
        </w:rPr>
        <w:t>:</w:t>
      </w:r>
    </w:p>
    <w:p w:rsidR="00795F4B" w:rsidRPr="00795F4B" w:rsidRDefault="00795F4B" w:rsidP="00AF3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795F4B">
        <w:rPr>
          <w:rFonts w:ascii="Times New Roman" w:hAnsi="Times New Roman" w:cs="Times New Roman"/>
          <w:sz w:val="28"/>
          <w:szCs w:val="28"/>
          <w:lang w:val="en-US"/>
        </w:rPr>
        <w:t>SEO</w:t>
      </w:r>
      <w:r w:rsidRPr="00795F4B">
        <w:rPr>
          <w:rFonts w:ascii="Times New Roman" w:hAnsi="Times New Roman" w:cs="Times New Roman"/>
          <w:sz w:val="28"/>
          <w:szCs w:val="28"/>
          <w:lang w:val="ru-RU"/>
        </w:rPr>
        <w:t>-</w:t>
      </w:r>
      <w:proofErr w:type="spellStart"/>
      <w:r w:rsidRPr="00795F4B">
        <w:rPr>
          <w:rFonts w:ascii="Times New Roman" w:hAnsi="Times New Roman" w:cs="Times New Roman"/>
          <w:sz w:val="28"/>
          <w:szCs w:val="28"/>
          <w:lang w:val="ru-RU"/>
        </w:rPr>
        <w:t>показники</w:t>
      </w:r>
      <w:proofErr w:type="spellEnd"/>
      <w:r w:rsidRPr="00795F4B">
        <w:rPr>
          <w:rFonts w:ascii="Times New Roman" w:hAnsi="Times New Roman" w:cs="Times New Roman"/>
          <w:sz w:val="28"/>
          <w:szCs w:val="28"/>
          <w:lang w:val="ru-RU"/>
        </w:rPr>
        <w:t xml:space="preserve">: </w:t>
      </w:r>
      <w:proofErr w:type="spellStart"/>
      <w:r w:rsidRPr="00795F4B">
        <w:rPr>
          <w:rFonts w:ascii="Times New Roman" w:hAnsi="Times New Roman" w:cs="Times New Roman"/>
          <w:sz w:val="28"/>
          <w:szCs w:val="28"/>
          <w:lang w:val="ru-RU"/>
        </w:rPr>
        <w:t>швидкість</w:t>
      </w:r>
      <w:proofErr w:type="spellEnd"/>
      <w:r w:rsidRPr="00795F4B">
        <w:rPr>
          <w:rFonts w:ascii="Times New Roman" w:hAnsi="Times New Roman" w:cs="Times New Roman"/>
          <w:sz w:val="28"/>
          <w:szCs w:val="28"/>
          <w:lang w:val="ru-RU"/>
        </w:rPr>
        <w:t xml:space="preserve"> </w:t>
      </w:r>
      <w:proofErr w:type="spellStart"/>
      <w:r w:rsidRPr="00795F4B">
        <w:rPr>
          <w:rFonts w:ascii="Times New Roman" w:hAnsi="Times New Roman" w:cs="Times New Roman"/>
          <w:sz w:val="28"/>
          <w:szCs w:val="28"/>
          <w:lang w:val="ru-RU"/>
        </w:rPr>
        <w:t>завантаження</w:t>
      </w:r>
      <w:proofErr w:type="spellEnd"/>
      <w:r w:rsidRPr="00795F4B">
        <w:rPr>
          <w:rFonts w:ascii="Times New Roman" w:hAnsi="Times New Roman" w:cs="Times New Roman"/>
          <w:sz w:val="28"/>
          <w:szCs w:val="28"/>
          <w:lang w:val="ru-RU"/>
        </w:rPr>
        <w:t xml:space="preserve"> </w:t>
      </w:r>
      <w:proofErr w:type="spellStart"/>
      <w:r w:rsidRPr="00795F4B">
        <w:rPr>
          <w:rFonts w:ascii="Times New Roman" w:hAnsi="Times New Roman" w:cs="Times New Roman"/>
          <w:sz w:val="28"/>
          <w:szCs w:val="28"/>
          <w:lang w:val="ru-RU"/>
        </w:rPr>
        <w:t>сторінки</w:t>
      </w:r>
      <w:proofErr w:type="spellEnd"/>
      <w:r w:rsidRPr="00795F4B">
        <w:rPr>
          <w:rFonts w:ascii="Times New Roman" w:hAnsi="Times New Roman" w:cs="Times New Roman"/>
          <w:sz w:val="28"/>
          <w:szCs w:val="28"/>
          <w:lang w:val="ru-RU"/>
        </w:rPr>
        <w:t xml:space="preserve">; </w:t>
      </w:r>
      <w:proofErr w:type="spellStart"/>
      <w:r w:rsidRPr="00795F4B">
        <w:rPr>
          <w:rFonts w:ascii="Times New Roman" w:hAnsi="Times New Roman" w:cs="Times New Roman"/>
          <w:sz w:val="28"/>
          <w:szCs w:val="28"/>
          <w:lang w:val="ru-RU"/>
        </w:rPr>
        <w:t>адаптивність</w:t>
      </w:r>
      <w:proofErr w:type="spellEnd"/>
      <w:r w:rsidRPr="00795F4B">
        <w:rPr>
          <w:rFonts w:ascii="Times New Roman" w:hAnsi="Times New Roman" w:cs="Times New Roman"/>
          <w:sz w:val="28"/>
          <w:szCs w:val="28"/>
          <w:lang w:val="ru-RU"/>
        </w:rPr>
        <w:t xml:space="preserve"> ресурсу до </w:t>
      </w:r>
      <w:proofErr w:type="spellStart"/>
      <w:r w:rsidRPr="00795F4B">
        <w:rPr>
          <w:rFonts w:ascii="Times New Roman" w:hAnsi="Times New Roman" w:cs="Times New Roman"/>
          <w:sz w:val="28"/>
          <w:szCs w:val="28"/>
          <w:lang w:val="ru-RU"/>
        </w:rPr>
        <w:t>мобільн</w:t>
      </w:r>
      <w:r>
        <w:rPr>
          <w:rFonts w:ascii="Times New Roman" w:hAnsi="Times New Roman" w:cs="Times New Roman"/>
          <w:sz w:val="28"/>
          <w:szCs w:val="28"/>
          <w:lang w:val="ru-RU"/>
        </w:rPr>
        <w:t>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пристроїв</w:t>
      </w:r>
      <w:proofErr w:type="spellEnd"/>
      <w:r>
        <w:rPr>
          <w:rFonts w:ascii="Times New Roman" w:hAnsi="Times New Roman" w:cs="Times New Roman"/>
          <w:sz w:val="28"/>
          <w:szCs w:val="28"/>
          <w:lang w:val="ru-RU"/>
        </w:rPr>
        <w:t xml:space="preserve">; структуру </w:t>
      </w:r>
      <w:proofErr w:type="spellStart"/>
      <w:r>
        <w:rPr>
          <w:rFonts w:ascii="Times New Roman" w:hAnsi="Times New Roman" w:cs="Times New Roman"/>
          <w:sz w:val="28"/>
          <w:szCs w:val="28"/>
          <w:lang w:val="ru-RU"/>
        </w:rPr>
        <w:t>трафіку</w:t>
      </w:r>
      <w:proofErr w:type="spellEnd"/>
      <w:r>
        <w:rPr>
          <w:rFonts w:ascii="Times New Roman" w:hAnsi="Times New Roman" w:cs="Times New Roman"/>
          <w:sz w:val="28"/>
          <w:szCs w:val="28"/>
          <w:lang w:val="ru-RU"/>
        </w:rPr>
        <w:t>;</w:t>
      </w:r>
    </w:p>
    <w:p w:rsidR="00795F4B" w:rsidRPr="00795F4B" w:rsidRDefault="00795F4B" w:rsidP="00AF39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795F4B">
        <w:rPr>
          <w:rFonts w:ascii="Times New Roman" w:hAnsi="Times New Roman" w:cs="Times New Roman"/>
          <w:sz w:val="28"/>
          <w:szCs w:val="28"/>
          <w:lang w:val="en-US"/>
        </w:rPr>
        <w:t>SMM</w:t>
      </w:r>
      <w:r w:rsidRPr="00795F4B">
        <w:rPr>
          <w:rFonts w:ascii="Times New Roman" w:hAnsi="Times New Roman" w:cs="Times New Roman"/>
          <w:sz w:val="28"/>
          <w:szCs w:val="28"/>
          <w:lang w:val="ru-RU"/>
        </w:rPr>
        <w:t>-</w:t>
      </w:r>
      <w:proofErr w:type="spellStart"/>
      <w:r w:rsidRPr="00795F4B">
        <w:rPr>
          <w:rFonts w:ascii="Times New Roman" w:hAnsi="Times New Roman" w:cs="Times New Roman"/>
          <w:sz w:val="28"/>
          <w:szCs w:val="28"/>
          <w:lang w:val="ru-RU"/>
        </w:rPr>
        <w:t>показники</w:t>
      </w:r>
      <w:proofErr w:type="spellEnd"/>
      <w:r w:rsidRPr="00795F4B">
        <w:rPr>
          <w:rFonts w:ascii="Times New Roman" w:hAnsi="Times New Roman" w:cs="Times New Roman"/>
          <w:sz w:val="28"/>
          <w:szCs w:val="28"/>
          <w:lang w:val="ru-RU"/>
        </w:rPr>
        <w:t xml:space="preserve">: </w:t>
      </w:r>
      <w:proofErr w:type="spellStart"/>
      <w:r w:rsidRPr="00795F4B">
        <w:rPr>
          <w:rFonts w:ascii="Times New Roman" w:hAnsi="Times New Roman" w:cs="Times New Roman"/>
          <w:sz w:val="28"/>
          <w:szCs w:val="28"/>
          <w:lang w:val="ru-RU"/>
        </w:rPr>
        <w:t>брендований</w:t>
      </w:r>
      <w:proofErr w:type="spellEnd"/>
      <w:r w:rsidRPr="00795F4B">
        <w:rPr>
          <w:rFonts w:ascii="Times New Roman" w:hAnsi="Times New Roman" w:cs="Times New Roman"/>
          <w:sz w:val="28"/>
          <w:szCs w:val="28"/>
          <w:lang w:val="ru-RU"/>
        </w:rPr>
        <w:t xml:space="preserve"> контент, частота </w:t>
      </w:r>
      <w:proofErr w:type="spellStart"/>
      <w:r w:rsidRPr="00795F4B">
        <w:rPr>
          <w:rFonts w:ascii="Times New Roman" w:hAnsi="Times New Roman" w:cs="Times New Roman"/>
          <w:sz w:val="28"/>
          <w:szCs w:val="28"/>
          <w:lang w:val="ru-RU"/>
        </w:rPr>
        <w:t>публікацій</w:t>
      </w:r>
      <w:proofErr w:type="spellEnd"/>
      <w:r w:rsidRPr="00795F4B">
        <w:rPr>
          <w:rFonts w:ascii="Times New Roman" w:hAnsi="Times New Roman" w:cs="Times New Roman"/>
          <w:sz w:val="28"/>
          <w:szCs w:val="28"/>
          <w:lang w:val="ru-RU"/>
        </w:rPr>
        <w:t xml:space="preserve">, </w:t>
      </w:r>
      <w:proofErr w:type="spellStart"/>
      <w:r w:rsidRPr="00795F4B">
        <w:rPr>
          <w:rFonts w:ascii="Times New Roman" w:hAnsi="Times New Roman" w:cs="Times New Roman"/>
          <w:sz w:val="28"/>
          <w:szCs w:val="28"/>
          <w:lang w:val="ru-RU"/>
        </w:rPr>
        <w:t>кількість</w:t>
      </w:r>
      <w:proofErr w:type="spellEnd"/>
      <w:r w:rsidRPr="00795F4B">
        <w:rPr>
          <w:rFonts w:ascii="Times New Roman" w:hAnsi="Times New Roman" w:cs="Times New Roman"/>
          <w:sz w:val="28"/>
          <w:szCs w:val="28"/>
          <w:lang w:val="ru-RU"/>
        </w:rPr>
        <w:t xml:space="preserve"> </w:t>
      </w:r>
      <w:proofErr w:type="spellStart"/>
      <w:r w:rsidRPr="00795F4B">
        <w:rPr>
          <w:rFonts w:ascii="Times New Roman" w:hAnsi="Times New Roman" w:cs="Times New Roman"/>
          <w:sz w:val="28"/>
          <w:szCs w:val="28"/>
          <w:lang w:val="ru-RU"/>
        </w:rPr>
        <w:t>підписників</w:t>
      </w:r>
      <w:proofErr w:type="spellEnd"/>
      <w:r>
        <w:rPr>
          <w:rFonts w:ascii="Times New Roman" w:hAnsi="Times New Roman" w:cs="Times New Roman"/>
          <w:sz w:val="28"/>
          <w:szCs w:val="28"/>
          <w:lang w:val="ru-RU"/>
        </w:rPr>
        <w:t>;</w:t>
      </w:r>
    </w:p>
    <w:p w:rsidR="00795F4B" w:rsidRPr="00795F4B" w:rsidRDefault="00795F4B" w:rsidP="00AF39CA">
      <w:pPr>
        <w:spacing w:after="0" w:line="240" w:lineRule="auto"/>
        <w:ind w:firstLine="709"/>
        <w:jc w:val="both"/>
        <w:rPr>
          <w:rFonts w:ascii="Times New Roman" w:hAnsi="Times New Roman" w:cs="Times New Roman"/>
          <w:sz w:val="28"/>
          <w:szCs w:val="28"/>
        </w:rPr>
      </w:pPr>
      <w:r w:rsidRPr="00795F4B">
        <w:rPr>
          <w:rFonts w:ascii="Times New Roman" w:hAnsi="Times New Roman" w:cs="Times New Roman"/>
          <w:sz w:val="28"/>
          <w:szCs w:val="28"/>
        </w:rPr>
        <w:t xml:space="preserve">– </w:t>
      </w:r>
      <w:r>
        <w:rPr>
          <w:rFonts w:ascii="Times New Roman" w:hAnsi="Times New Roman" w:cs="Times New Roman"/>
          <w:sz w:val="28"/>
          <w:szCs w:val="28"/>
        </w:rPr>
        <w:t>наявність блогу;</w:t>
      </w:r>
    </w:p>
    <w:p w:rsidR="00795F4B" w:rsidRPr="00795F4B" w:rsidRDefault="00795F4B" w:rsidP="00AF39CA">
      <w:pPr>
        <w:spacing w:after="0" w:line="240" w:lineRule="auto"/>
        <w:ind w:firstLine="709"/>
        <w:jc w:val="both"/>
        <w:rPr>
          <w:rFonts w:ascii="Times New Roman" w:hAnsi="Times New Roman" w:cs="Times New Roman"/>
          <w:sz w:val="28"/>
          <w:szCs w:val="28"/>
        </w:rPr>
      </w:pPr>
      <w:r w:rsidRPr="00795F4B">
        <w:rPr>
          <w:rFonts w:ascii="Times New Roman" w:hAnsi="Times New Roman" w:cs="Times New Roman"/>
          <w:sz w:val="28"/>
          <w:szCs w:val="28"/>
        </w:rPr>
        <w:t xml:space="preserve">– </w:t>
      </w:r>
      <w:r>
        <w:rPr>
          <w:rFonts w:ascii="Times New Roman" w:hAnsi="Times New Roman" w:cs="Times New Roman"/>
          <w:sz w:val="28"/>
          <w:szCs w:val="28"/>
        </w:rPr>
        <w:t>н</w:t>
      </w:r>
      <w:r w:rsidRPr="00795F4B">
        <w:rPr>
          <w:rFonts w:ascii="Times New Roman" w:hAnsi="Times New Roman" w:cs="Times New Roman"/>
          <w:sz w:val="28"/>
          <w:szCs w:val="28"/>
        </w:rPr>
        <w:t xml:space="preserve">аявність </w:t>
      </w:r>
      <w:r w:rsidRPr="00795F4B">
        <w:rPr>
          <w:rFonts w:ascii="Times New Roman" w:hAnsi="Times New Roman" w:cs="Times New Roman"/>
          <w:sz w:val="28"/>
          <w:szCs w:val="28"/>
          <w:lang w:val="en-US"/>
        </w:rPr>
        <w:t>email</w:t>
      </w:r>
      <w:r w:rsidRPr="00795F4B">
        <w:rPr>
          <w:rFonts w:ascii="Times New Roman" w:hAnsi="Times New Roman" w:cs="Times New Roman"/>
          <w:sz w:val="28"/>
          <w:szCs w:val="28"/>
        </w:rPr>
        <w:t>-розсил</w:t>
      </w:r>
      <w:r w:rsidR="008601BE">
        <w:rPr>
          <w:rFonts w:ascii="Times New Roman" w:hAnsi="Times New Roman" w:cs="Times New Roman"/>
          <w:sz w:val="28"/>
          <w:szCs w:val="28"/>
        </w:rPr>
        <w:t>ання</w:t>
      </w:r>
      <w:r w:rsidRPr="00795F4B">
        <w:rPr>
          <w:rFonts w:ascii="Times New Roman" w:hAnsi="Times New Roman" w:cs="Times New Roman"/>
          <w:sz w:val="28"/>
          <w:szCs w:val="28"/>
        </w:rPr>
        <w:t>.</w:t>
      </w:r>
    </w:p>
    <w:p w:rsidR="00ED4AB5" w:rsidRDefault="00B63B08" w:rsidP="00AF39CA">
      <w:pPr>
        <w:spacing w:after="0" w:line="240" w:lineRule="auto"/>
        <w:ind w:firstLine="709"/>
        <w:jc w:val="both"/>
        <w:rPr>
          <w:rFonts w:ascii="Times New Roman" w:hAnsi="Times New Roman" w:cs="Times New Roman"/>
          <w:sz w:val="28"/>
          <w:szCs w:val="28"/>
        </w:rPr>
      </w:pPr>
      <w:r w:rsidRPr="00454154">
        <w:rPr>
          <w:rFonts w:ascii="Times New Roman" w:hAnsi="Times New Roman" w:cs="Times New Roman"/>
          <w:sz w:val="28"/>
          <w:szCs w:val="28"/>
        </w:rPr>
        <w:t>Характеристика курсу Інтернет-маркетинг</w:t>
      </w:r>
      <w:r w:rsidR="00ED4AB5">
        <w:rPr>
          <w:rFonts w:ascii="Times New Roman" w:hAnsi="Times New Roman" w:cs="Times New Roman"/>
          <w:sz w:val="28"/>
          <w:szCs w:val="28"/>
        </w:rPr>
        <w:t xml:space="preserve"> (табл. </w:t>
      </w:r>
      <w:r w:rsidR="00AF39CA">
        <w:rPr>
          <w:rFonts w:ascii="Times New Roman" w:hAnsi="Times New Roman" w:cs="Times New Roman"/>
          <w:sz w:val="28"/>
          <w:szCs w:val="28"/>
        </w:rPr>
        <w:t>5</w:t>
      </w:r>
      <w:r w:rsidR="00ED4AB5">
        <w:rPr>
          <w:rFonts w:ascii="Times New Roman" w:hAnsi="Times New Roman" w:cs="Times New Roman"/>
          <w:sz w:val="28"/>
          <w:szCs w:val="28"/>
        </w:rPr>
        <w:t>).</w:t>
      </w:r>
    </w:p>
    <w:p w:rsidR="00ED4AB5" w:rsidRPr="00B81249" w:rsidRDefault="00ED4AB5" w:rsidP="00764D62">
      <w:p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Таблиця</w:t>
      </w:r>
      <w:proofErr w:type="spellEnd"/>
      <w:r>
        <w:rPr>
          <w:rFonts w:ascii="Times New Roman" w:hAnsi="Times New Roman" w:cs="Times New Roman"/>
          <w:sz w:val="28"/>
          <w:szCs w:val="28"/>
          <w:lang w:val="ru-RU"/>
        </w:rPr>
        <w:t xml:space="preserve"> </w:t>
      </w:r>
      <w:r w:rsidR="00764D62">
        <w:rPr>
          <w:rFonts w:ascii="Times New Roman" w:hAnsi="Times New Roman" w:cs="Times New Roman"/>
          <w:sz w:val="28"/>
          <w:szCs w:val="28"/>
          <w:lang w:val="ru-RU"/>
        </w:rPr>
        <w:t>5</w:t>
      </w:r>
      <w:r>
        <w:rPr>
          <w:rFonts w:ascii="Times New Roman" w:hAnsi="Times New Roman" w:cs="Times New Roman"/>
          <w:sz w:val="28"/>
          <w:szCs w:val="28"/>
          <w:lang w:val="ru-RU"/>
        </w:rPr>
        <w:t xml:space="preserve"> – </w:t>
      </w:r>
      <w:r w:rsidRPr="00454154">
        <w:rPr>
          <w:rFonts w:ascii="Times New Roman" w:hAnsi="Times New Roman" w:cs="Times New Roman"/>
          <w:sz w:val="28"/>
          <w:szCs w:val="28"/>
        </w:rPr>
        <w:t>Характеристика курсу Інтернет-маркетинг</w:t>
      </w:r>
      <w:r>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проектів</w:t>
      </w:r>
      <w:proofErr w:type="spellEnd"/>
      <w:r>
        <w:rPr>
          <w:rFonts w:ascii="Times New Roman" w:hAnsi="Times New Roman" w:cs="Times New Roman"/>
          <w:sz w:val="28"/>
          <w:szCs w:val="28"/>
          <w:lang w:val="ru-RU"/>
        </w:rPr>
        <w:t>:</w:t>
      </w:r>
      <w:r w:rsidRPr="00A861C4">
        <w:rPr>
          <w:rFonts w:ascii="Times New Roman" w:hAnsi="Times New Roman" w:cs="Times New Roman"/>
          <w:sz w:val="28"/>
          <w:szCs w:val="28"/>
          <w:lang w:val="ru-RU"/>
        </w:rPr>
        <w:t xml:space="preserve"> ШАГ</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en-US"/>
        </w:rPr>
        <w:t>Hillel</w:t>
      </w:r>
      <w:r>
        <w:rPr>
          <w:rFonts w:ascii="Times New Roman" w:hAnsi="Times New Roman" w:cs="Times New Roman"/>
          <w:sz w:val="28"/>
          <w:szCs w:val="28"/>
        </w:rPr>
        <w:t xml:space="preserve">, </w:t>
      </w:r>
      <w:r w:rsidRPr="00CD322E">
        <w:rPr>
          <w:rFonts w:ascii="Times New Roman" w:hAnsi="Times New Roman" w:cs="Times New Roman"/>
          <w:caps/>
          <w:sz w:val="28"/>
          <w:szCs w:val="28"/>
          <w:lang w:val="ru-RU"/>
        </w:rPr>
        <w:t>Мім</w:t>
      </w:r>
    </w:p>
    <w:tbl>
      <w:tblPr>
        <w:tblStyle w:val="af6"/>
        <w:tblW w:w="0" w:type="auto"/>
        <w:tblLook w:val="04A0" w:firstRow="1" w:lastRow="0" w:firstColumn="1" w:lastColumn="0" w:noHBand="0" w:noVBand="1"/>
      </w:tblPr>
      <w:tblGrid>
        <w:gridCol w:w="3210"/>
        <w:gridCol w:w="3209"/>
        <w:gridCol w:w="3210"/>
      </w:tblGrid>
      <w:tr w:rsidR="00ED4AB5" w:rsidRPr="00B62D9D" w:rsidTr="00ED4AB5">
        <w:tc>
          <w:tcPr>
            <w:tcW w:w="3285" w:type="dxa"/>
          </w:tcPr>
          <w:p w:rsidR="00ED4AB5" w:rsidRPr="00B62D9D" w:rsidRDefault="00ED4AB5" w:rsidP="00053127">
            <w:pPr>
              <w:jc w:val="center"/>
              <w:rPr>
                <w:rFonts w:ascii="Times New Roman" w:hAnsi="Times New Roman" w:cs="Times New Roman"/>
                <w:sz w:val="24"/>
                <w:szCs w:val="24"/>
                <w:lang w:val="ru-RU"/>
              </w:rPr>
            </w:pPr>
            <w:r w:rsidRPr="00B62D9D">
              <w:rPr>
                <w:rFonts w:ascii="Times New Roman" w:hAnsi="Times New Roman" w:cs="Times New Roman"/>
                <w:sz w:val="24"/>
                <w:szCs w:val="24"/>
              </w:rPr>
              <w:t>ШАГ</w:t>
            </w:r>
          </w:p>
        </w:tc>
        <w:tc>
          <w:tcPr>
            <w:tcW w:w="3285" w:type="dxa"/>
          </w:tcPr>
          <w:p w:rsidR="00ED4AB5" w:rsidRPr="00B62D9D" w:rsidRDefault="00ED4AB5" w:rsidP="00053127">
            <w:pPr>
              <w:jc w:val="center"/>
              <w:rPr>
                <w:rFonts w:ascii="Times New Roman" w:hAnsi="Times New Roman" w:cs="Times New Roman"/>
                <w:sz w:val="24"/>
                <w:szCs w:val="24"/>
                <w:lang w:val="ru-RU"/>
              </w:rPr>
            </w:pPr>
            <w:r w:rsidRPr="00B62D9D">
              <w:rPr>
                <w:rFonts w:ascii="Times New Roman" w:hAnsi="Times New Roman" w:cs="Times New Roman"/>
                <w:sz w:val="24"/>
                <w:szCs w:val="24"/>
                <w:lang w:val="en-US"/>
              </w:rPr>
              <w:t>Hillel</w:t>
            </w:r>
          </w:p>
        </w:tc>
        <w:tc>
          <w:tcPr>
            <w:tcW w:w="3285" w:type="dxa"/>
          </w:tcPr>
          <w:p w:rsidR="00ED4AB5" w:rsidRPr="00B62D9D" w:rsidRDefault="00B62D9D" w:rsidP="00270993">
            <w:pPr>
              <w:jc w:val="center"/>
              <w:rPr>
                <w:rFonts w:ascii="Times New Roman" w:hAnsi="Times New Roman" w:cs="Times New Roman"/>
                <w:sz w:val="24"/>
                <w:szCs w:val="24"/>
                <w:lang w:val="ru-RU"/>
              </w:rPr>
            </w:pPr>
            <w:r w:rsidRPr="00B62D9D">
              <w:rPr>
                <w:rFonts w:ascii="Times New Roman" w:hAnsi="Times New Roman" w:cs="Times New Roman"/>
                <w:sz w:val="24"/>
                <w:szCs w:val="24"/>
                <w:lang w:val="ru-RU"/>
              </w:rPr>
              <w:t>М</w:t>
            </w:r>
            <w:r w:rsidRPr="00270993">
              <w:rPr>
                <w:rFonts w:ascii="Times New Roman" w:hAnsi="Times New Roman" w:cs="Times New Roman"/>
                <w:caps/>
                <w:sz w:val="24"/>
                <w:szCs w:val="24"/>
                <w:lang w:val="ru-RU"/>
              </w:rPr>
              <w:t>і</w:t>
            </w:r>
            <w:r w:rsidR="00270993" w:rsidRPr="00B62D9D">
              <w:rPr>
                <w:rFonts w:ascii="Times New Roman" w:hAnsi="Times New Roman" w:cs="Times New Roman"/>
                <w:sz w:val="24"/>
                <w:szCs w:val="24"/>
                <w:lang w:val="ru-RU"/>
              </w:rPr>
              <w:t>М</w:t>
            </w:r>
          </w:p>
        </w:tc>
      </w:tr>
      <w:tr w:rsidR="00ED4AB5" w:rsidRPr="00053127" w:rsidTr="00ED4AB5">
        <w:tc>
          <w:tcPr>
            <w:tcW w:w="3285" w:type="dxa"/>
          </w:tcPr>
          <w:p w:rsidR="00ED4AB5" w:rsidRPr="00053127" w:rsidRDefault="00261161" w:rsidP="00782E55">
            <w:pPr>
              <w:pStyle w:val="a8"/>
              <w:numPr>
                <w:ilvl w:val="0"/>
                <w:numId w:val="8"/>
              </w:numPr>
              <w:tabs>
                <w:tab w:val="left" w:pos="165"/>
              </w:tabs>
              <w:ind w:left="0" w:firstLine="0"/>
              <w:rPr>
                <w:rFonts w:ascii="Times New Roman" w:hAnsi="Times New Roman" w:cs="Times New Roman"/>
                <w:sz w:val="20"/>
                <w:szCs w:val="20"/>
              </w:rPr>
            </w:pPr>
            <w:r w:rsidRPr="00053127">
              <w:rPr>
                <w:rFonts w:ascii="Times New Roman" w:hAnsi="Times New Roman" w:cs="Times New Roman"/>
                <w:sz w:val="20"/>
                <w:szCs w:val="20"/>
              </w:rPr>
              <w:t>Т</w:t>
            </w:r>
            <w:r w:rsidR="005C60D7" w:rsidRPr="00053127">
              <w:rPr>
                <w:rFonts w:ascii="Times New Roman" w:hAnsi="Times New Roman" w:cs="Times New Roman"/>
                <w:sz w:val="20"/>
                <w:szCs w:val="20"/>
              </w:rPr>
              <w:t>ривалість: 8 місяців</w:t>
            </w:r>
          </w:p>
          <w:p w:rsidR="00ED4AB5" w:rsidRPr="00053127" w:rsidRDefault="00261161" w:rsidP="00782E55">
            <w:pPr>
              <w:pStyle w:val="a8"/>
              <w:numPr>
                <w:ilvl w:val="0"/>
                <w:numId w:val="8"/>
              </w:numPr>
              <w:tabs>
                <w:tab w:val="left" w:pos="210"/>
                <w:tab w:val="left" w:pos="375"/>
              </w:tabs>
              <w:ind w:left="0" w:firstLine="0"/>
              <w:rPr>
                <w:rFonts w:ascii="Times New Roman" w:hAnsi="Times New Roman" w:cs="Times New Roman"/>
                <w:sz w:val="20"/>
                <w:szCs w:val="20"/>
              </w:rPr>
            </w:pPr>
            <w:r w:rsidRPr="00053127">
              <w:rPr>
                <w:rFonts w:ascii="Times New Roman" w:hAnsi="Times New Roman" w:cs="Times New Roman"/>
                <w:sz w:val="20"/>
                <w:szCs w:val="20"/>
              </w:rPr>
              <w:t>П</w:t>
            </w:r>
            <w:r w:rsidR="005C60D7" w:rsidRPr="00053127">
              <w:rPr>
                <w:rFonts w:ascii="Times New Roman" w:hAnsi="Times New Roman" w:cs="Times New Roman"/>
                <w:sz w:val="20"/>
                <w:szCs w:val="20"/>
              </w:rPr>
              <w:t xml:space="preserve">еріодичність: 2 рази </w:t>
            </w:r>
            <w:r w:rsidR="00133041" w:rsidRPr="00053127">
              <w:rPr>
                <w:rFonts w:ascii="Times New Roman" w:hAnsi="Times New Roman" w:cs="Times New Roman"/>
                <w:sz w:val="20"/>
                <w:szCs w:val="20"/>
              </w:rPr>
              <w:t>на</w:t>
            </w:r>
            <w:r w:rsidR="005C60D7" w:rsidRPr="00053127">
              <w:rPr>
                <w:rFonts w:ascii="Times New Roman" w:hAnsi="Times New Roman" w:cs="Times New Roman"/>
                <w:sz w:val="20"/>
                <w:szCs w:val="20"/>
              </w:rPr>
              <w:t xml:space="preserve"> тиждень</w:t>
            </w:r>
          </w:p>
          <w:p w:rsidR="00ED4AB5" w:rsidRPr="00053127" w:rsidRDefault="00261161" w:rsidP="00782E55">
            <w:pPr>
              <w:pStyle w:val="a8"/>
              <w:numPr>
                <w:ilvl w:val="0"/>
                <w:numId w:val="8"/>
              </w:numPr>
              <w:tabs>
                <w:tab w:val="left" w:pos="210"/>
                <w:tab w:val="left" w:pos="375"/>
              </w:tabs>
              <w:ind w:left="0" w:firstLine="0"/>
              <w:rPr>
                <w:rFonts w:ascii="Times New Roman" w:hAnsi="Times New Roman" w:cs="Times New Roman"/>
                <w:sz w:val="20"/>
                <w:szCs w:val="20"/>
              </w:rPr>
            </w:pPr>
            <w:r w:rsidRPr="00053127">
              <w:rPr>
                <w:rFonts w:ascii="Times New Roman" w:hAnsi="Times New Roman" w:cs="Times New Roman"/>
                <w:sz w:val="20"/>
                <w:szCs w:val="20"/>
              </w:rPr>
              <w:t>В</w:t>
            </w:r>
            <w:r w:rsidR="005C60D7" w:rsidRPr="00053127">
              <w:rPr>
                <w:rFonts w:ascii="Times New Roman" w:hAnsi="Times New Roman" w:cs="Times New Roman"/>
                <w:sz w:val="20"/>
                <w:szCs w:val="20"/>
              </w:rPr>
              <w:t>артість: від 2574 грн</w:t>
            </w:r>
            <w:r w:rsidR="00B62D9D" w:rsidRPr="00053127">
              <w:rPr>
                <w:rFonts w:ascii="Times New Roman" w:hAnsi="Times New Roman" w:cs="Times New Roman"/>
                <w:sz w:val="20"/>
                <w:szCs w:val="20"/>
              </w:rPr>
              <w:t>.</w:t>
            </w:r>
            <w:r w:rsidR="005C60D7" w:rsidRPr="00053127">
              <w:rPr>
                <w:rFonts w:ascii="Times New Roman" w:hAnsi="Times New Roman" w:cs="Times New Roman"/>
                <w:sz w:val="20"/>
                <w:szCs w:val="20"/>
              </w:rPr>
              <w:t xml:space="preserve"> за місяць</w:t>
            </w:r>
          </w:p>
          <w:p w:rsidR="00ED4AB5" w:rsidRPr="00053127" w:rsidRDefault="00ED4AB5" w:rsidP="00782E55">
            <w:pPr>
              <w:pStyle w:val="a8"/>
              <w:numPr>
                <w:ilvl w:val="0"/>
                <w:numId w:val="8"/>
              </w:numPr>
              <w:tabs>
                <w:tab w:val="left" w:pos="210"/>
                <w:tab w:val="left" w:pos="375"/>
              </w:tabs>
              <w:ind w:left="0" w:firstLine="0"/>
              <w:rPr>
                <w:rFonts w:ascii="Times New Roman" w:hAnsi="Times New Roman" w:cs="Times New Roman"/>
                <w:sz w:val="20"/>
                <w:szCs w:val="20"/>
              </w:rPr>
            </w:pPr>
            <w:r w:rsidRPr="00053127">
              <w:rPr>
                <w:rFonts w:ascii="Times New Roman" w:hAnsi="Times New Roman" w:cs="Times New Roman"/>
                <w:sz w:val="20"/>
                <w:szCs w:val="20"/>
              </w:rPr>
              <w:t xml:space="preserve">Навчають: </w:t>
            </w:r>
            <w:r w:rsidRPr="00053127">
              <w:rPr>
                <w:rFonts w:ascii="Times New Roman" w:hAnsi="Times New Roman" w:cs="Times New Roman"/>
                <w:sz w:val="20"/>
                <w:szCs w:val="20"/>
                <w:lang w:val="en-US"/>
              </w:rPr>
              <w:t>SEO</w:t>
            </w:r>
            <w:r w:rsidRPr="00053127">
              <w:rPr>
                <w:rFonts w:ascii="Times New Roman" w:hAnsi="Times New Roman" w:cs="Times New Roman"/>
                <w:sz w:val="20"/>
                <w:szCs w:val="20"/>
              </w:rPr>
              <w:t xml:space="preserve">, </w:t>
            </w:r>
            <w:r w:rsidRPr="00053127">
              <w:rPr>
                <w:rFonts w:ascii="Times New Roman" w:hAnsi="Times New Roman" w:cs="Times New Roman"/>
                <w:sz w:val="20"/>
                <w:szCs w:val="20"/>
                <w:lang w:val="en-US"/>
              </w:rPr>
              <w:t>PPC</w:t>
            </w:r>
            <w:r w:rsidRPr="00053127">
              <w:rPr>
                <w:rFonts w:ascii="Times New Roman" w:hAnsi="Times New Roman" w:cs="Times New Roman"/>
                <w:sz w:val="20"/>
                <w:szCs w:val="20"/>
              </w:rPr>
              <w:t xml:space="preserve">, </w:t>
            </w:r>
            <w:r w:rsidRPr="00053127">
              <w:rPr>
                <w:rFonts w:ascii="Times New Roman" w:hAnsi="Times New Roman" w:cs="Times New Roman"/>
                <w:sz w:val="20"/>
                <w:szCs w:val="20"/>
                <w:lang w:val="en-US"/>
              </w:rPr>
              <w:t>Email</w:t>
            </w:r>
            <w:r w:rsidRPr="00053127">
              <w:rPr>
                <w:rFonts w:ascii="Times New Roman" w:hAnsi="Times New Roman" w:cs="Times New Roman"/>
                <w:sz w:val="20"/>
                <w:szCs w:val="20"/>
              </w:rPr>
              <w:t xml:space="preserve">-маркетинг, </w:t>
            </w:r>
            <w:r w:rsidRPr="00053127">
              <w:rPr>
                <w:rFonts w:ascii="Times New Roman" w:hAnsi="Times New Roman" w:cs="Times New Roman"/>
                <w:sz w:val="20"/>
                <w:szCs w:val="20"/>
                <w:lang w:val="en-US"/>
              </w:rPr>
              <w:t>SMM</w:t>
            </w:r>
            <w:r w:rsidRPr="00053127">
              <w:rPr>
                <w:rFonts w:ascii="Times New Roman" w:hAnsi="Times New Roman" w:cs="Times New Roman"/>
                <w:sz w:val="20"/>
                <w:szCs w:val="20"/>
              </w:rPr>
              <w:t>, веб-аналітика, контент</w:t>
            </w:r>
            <w:r w:rsidR="005C60D7" w:rsidRPr="00053127">
              <w:rPr>
                <w:rFonts w:ascii="Times New Roman" w:hAnsi="Times New Roman" w:cs="Times New Roman"/>
                <w:sz w:val="20"/>
                <w:szCs w:val="20"/>
              </w:rPr>
              <w:t>-маркетинг, створення чат-ботів</w:t>
            </w:r>
          </w:p>
          <w:p w:rsidR="00ED4AB5" w:rsidRPr="00053127" w:rsidRDefault="00ED4AB5" w:rsidP="00782E55">
            <w:pPr>
              <w:pStyle w:val="a8"/>
              <w:numPr>
                <w:ilvl w:val="0"/>
                <w:numId w:val="8"/>
              </w:numPr>
              <w:tabs>
                <w:tab w:val="left" w:pos="210"/>
                <w:tab w:val="left" w:pos="375"/>
              </w:tabs>
              <w:ind w:left="0" w:firstLine="0"/>
              <w:rPr>
                <w:rFonts w:ascii="Times New Roman" w:hAnsi="Times New Roman" w:cs="Times New Roman"/>
                <w:sz w:val="20"/>
                <w:szCs w:val="20"/>
              </w:rPr>
            </w:pPr>
            <w:r w:rsidRPr="00053127">
              <w:rPr>
                <w:rFonts w:ascii="Times New Roman" w:hAnsi="Times New Roman" w:cs="Times New Roman"/>
                <w:sz w:val="20"/>
                <w:szCs w:val="20"/>
              </w:rPr>
              <w:t xml:space="preserve">Цільова аудиторія: власники і керівники бізнесу; майбутні підприємці; практикуючі </w:t>
            </w:r>
            <w:r w:rsidRPr="00053127">
              <w:rPr>
                <w:rFonts w:ascii="Times New Roman" w:hAnsi="Times New Roman" w:cs="Times New Roman"/>
                <w:sz w:val="20"/>
                <w:szCs w:val="20"/>
              </w:rPr>
              <w:lastRenderedPageBreak/>
              <w:t>маркетологи; люди, щ</w:t>
            </w:r>
            <w:r w:rsidR="005C60D7" w:rsidRPr="00053127">
              <w:rPr>
                <w:rFonts w:ascii="Times New Roman" w:hAnsi="Times New Roman" w:cs="Times New Roman"/>
                <w:sz w:val="20"/>
                <w:szCs w:val="20"/>
              </w:rPr>
              <w:t>о бажають освоїти нову професію</w:t>
            </w:r>
          </w:p>
          <w:p w:rsidR="00ED4AB5" w:rsidRPr="00053127" w:rsidRDefault="00ED4AB5" w:rsidP="00782E55">
            <w:pPr>
              <w:pStyle w:val="a8"/>
              <w:numPr>
                <w:ilvl w:val="0"/>
                <w:numId w:val="8"/>
              </w:numPr>
              <w:tabs>
                <w:tab w:val="left" w:pos="210"/>
                <w:tab w:val="left" w:pos="375"/>
              </w:tabs>
              <w:ind w:left="0" w:firstLine="0"/>
              <w:rPr>
                <w:rFonts w:ascii="Times New Roman" w:hAnsi="Times New Roman" w:cs="Times New Roman"/>
                <w:sz w:val="20"/>
                <w:szCs w:val="20"/>
              </w:rPr>
            </w:pPr>
            <w:r w:rsidRPr="00053127">
              <w:rPr>
                <w:rFonts w:ascii="Times New Roman" w:hAnsi="Times New Roman" w:cs="Times New Roman"/>
                <w:sz w:val="20"/>
                <w:szCs w:val="20"/>
              </w:rPr>
              <w:t>Програма курсу</w:t>
            </w:r>
            <w:r w:rsidR="000B3E31">
              <w:rPr>
                <w:rFonts w:ascii="Times New Roman" w:hAnsi="Times New Roman" w:cs="Times New Roman"/>
                <w:sz w:val="20"/>
                <w:szCs w:val="20"/>
              </w:rPr>
              <w:t xml:space="preserve"> переглядається кожні 6 місяців</w:t>
            </w:r>
          </w:p>
          <w:p w:rsidR="00ED4AB5" w:rsidRPr="00053127" w:rsidRDefault="000B3E31" w:rsidP="00782E55">
            <w:pPr>
              <w:pStyle w:val="a8"/>
              <w:numPr>
                <w:ilvl w:val="0"/>
                <w:numId w:val="8"/>
              </w:numPr>
              <w:tabs>
                <w:tab w:val="left" w:pos="210"/>
                <w:tab w:val="left" w:pos="375"/>
              </w:tabs>
              <w:ind w:left="0" w:firstLine="0"/>
              <w:rPr>
                <w:rFonts w:ascii="Times New Roman" w:hAnsi="Times New Roman" w:cs="Times New Roman"/>
                <w:sz w:val="20"/>
                <w:szCs w:val="20"/>
              </w:rPr>
            </w:pPr>
            <w:r>
              <w:rPr>
                <w:rFonts w:ascii="Times New Roman" w:hAnsi="Times New Roman" w:cs="Times New Roman"/>
                <w:sz w:val="20"/>
                <w:szCs w:val="20"/>
              </w:rPr>
              <w:t>Викладачі-практики</w:t>
            </w:r>
          </w:p>
          <w:p w:rsidR="00ED4AB5" w:rsidRPr="00053127" w:rsidRDefault="00ED4AB5" w:rsidP="00782E55">
            <w:pPr>
              <w:pStyle w:val="a8"/>
              <w:numPr>
                <w:ilvl w:val="0"/>
                <w:numId w:val="8"/>
              </w:numPr>
              <w:tabs>
                <w:tab w:val="left" w:pos="210"/>
                <w:tab w:val="left" w:pos="375"/>
              </w:tabs>
              <w:ind w:left="0" w:firstLine="0"/>
              <w:rPr>
                <w:rFonts w:ascii="Times New Roman" w:hAnsi="Times New Roman" w:cs="Times New Roman"/>
                <w:sz w:val="20"/>
                <w:szCs w:val="20"/>
              </w:rPr>
            </w:pPr>
            <w:r w:rsidRPr="00053127">
              <w:rPr>
                <w:rFonts w:ascii="Times New Roman" w:hAnsi="Times New Roman" w:cs="Times New Roman"/>
                <w:sz w:val="20"/>
                <w:szCs w:val="20"/>
              </w:rPr>
              <w:t>Технічне облаштування залів та лі</w:t>
            </w:r>
            <w:r w:rsidR="005C60D7" w:rsidRPr="00053127">
              <w:rPr>
                <w:rFonts w:ascii="Times New Roman" w:hAnsi="Times New Roman" w:cs="Times New Roman"/>
                <w:sz w:val="20"/>
                <w:szCs w:val="20"/>
              </w:rPr>
              <w:t>цензійне програмне забезпечення</w:t>
            </w:r>
          </w:p>
          <w:p w:rsidR="00ED4AB5" w:rsidRPr="00053127" w:rsidRDefault="00ED4AB5" w:rsidP="00782E55">
            <w:pPr>
              <w:pStyle w:val="a8"/>
              <w:numPr>
                <w:ilvl w:val="0"/>
                <w:numId w:val="8"/>
              </w:numPr>
              <w:tabs>
                <w:tab w:val="left" w:pos="210"/>
                <w:tab w:val="left" w:pos="375"/>
              </w:tabs>
              <w:ind w:left="0" w:firstLine="0"/>
              <w:rPr>
                <w:rFonts w:ascii="Times New Roman" w:hAnsi="Times New Roman" w:cs="Times New Roman"/>
                <w:sz w:val="20"/>
                <w:szCs w:val="20"/>
              </w:rPr>
            </w:pPr>
            <w:r w:rsidRPr="00053127">
              <w:rPr>
                <w:rFonts w:ascii="Times New Roman" w:hAnsi="Times New Roman" w:cs="Times New Roman"/>
                <w:sz w:val="20"/>
                <w:szCs w:val="20"/>
              </w:rPr>
              <w:t>Працевлаштування</w:t>
            </w:r>
          </w:p>
          <w:p w:rsidR="00ED4AB5" w:rsidRPr="00053127" w:rsidRDefault="00133041" w:rsidP="00782E55">
            <w:pPr>
              <w:pStyle w:val="a8"/>
              <w:numPr>
                <w:ilvl w:val="0"/>
                <w:numId w:val="8"/>
              </w:numPr>
              <w:tabs>
                <w:tab w:val="left" w:pos="210"/>
                <w:tab w:val="left" w:pos="375"/>
              </w:tabs>
              <w:ind w:left="0" w:firstLine="0"/>
              <w:rPr>
                <w:rFonts w:ascii="Times New Roman" w:hAnsi="Times New Roman" w:cs="Times New Roman"/>
                <w:sz w:val="20"/>
                <w:szCs w:val="20"/>
              </w:rPr>
            </w:pPr>
            <w:r>
              <w:rPr>
                <w:rFonts w:ascii="Times New Roman" w:hAnsi="Times New Roman" w:cs="Times New Roman"/>
                <w:sz w:val="20"/>
                <w:szCs w:val="20"/>
              </w:rPr>
              <w:t>С</w:t>
            </w:r>
            <w:r w:rsidRPr="00053127">
              <w:rPr>
                <w:rFonts w:ascii="Times New Roman" w:hAnsi="Times New Roman" w:cs="Times New Roman"/>
                <w:sz w:val="20"/>
                <w:szCs w:val="20"/>
              </w:rPr>
              <w:t xml:space="preserve">ертифікат </w:t>
            </w:r>
            <w:r w:rsidR="00ED4AB5" w:rsidRPr="00053127">
              <w:rPr>
                <w:rFonts w:ascii="Times New Roman" w:hAnsi="Times New Roman" w:cs="Times New Roman"/>
                <w:sz w:val="20"/>
                <w:szCs w:val="20"/>
              </w:rPr>
              <w:t>від школи «ШАГ» та партнерів</w:t>
            </w:r>
          </w:p>
        </w:tc>
        <w:tc>
          <w:tcPr>
            <w:tcW w:w="3285" w:type="dxa"/>
          </w:tcPr>
          <w:p w:rsidR="00261161" w:rsidRPr="00053127" w:rsidRDefault="00261161" w:rsidP="00351F72">
            <w:pPr>
              <w:pStyle w:val="a8"/>
              <w:numPr>
                <w:ilvl w:val="0"/>
                <w:numId w:val="8"/>
              </w:numPr>
              <w:tabs>
                <w:tab w:val="left" w:pos="211"/>
              </w:tabs>
              <w:ind w:left="0" w:firstLine="0"/>
              <w:rPr>
                <w:rFonts w:ascii="Times New Roman" w:hAnsi="Times New Roman" w:cs="Times New Roman"/>
                <w:sz w:val="20"/>
                <w:szCs w:val="20"/>
              </w:rPr>
            </w:pPr>
            <w:r w:rsidRPr="00053127">
              <w:rPr>
                <w:rFonts w:ascii="Times New Roman" w:hAnsi="Times New Roman" w:cs="Times New Roman"/>
                <w:sz w:val="20"/>
                <w:szCs w:val="20"/>
              </w:rPr>
              <w:lastRenderedPageBreak/>
              <w:t>Тривалість: 38 занять (64 години)</w:t>
            </w:r>
          </w:p>
          <w:p w:rsidR="00261161" w:rsidRPr="00053127" w:rsidRDefault="00261161" w:rsidP="00351F72">
            <w:pPr>
              <w:pStyle w:val="a8"/>
              <w:numPr>
                <w:ilvl w:val="0"/>
                <w:numId w:val="8"/>
              </w:numPr>
              <w:tabs>
                <w:tab w:val="left" w:pos="211"/>
              </w:tabs>
              <w:ind w:left="0" w:firstLine="0"/>
              <w:rPr>
                <w:rFonts w:ascii="Times New Roman" w:hAnsi="Times New Roman" w:cs="Times New Roman"/>
                <w:sz w:val="20"/>
                <w:szCs w:val="20"/>
              </w:rPr>
            </w:pPr>
            <w:r w:rsidRPr="00053127">
              <w:rPr>
                <w:rFonts w:ascii="Times New Roman" w:hAnsi="Times New Roman" w:cs="Times New Roman"/>
                <w:sz w:val="20"/>
                <w:szCs w:val="20"/>
              </w:rPr>
              <w:t xml:space="preserve">Періодичність: 3 </w:t>
            </w:r>
            <w:r w:rsidR="00133041" w:rsidRPr="00053127">
              <w:rPr>
                <w:rFonts w:ascii="Times New Roman" w:hAnsi="Times New Roman" w:cs="Times New Roman"/>
                <w:sz w:val="20"/>
                <w:szCs w:val="20"/>
              </w:rPr>
              <w:t xml:space="preserve">рази </w:t>
            </w:r>
            <w:r w:rsidRPr="00053127">
              <w:rPr>
                <w:rFonts w:ascii="Times New Roman" w:hAnsi="Times New Roman" w:cs="Times New Roman"/>
                <w:sz w:val="20"/>
                <w:szCs w:val="20"/>
              </w:rPr>
              <w:t>на тиждень</w:t>
            </w:r>
          </w:p>
          <w:p w:rsidR="00EA1823" w:rsidRDefault="00261161" w:rsidP="00EA1823">
            <w:pPr>
              <w:pStyle w:val="a8"/>
              <w:numPr>
                <w:ilvl w:val="0"/>
                <w:numId w:val="8"/>
              </w:numPr>
              <w:tabs>
                <w:tab w:val="left" w:pos="211"/>
              </w:tabs>
              <w:ind w:left="0" w:firstLine="0"/>
              <w:rPr>
                <w:rFonts w:ascii="Times New Roman" w:hAnsi="Times New Roman" w:cs="Times New Roman"/>
                <w:sz w:val="20"/>
                <w:szCs w:val="20"/>
              </w:rPr>
            </w:pPr>
            <w:r w:rsidRPr="00053127">
              <w:rPr>
                <w:rFonts w:ascii="Times New Roman" w:hAnsi="Times New Roman" w:cs="Times New Roman"/>
                <w:sz w:val="20"/>
                <w:szCs w:val="20"/>
              </w:rPr>
              <w:t xml:space="preserve">Навчають: </w:t>
            </w:r>
            <w:r w:rsidRPr="00053127">
              <w:rPr>
                <w:rFonts w:ascii="Times New Roman" w:hAnsi="Times New Roman" w:cs="Times New Roman"/>
                <w:sz w:val="20"/>
                <w:szCs w:val="20"/>
                <w:lang w:val="en-US"/>
              </w:rPr>
              <w:t>SEO</w:t>
            </w:r>
            <w:r w:rsidRPr="00053127">
              <w:rPr>
                <w:rFonts w:ascii="Times New Roman" w:hAnsi="Times New Roman" w:cs="Times New Roman"/>
                <w:sz w:val="20"/>
                <w:szCs w:val="20"/>
              </w:rPr>
              <w:t xml:space="preserve">, </w:t>
            </w:r>
            <w:r w:rsidRPr="00053127">
              <w:rPr>
                <w:rFonts w:ascii="Times New Roman" w:hAnsi="Times New Roman" w:cs="Times New Roman"/>
                <w:sz w:val="20"/>
                <w:szCs w:val="20"/>
                <w:lang w:val="en-US"/>
              </w:rPr>
              <w:t>PPC</w:t>
            </w:r>
            <w:r w:rsidRPr="00053127">
              <w:rPr>
                <w:rFonts w:ascii="Times New Roman" w:hAnsi="Times New Roman" w:cs="Times New Roman"/>
                <w:sz w:val="20"/>
                <w:szCs w:val="20"/>
              </w:rPr>
              <w:t xml:space="preserve">, </w:t>
            </w:r>
            <w:r w:rsidRPr="00053127">
              <w:rPr>
                <w:rFonts w:ascii="Times New Roman" w:hAnsi="Times New Roman" w:cs="Times New Roman"/>
                <w:sz w:val="20"/>
                <w:szCs w:val="20"/>
                <w:lang w:val="en-US"/>
              </w:rPr>
              <w:t>Email</w:t>
            </w:r>
            <w:r w:rsidRPr="00053127">
              <w:rPr>
                <w:rFonts w:ascii="Times New Roman" w:hAnsi="Times New Roman" w:cs="Times New Roman"/>
                <w:sz w:val="20"/>
                <w:szCs w:val="20"/>
              </w:rPr>
              <w:t xml:space="preserve">-маркетинг, </w:t>
            </w:r>
            <w:r w:rsidRPr="00053127">
              <w:rPr>
                <w:rFonts w:ascii="Times New Roman" w:hAnsi="Times New Roman" w:cs="Times New Roman"/>
                <w:sz w:val="20"/>
                <w:szCs w:val="20"/>
                <w:lang w:val="en-US"/>
              </w:rPr>
              <w:t>SMM</w:t>
            </w:r>
            <w:r w:rsidRPr="00053127">
              <w:rPr>
                <w:rFonts w:ascii="Times New Roman" w:hAnsi="Times New Roman" w:cs="Times New Roman"/>
                <w:sz w:val="20"/>
                <w:szCs w:val="20"/>
              </w:rPr>
              <w:t>, в</w:t>
            </w:r>
            <w:r w:rsidR="00AC7C73">
              <w:rPr>
                <w:rFonts w:ascii="Times New Roman" w:hAnsi="Times New Roman" w:cs="Times New Roman"/>
                <w:sz w:val="20"/>
                <w:szCs w:val="20"/>
              </w:rPr>
              <w:t>еб-аналітика, контент-маркетинг</w:t>
            </w:r>
          </w:p>
          <w:p w:rsidR="00EA1823" w:rsidRPr="00EA1823" w:rsidRDefault="00EA1823" w:rsidP="00EA1823">
            <w:pPr>
              <w:pStyle w:val="a8"/>
              <w:numPr>
                <w:ilvl w:val="0"/>
                <w:numId w:val="8"/>
              </w:numPr>
              <w:tabs>
                <w:tab w:val="left" w:pos="211"/>
              </w:tabs>
              <w:ind w:left="0" w:firstLine="0"/>
              <w:rPr>
                <w:rFonts w:ascii="Times New Roman" w:hAnsi="Times New Roman" w:cs="Times New Roman"/>
                <w:sz w:val="20"/>
                <w:szCs w:val="20"/>
              </w:rPr>
            </w:pPr>
            <w:r w:rsidRPr="00EA1823">
              <w:rPr>
                <w:rFonts w:ascii="Times New Roman" w:hAnsi="Times New Roman" w:cs="Times New Roman"/>
                <w:sz w:val="20"/>
                <w:szCs w:val="20"/>
              </w:rPr>
              <w:t>Цільов</w:t>
            </w:r>
            <w:r>
              <w:rPr>
                <w:rFonts w:ascii="Times New Roman" w:hAnsi="Times New Roman" w:cs="Times New Roman"/>
                <w:sz w:val="20"/>
                <w:szCs w:val="20"/>
              </w:rPr>
              <w:t>а</w:t>
            </w:r>
            <w:r w:rsidRPr="00EA1823">
              <w:rPr>
                <w:rFonts w:ascii="Times New Roman" w:hAnsi="Times New Roman" w:cs="Times New Roman"/>
                <w:sz w:val="20"/>
                <w:szCs w:val="20"/>
              </w:rPr>
              <w:t xml:space="preserve"> аудиторі</w:t>
            </w:r>
            <w:r>
              <w:rPr>
                <w:rFonts w:ascii="Times New Roman" w:hAnsi="Times New Roman" w:cs="Times New Roman"/>
                <w:sz w:val="20"/>
                <w:szCs w:val="20"/>
              </w:rPr>
              <w:t>я</w:t>
            </w:r>
            <w:r w:rsidRPr="00EA1823">
              <w:rPr>
                <w:rFonts w:ascii="Times New Roman" w:hAnsi="Times New Roman" w:cs="Times New Roman"/>
                <w:sz w:val="20"/>
                <w:szCs w:val="20"/>
              </w:rPr>
              <w:t>: студенти</w:t>
            </w:r>
            <w:r w:rsidR="004A5932">
              <w:rPr>
                <w:rFonts w:ascii="Times New Roman" w:hAnsi="Times New Roman" w:cs="Times New Roman"/>
                <w:sz w:val="20"/>
                <w:szCs w:val="20"/>
              </w:rPr>
              <w:t>;</w:t>
            </w:r>
            <w:r w:rsidRPr="00EA1823">
              <w:rPr>
                <w:rFonts w:ascii="Times New Roman" w:hAnsi="Times New Roman" w:cs="Times New Roman"/>
                <w:sz w:val="20"/>
                <w:szCs w:val="20"/>
              </w:rPr>
              <w:t xml:space="preserve"> всі, хто зацікавлений в оновленні знань про інструменти інтернет-маркетингу; керівники відділу маркетингу; маркетологи, що </w:t>
            </w:r>
            <w:r w:rsidRPr="00EA1823">
              <w:rPr>
                <w:rFonts w:ascii="Times New Roman" w:hAnsi="Times New Roman" w:cs="Times New Roman"/>
                <w:sz w:val="20"/>
                <w:szCs w:val="20"/>
              </w:rPr>
              <w:lastRenderedPageBreak/>
              <w:t>хочуть підвищити кваліфікацію; ті,</w:t>
            </w:r>
            <w:r w:rsidR="00AC7C73">
              <w:rPr>
                <w:rFonts w:ascii="Times New Roman" w:hAnsi="Times New Roman" w:cs="Times New Roman"/>
                <w:sz w:val="20"/>
                <w:szCs w:val="20"/>
              </w:rPr>
              <w:t xml:space="preserve"> хто хоче освоїти нову професію</w:t>
            </w:r>
          </w:p>
          <w:p w:rsidR="00261161" w:rsidRPr="00053127" w:rsidRDefault="00261161" w:rsidP="00351F72">
            <w:pPr>
              <w:pStyle w:val="a8"/>
              <w:numPr>
                <w:ilvl w:val="0"/>
                <w:numId w:val="8"/>
              </w:numPr>
              <w:tabs>
                <w:tab w:val="left" w:pos="211"/>
              </w:tabs>
              <w:ind w:left="0" w:firstLine="0"/>
              <w:rPr>
                <w:rFonts w:ascii="Times New Roman" w:hAnsi="Times New Roman" w:cs="Times New Roman"/>
                <w:sz w:val="20"/>
                <w:szCs w:val="20"/>
              </w:rPr>
            </w:pPr>
            <w:r w:rsidRPr="00053127">
              <w:rPr>
                <w:rFonts w:ascii="Times New Roman" w:hAnsi="Times New Roman" w:cs="Times New Roman"/>
                <w:sz w:val="20"/>
                <w:szCs w:val="20"/>
              </w:rPr>
              <w:t>Курс поділ</w:t>
            </w:r>
            <w:r w:rsidR="00AC7C73">
              <w:rPr>
                <w:rFonts w:ascii="Times New Roman" w:hAnsi="Times New Roman" w:cs="Times New Roman"/>
                <w:sz w:val="20"/>
                <w:szCs w:val="20"/>
              </w:rPr>
              <w:t>ений для новачків та просунутих</w:t>
            </w:r>
          </w:p>
          <w:p w:rsidR="00261161" w:rsidRPr="00053127" w:rsidRDefault="00133041" w:rsidP="00351F72">
            <w:pPr>
              <w:pStyle w:val="a8"/>
              <w:numPr>
                <w:ilvl w:val="0"/>
                <w:numId w:val="8"/>
              </w:numPr>
              <w:tabs>
                <w:tab w:val="left" w:pos="211"/>
              </w:tabs>
              <w:ind w:left="0" w:firstLine="0"/>
              <w:rPr>
                <w:rFonts w:ascii="Times New Roman" w:hAnsi="Times New Roman" w:cs="Times New Roman"/>
                <w:sz w:val="20"/>
                <w:szCs w:val="20"/>
              </w:rPr>
            </w:pPr>
            <w:r>
              <w:rPr>
                <w:rFonts w:ascii="Times New Roman" w:hAnsi="Times New Roman" w:cs="Times New Roman"/>
                <w:sz w:val="20"/>
                <w:szCs w:val="20"/>
              </w:rPr>
              <w:t>С</w:t>
            </w:r>
            <w:r w:rsidR="00261161" w:rsidRPr="00053127">
              <w:rPr>
                <w:rFonts w:ascii="Times New Roman" w:hAnsi="Times New Roman" w:cs="Times New Roman"/>
                <w:sz w:val="20"/>
                <w:szCs w:val="20"/>
              </w:rPr>
              <w:t xml:space="preserve">ертифікат від школи </w:t>
            </w:r>
            <w:r w:rsidR="00261161" w:rsidRPr="00053127">
              <w:rPr>
                <w:rFonts w:ascii="Times New Roman" w:hAnsi="Times New Roman" w:cs="Times New Roman"/>
                <w:sz w:val="20"/>
                <w:szCs w:val="20"/>
                <w:lang w:val="en-US"/>
              </w:rPr>
              <w:t>Hillel</w:t>
            </w:r>
          </w:p>
          <w:p w:rsidR="00261161" w:rsidRPr="00053127" w:rsidRDefault="00AC7C73" w:rsidP="00351F72">
            <w:pPr>
              <w:pStyle w:val="a8"/>
              <w:numPr>
                <w:ilvl w:val="0"/>
                <w:numId w:val="8"/>
              </w:numPr>
              <w:tabs>
                <w:tab w:val="left" w:pos="211"/>
              </w:tabs>
              <w:ind w:left="0" w:firstLine="0"/>
              <w:rPr>
                <w:rFonts w:ascii="Times New Roman" w:hAnsi="Times New Roman" w:cs="Times New Roman"/>
                <w:sz w:val="20"/>
                <w:szCs w:val="20"/>
              </w:rPr>
            </w:pPr>
            <w:r>
              <w:rPr>
                <w:rFonts w:ascii="Times New Roman" w:hAnsi="Times New Roman" w:cs="Times New Roman"/>
                <w:sz w:val="20"/>
                <w:szCs w:val="20"/>
              </w:rPr>
              <w:t>Є відеозаписи занять</w:t>
            </w:r>
          </w:p>
          <w:p w:rsidR="00261161" w:rsidRPr="00053127" w:rsidRDefault="00261161" w:rsidP="00351F72">
            <w:pPr>
              <w:pStyle w:val="a8"/>
              <w:numPr>
                <w:ilvl w:val="0"/>
                <w:numId w:val="8"/>
              </w:numPr>
              <w:tabs>
                <w:tab w:val="left" w:pos="211"/>
              </w:tabs>
              <w:ind w:left="0" w:firstLine="0"/>
              <w:rPr>
                <w:rFonts w:ascii="Times New Roman" w:hAnsi="Times New Roman" w:cs="Times New Roman"/>
                <w:sz w:val="20"/>
                <w:szCs w:val="20"/>
              </w:rPr>
            </w:pPr>
            <w:r w:rsidRPr="00053127">
              <w:rPr>
                <w:rFonts w:ascii="Times New Roman" w:hAnsi="Times New Roman" w:cs="Times New Roman"/>
                <w:sz w:val="20"/>
                <w:szCs w:val="20"/>
              </w:rPr>
              <w:t xml:space="preserve">Облаштовані комп’ютерами </w:t>
            </w:r>
            <w:r w:rsidR="00AC7C73">
              <w:rPr>
                <w:rFonts w:ascii="Times New Roman" w:hAnsi="Times New Roman" w:cs="Times New Roman"/>
                <w:sz w:val="20"/>
                <w:szCs w:val="20"/>
              </w:rPr>
              <w:t>класи</w:t>
            </w:r>
          </w:p>
          <w:p w:rsidR="00261161" w:rsidRPr="00053127" w:rsidRDefault="00261161" w:rsidP="00351F72">
            <w:pPr>
              <w:pStyle w:val="a8"/>
              <w:numPr>
                <w:ilvl w:val="0"/>
                <w:numId w:val="8"/>
              </w:numPr>
              <w:tabs>
                <w:tab w:val="left" w:pos="211"/>
              </w:tabs>
              <w:ind w:left="0" w:firstLine="0"/>
              <w:rPr>
                <w:rFonts w:ascii="Times New Roman" w:hAnsi="Times New Roman" w:cs="Times New Roman"/>
                <w:sz w:val="20"/>
                <w:szCs w:val="20"/>
              </w:rPr>
            </w:pPr>
            <w:r w:rsidRPr="00053127">
              <w:rPr>
                <w:rFonts w:ascii="Times New Roman" w:hAnsi="Times New Roman" w:cs="Times New Roman"/>
                <w:sz w:val="20"/>
                <w:szCs w:val="20"/>
              </w:rPr>
              <w:t>Викладачі</w:t>
            </w:r>
            <w:r w:rsidR="00AC7C73">
              <w:rPr>
                <w:rFonts w:ascii="Times New Roman" w:hAnsi="Times New Roman" w:cs="Times New Roman"/>
                <w:sz w:val="20"/>
                <w:szCs w:val="20"/>
                <w:lang w:val="en-US"/>
              </w:rPr>
              <w:t>-</w:t>
            </w:r>
            <w:r w:rsidR="00AC7C73">
              <w:rPr>
                <w:rFonts w:ascii="Times New Roman" w:hAnsi="Times New Roman" w:cs="Times New Roman"/>
                <w:sz w:val="20"/>
                <w:szCs w:val="20"/>
              </w:rPr>
              <w:t>практики</w:t>
            </w:r>
          </w:p>
          <w:p w:rsidR="00ED4AB5" w:rsidRPr="00053127" w:rsidRDefault="00261161" w:rsidP="00133041">
            <w:pPr>
              <w:pStyle w:val="a8"/>
              <w:numPr>
                <w:ilvl w:val="0"/>
                <w:numId w:val="8"/>
              </w:numPr>
              <w:tabs>
                <w:tab w:val="left" w:pos="211"/>
              </w:tabs>
              <w:ind w:left="0" w:firstLine="0"/>
              <w:rPr>
                <w:rFonts w:ascii="Times New Roman" w:hAnsi="Times New Roman" w:cs="Times New Roman"/>
                <w:sz w:val="20"/>
                <w:szCs w:val="20"/>
              </w:rPr>
            </w:pPr>
            <w:r w:rsidRPr="00053127">
              <w:rPr>
                <w:rFonts w:ascii="Times New Roman" w:hAnsi="Times New Roman" w:cs="Times New Roman"/>
                <w:sz w:val="20"/>
                <w:szCs w:val="20"/>
              </w:rPr>
              <w:t>Працевлаштування</w:t>
            </w:r>
          </w:p>
        </w:tc>
        <w:tc>
          <w:tcPr>
            <w:tcW w:w="3285" w:type="dxa"/>
          </w:tcPr>
          <w:p w:rsidR="00B62D9D" w:rsidRPr="00053127" w:rsidRDefault="00B62D9D" w:rsidP="00351F72">
            <w:pPr>
              <w:pStyle w:val="a8"/>
              <w:numPr>
                <w:ilvl w:val="0"/>
                <w:numId w:val="8"/>
              </w:numPr>
              <w:tabs>
                <w:tab w:val="left" w:pos="226"/>
              </w:tabs>
              <w:ind w:left="0" w:firstLine="0"/>
              <w:rPr>
                <w:rFonts w:ascii="Times New Roman" w:hAnsi="Times New Roman" w:cs="Times New Roman"/>
                <w:sz w:val="20"/>
                <w:szCs w:val="20"/>
                <w:lang w:val="ru-RU"/>
              </w:rPr>
            </w:pPr>
            <w:proofErr w:type="spellStart"/>
            <w:r w:rsidRPr="00053127">
              <w:rPr>
                <w:rFonts w:ascii="Times New Roman" w:hAnsi="Times New Roman" w:cs="Times New Roman"/>
                <w:sz w:val="20"/>
                <w:szCs w:val="20"/>
                <w:lang w:val="ru-RU"/>
              </w:rPr>
              <w:lastRenderedPageBreak/>
              <w:t>Тривалість</w:t>
            </w:r>
            <w:proofErr w:type="spellEnd"/>
            <w:r w:rsidRPr="00053127">
              <w:rPr>
                <w:rFonts w:ascii="Times New Roman" w:hAnsi="Times New Roman" w:cs="Times New Roman"/>
                <w:sz w:val="20"/>
                <w:szCs w:val="20"/>
                <w:lang w:val="ru-RU"/>
              </w:rPr>
              <w:t xml:space="preserve"> курсу: 2 </w:t>
            </w:r>
            <w:proofErr w:type="spellStart"/>
            <w:r w:rsidRPr="00053127">
              <w:rPr>
                <w:rFonts w:ascii="Times New Roman" w:hAnsi="Times New Roman" w:cs="Times New Roman"/>
                <w:sz w:val="20"/>
                <w:szCs w:val="20"/>
                <w:lang w:val="ru-RU"/>
              </w:rPr>
              <w:t>місяці</w:t>
            </w:r>
            <w:proofErr w:type="spellEnd"/>
            <w:r w:rsidRPr="00053127">
              <w:rPr>
                <w:rFonts w:ascii="Times New Roman" w:hAnsi="Times New Roman" w:cs="Times New Roman"/>
                <w:sz w:val="20"/>
                <w:szCs w:val="20"/>
                <w:lang w:val="ru-RU"/>
              </w:rPr>
              <w:t xml:space="preserve"> (19 занять, 38 годин)</w:t>
            </w:r>
          </w:p>
          <w:p w:rsidR="00B62D9D" w:rsidRDefault="00B62D9D" w:rsidP="00351F72">
            <w:pPr>
              <w:pStyle w:val="a8"/>
              <w:numPr>
                <w:ilvl w:val="0"/>
                <w:numId w:val="8"/>
              </w:numPr>
              <w:tabs>
                <w:tab w:val="left" w:pos="226"/>
              </w:tabs>
              <w:ind w:left="0" w:firstLine="0"/>
              <w:rPr>
                <w:rFonts w:ascii="Times New Roman" w:hAnsi="Times New Roman" w:cs="Times New Roman"/>
                <w:sz w:val="20"/>
                <w:szCs w:val="20"/>
                <w:lang w:val="ru-RU"/>
              </w:rPr>
            </w:pPr>
            <w:proofErr w:type="spellStart"/>
            <w:r w:rsidRPr="00053127">
              <w:rPr>
                <w:rFonts w:ascii="Times New Roman" w:hAnsi="Times New Roman" w:cs="Times New Roman"/>
                <w:sz w:val="20"/>
                <w:szCs w:val="20"/>
                <w:lang w:val="ru-RU"/>
              </w:rPr>
              <w:t>Періодичність</w:t>
            </w:r>
            <w:proofErr w:type="spellEnd"/>
            <w:r w:rsidRPr="00053127">
              <w:rPr>
                <w:rFonts w:ascii="Times New Roman" w:hAnsi="Times New Roman" w:cs="Times New Roman"/>
                <w:sz w:val="20"/>
                <w:szCs w:val="20"/>
                <w:lang w:val="ru-RU"/>
              </w:rPr>
              <w:t xml:space="preserve">: 2 </w:t>
            </w:r>
            <w:r w:rsidR="00133041" w:rsidRPr="00053127">
              <w:rPr>
                <w:rFonts w:ascii="Times New Roman" w:hAnsi="Times New Roman" w:cs="Times New Roman"/>
                <w:sz w:val="20"/>
                <w:szCs w:val="20"/>
              </w:rPr>
              <w:t>рази на</w:t>
            </w:r>
            <w:r w:rsidRPr="00053127">
              <w:rPr>
                <w:rFonts w:ascii="Times New Roman" w:hAnsi="Times New Roman" w:cs="Times New Roman"/>
                <w:sz w:val="20"/>
                <w:szCs w:val="20"/>
                <w:lang w:val="ru-RU"/>
              </w:rPr>
              <w:t xml:space="preserve"> </w:t>
            </w:r>
            <w:proofErr w:type="spellStart"/>
            <w:r w:rsidRPr="00053127">
              <w:rPr>
                <w:rFonts w:ascii="Times New Roman" w:hAnsi="Times New Roman" w:cs="Times New Roman"/>
                <w:sz w:val="20"/>
                <w:szCs w:val="20"/>
                <w:lang w:val="ru-RU"/>
              </w:rPr>
              <w:t>тиждень</w:t>
            </w:r>
            <w:proofErr w:type="spellEnd"/>
          </w:p>
          <w:p w:rsidR="003D00DF" w:rsidRPr="00053127" w:rsidRDefault="003D00DF" w:rsidP="00351F72">
            <w:pPr>
              <w:pStyle w:val="a8"/>
              <w:numPr>
                <w:ilvl w:val="0"/>
                <w:numId w:val="8"/>
              </w:numPr>
              <w:tabs>
                <w:tab w:val="left" w:pos="226"/>
              </w:tabs>
              <w:ind w:left="0" w:firstLine="0"/>
              <w:rPr>
                <w:rFonts w:ascii="Times New Roman" w:hAnsi="Times New Roman" w:cs="Times New Roman"/>
                <w:sz w:val="20"/>
                <w:szCs w:val="20"/>
                <w:lang w:val="ru-RU"/>
              </w:rPr>
            </w:pPr>
            <w:r>
              <w:rPr>
                <w:rFonts w:ascii="Times New Roman" w:hAnsi="Times New Roman" w:cs="Times New Roman"/>
                <w:sz w:val="20"/>
                <w:szCs w:val="20"/>
              </w:rPr>
              <w:t>Вартість 5990 грн. за курс</w:t>
            </w:r>
          </w:p>
          <w:p w:rsidR="00B62D9D" w:rsidRPr="00053127" w:rsidRDefault="00B62D9D" w:rsidP="00351F72">
            <w:pPr>
              <w:pStyle w:val="a8"/>
              <w:numPr>
                <w:ilvl w:val="0"/>
                <w:numId w:val="8"/>
              </w:numPr>
              <w:tabs>
                <w:tab w:val="left" w:pos="226"/>
              </w:tabs>
              <w:ind w:left="0" w:firstLine="0"/>
              <w:rPr>
                <w:rFonts w:ascii="Times New Roman" w:hAnsi="Times New Roman" w:cs="Times New Roman"/>
                <w:sz w:val="20"/>
                <w:szCs w:val="20"/>
                <w:lang w:val="ru-RU"/>
              </w:rPr>
            </w:pPr>
            <w:proofErr w:type="spellStart"/>
            <w:r w:rsidRPr="00053127">
              <w:rPr>
                <w:rFonts w:ascii="Times New Roman" w:hAnsi="Times New Roman" w:cs="Times New Roman"/>
                <w:sz w:val="20"/>
                <w:szCs w:val="20"/>
                <w:lang w:val="ru-RU"/>
              </w:rPr>
              <w:t>Навчають</w:t>
            </w:r>
            <w:proofErr w:type="spellEnd"/>
            <w:r w:rsidRPr="00053127">
              <w:rPr>
                <w:rFonts w:ascii="Times New Roman" w:hAnsi="Times New Roman" w:cs="Times New Roman"/>
                <w:sz w:val="20"/>
                <w:szCs w:val="20"/>
                <w:lang w:val="ru-RU"/>
              </w:rPr>
              <w:t xml:space="preserve">: </w:t>
            </w:r>
            <w:r w:rsidRPr="00053127">
              <w:rPr>
                <w:rFonts w:ascii="Times New Roman" w:eastAsia="Times New Roman" w:hAnsi="Times New Roman" w:cs="Times New Roman"/>
                <w:sz w:val="20"/>
                <w:szCs w:val="20"/>
                <w:lang w:eastAsia="ru-RU"/>
              </w:rPr>
              <w:t>«Стратегія Інтернет-маркетингу», «SEO», «PPC», «SMM», «</w:t>
            </w:r>
            <w:proofErr w:type="spellStart"/>
            <w:r w:rsidRPr="00053127">
              <w:rPr>
                <w:rFonts w:ascii="Times New Roman" w:eastAsia="Times New Roman" w:hAnsi="Times New Roman" w:cs="Times New Roman"/>
                <w:sz w:val="20"/>
                <w:szCs w:val="20"/>
                <w:lang w:eastAsia="ru-RU"/>
              </w:rPr>
              <w:t>Email</w:t>
            </w:r>
            <w:proofErr w:type="spellEnd"/>
            <w:r w:rsidRPr="00053127">
              <w:rPr>
                <w:rFonts w:ascii="Times New Roman" w:eastAsia="Times New Roman" w:hAnsi="Times New Roman" w:cs="Times New Roman"/>
                <w:sz w:val="20"/>
                <w:szCs w:val="20"/>
                <w:lang w:eastAsia="ru-RU"/>
              </w:rPr>
              <w:t>», «</w:t>
            </w:r>
            <w:proofErr w:type="spellStart"/>
            <w:r w:rsidRPr="00053127">
              <w:rPr>
                <w:rFonts w:ascii="Times New Roman" w:eastAsia="Times New Roman" w:hAnsi="Times New Roman" w:cs="Times New Roman"/>
                <w:sz w:val="20"/>
                <w:szCs w:val="20"/>
                <w:lang w:eastAsia="ru-RU"/>
              </w:rPr>
              <w:t>Web</w:t>
            </w:r>
            <w:proofErr w:type="spellEnd"/>
            <w:r w:rsidRPr="00053127">
              <w:rPr>
                <w:rFonts w:ascii="Times New Roman" w:eastAsia="Times New Roman" w:hAnsi="Times New Roman" w:cs="Times New Roman"/>
                <w:sz w:val="20"/>
                <w:szCs w:val="20"/>
                <w:lang w:eastAsia="ru-RU"/>
              </w:rPr>
              <w:t>-аналітика», «Контент</w:t>
            </w:r>
            <w:r w:rsidRPr="00053127">
              <w:rPr>
                <w:rFonts w:ascii="Times New Roman" w:eastAsia="Times New Roman" w:hAnsi="Times New Roman" w:cs="Times New Roman"/>
                <w:sz w:val="20"/>
                <w:szCs w:val="20"/>
                <w:lang w:val="ru-RU" w:eastAsia="ru-RU"/>
              </w:rPr>
              <w:t>»</w:t>
            </w:r>
          </w:p>
          <w:p w:rsidR="00B62D9D" w:rsidRPr="00053127" w:rsidRDefault="00B62D9D" w:rsidP="00351F72">
            <w:pPr>
              <w:pStyle w:val="a8"/>
              <w:numPr>
                <w:ilvl w:val="0"/>
                <w:numId w:val="8"/>
              </w:numPr>
              <w:tabs>
                <w:tab w:val="left" w:pos="226"/>
              </w:tabs>
              <w:ind w:left="0" w:firstLine="0"/>
              <w:rPr>
                <w:rFonts w:ascii="Times New Roman" w:hAnsi="Times New Roman" w:cs="Times New Roman"/>
                <w:sz w:val="20"/>
                <w:szCs w:val="20"/>
                <w:lang w:val="ru-RU"/>
              </w:rPr>
            </w:pPr>
            <w:proofErr w:type="spellStart"/>
            <w:r w:rsidRPr="00053127">
              <w:rPr>
                <w:rFonts w:ascii="Times New Roman" w:eastAsia="Times New Roman" w:hAnsi="Times New Roman" w:cs="Times New Roman"/>
                <w:sz w:val="20"/>
                <w:szCs w:val="20"/>
                <w:lang w:val="ru-RU" w:eastAsia="ru-RU"/>
              </w:rPr>
              <w:t>Цільова</w:t>
            </w:r>
            <w:proofErr w:type="spellEnd"/>
            <w:r w:rsidRPr="00053127">
              <w:rPr>
                <w:rFonts w:ascii="Times New Roman" w:eastAsia="Times New Roman" w:hAnsi="Times New Roman" w:cs="Times New Roman"/>
                <w:sz w:val="20"/>
                <w:szCs w:val="20"/>
                <w:lang w:val="ru-RU" w:eastAsia="ru-RU"/>
              </w:rPr>
              <w:t xml:space="preserve"> </w:t>
            </w:r>
            <w:proofErr w:type="spellStart"/>
            <w:r w:rsidRPr="00053127">
              <w:rPr>
                <w:rFonts w:ascii="Times New Roman" w:eastAsia="Times New Roman" w:hAnsi="Times New Roman" w:cs="Times New Roman"/>
                <w:sz w:val="20"/>
                <w:szCs w:val="20"/>
                <w:lang w:val="ru-RU" w:eastAsia="ru-RU"/>
              </w:rPr>
              <w:t>аудиторія</w:t>
            </w:r>
            <w:proofErr w:type="spellEnd"/>
            <w:r w:rsidRPr="00053127">
              <w:rPr>
                <w:rFonts w:ascii="Times New Roman" w:eastAsia="Times New Roman" w:hAnsi="Times New Roman" w:cs="Times New Roman"/>
                <w:sz w:val="20"/>
                <w:szCs w:val="20"/>
                <w:lang w:val="ru-RU" w:eastAsia="ru-RU"/>
              </w:rPr>
              <w:t xml:space="preserve">: </w:t>
            </w:r>
            <w:proofErr w:type="spellStart"/>
            <w:r w:rsidRPr="00053127">
              <w:rPr>
                <w:rFonts w:ascii="Times New Roman" w:eastAsia="Times New Roman" w:hAnsi="Times New Roman" w:cs="Times New Roman"/>
                <w:sz w:val="20"/>
                <w:szCs w:val="20"/>
                <w:lang w:val="ru-RU" w:eastAsia="ru-RU"/>
              </w:rPr>
              <w:t>студенти</w:t>
            </w:r>
            <w:proofErr w:type="spellEnd"/>
            <w:r w:rsidRPr="00053127">
              <w:rPr>
                <w:rFonts w:ascii="Times New Roman" w:eastAsia="Times New Roman" w:hAnsi="Times New Roman" w:cs="Times New Roman"/>
                <w:sz w:val="20"/>
                <w:szCs w:val="20"/>
                <w:lang w:val="ru-RU" w:eastAsia="ru-RU"/>
              </w:rPr>
              <w:t xml:space="preserve">, маркетологи, </w:t>
            </w:r>
            <w:proofErr w:type="spellStart"/>
            <w:r w:rsidRPr="00053127">
              <w:rPr>
                <w:rFonts w:ascii="Times New Roman" w:eastAsia="Times New Roman" w:hAnsi="Times New Roman" w:cs="Times New Roman"/>
                <w:sz w:val="20"/>
                <w:szCs w:val="20"/>
                <w:lang w:val="ru-RU" w:eastAsia="ru-RU"/>
              </w:rPr>
              <w:t>підприємці</w:t>
            </w:r>
            <w:proofErr w:type="spellEnd"/>
            <w:r w:rsidRPr="00053127">
              <w:rPr>
                <w:rFonts w:ascii="Times New Roman" w:eastAsia="Times New Roman" w:hAnsi="Times New Roman" w:cs="Times New Roman"/>
                <w:sz w:val="20"/>
                <w:szCs w:val="20"/>
                <w:lang w:val="ru-RU" w:eastAsia="ru-RU"/>
              </w:rPr>
              <w:t xml:space="preserve">, </w:t>
            </w:r>
            <w:proofErr w:type="spellStart"/>
            <w:r w:rsidRPr="00053127">
              <w:rPr>
                <w:rFonts w:ascii="Times New Roman" w:eastAsia="Times New Roman" w:hAnsi="Times New Roman" w:cs="Times New Roman"/>
                <w:sz w:val="20"/>
                <w:szCs w:val="20"/>
                <w:lang w:val="ru-RU" w:eastAsia="ru-RU"/>
              </w:rPr>
              <w:t>ті</w:t>
            </w:r>
            <w:proofErr w:type="spellEnd"/>
            <w:r w:rsidRPr="00053127">
              <w:rPr>
                <w:rFonts w:ascii="Times New Roman" w:eastAsia="Times New Roman" w:hAnsi="Times New Roman" w:cs="Times New Roman"/>
                <w:sz w:val="20"/>
                <w:szCs w:val="20"/>
                <w:lang w:val="ru-RU" w:eastAsia="ru-RU"/>
              </w:rPr>
              <w:t xml:space="preserve">, </w:t>
            </w:r>
            <w:proofErr w:type="spellStart"/>
            <w:r w:rsidRPr="00053127">
              <w:rPr>
                <w:rFonts w:ascii="Times New Roman" w:eastAsia="Times New Roman" w:hAnsi="Times New Roman" w:cs="Times New Roman"/>
                <w:sz w:val="20"/>
                <w:szCs w:val="20"/>
                <w:lang w:val="ru-RU" w:eastAsia="ru-RU"/>
              </w:rPr>
              <w:t>хто</w:t>
            </w:r>
            <w:proofErr w:type="spellEnd"/>
            <w:r w:rsidRPr="00053127">
              <w:rPr>
                <w:rFonts w:ascii="Times New Roman" w:eastAsia="Times New Roman" w:hAnsi="Times New Roman" w:cs="Times New Roman"/>
                <w:sz w:val="20"/>
                <w:szCs w:val="20"/>
                <w:lang w:val="ru-RU" w:eastAsia="ru-RU"/>
              </w:rPr>
              <w:t xml:space="preserve"> </w:t>
            </w:r>
            <w:proofErr w:type="spellStart"/>
            <w:r w:rsidRPr="00053127">
              <w:rPr>
                <w:rFonts w:ascii="Times New Roman" w:eastAsia="Times New Roman" w:hAnsi="Times New Roman" w:cs="Times New Roman"/>
                <w:sz w:val="20"/>
                <w:szCs w:val="20"/>
                <w:lang w:val="ru-RU" w:eastAsia="ru-RU"/>
              </w:rPr>
              <w:t>хоче</w:t>
            </w:r>
            <w:proofErr w:type="spellEnd"/>
            <w:r w:rsidRPr="00053127">
              <w:rPr>
                <w:rFonts w:ascii="Times New Roman" w:eastAsia="Times New Roman" w:hAnsi="Times New Roman" w:cs="Times New Roman"/>
                <w:sz w:val="20"/>
                <w:szCs w:val="20"/>
                <w:lang w:val="ru-RU" w:eastAsia="ru-RU"/>
              </w:rPr>
              <w:t xml:space="preserve"> </w:t>
            </w:r>
            <w:proofErr w:type="spellStart"/>
            <w:r w:rsidRPr="00053127">
              <w:rPr>
                <w:rFonts w:ascii="Times New Roman" w:eastAsia="Times New Roman" w:hAnsi="Times New Roman" w:cs="Times New Roman"/>
                <w:sz w:val="20"/>
                <w:szCs w:val="20"/>
                <w:lang w:val="ru-RU" w:eastAsia="ru-RU"/>
              </w:rPr>
              <w:t>розвиватись</w:t>
            </w:r>
            <w:proofErr w:type="spellEnd"/>
          </w:p>
          <w:p w:rsidR="00B62D9D" w:rsidRPr="00053127" w:rsidRDefault="00480E50" w:rsidP="00351F72">
            <w:pPr>
              <w:pStyle w:val="a8"/>
              <w:numPr>
                <w:ilvl w:val="0"/>
                <w:numId w:val="8"/>
              </w:numPr>
              <w:tabs>
                <w:tab w:val="left" w:pos="226"/>
              </w:tabs>
              <w:ind w:left="0" w:firstLine="0"/>
              <w:rPr>
                <w:rFonts w:ascii="Times New Roman" w:hAnsi="Times New Roman" w:cs="Times New Roman"/>
                <w:sz w:val="20"/>
                <w:szCs w:val="20"/>
                <w:lang w:val="ru-RU"/>
              </w:rPr>
            </w:pPr>
            <w:r w:rsidRPr="00053127">
              <w:rPr>
                <w:rFonts w:ascii="Times New Roman" w:hAnsi="Times New Roman" w:cs="Times New Roman"/>
                <w:sz w:val="20"/>
                <w:szCs w:val="20"/>
              </w:rPr>
              <w:lastRenderedPageBreak/>
              <w:t>Викладачі-</w:t>
            </w:r>
            <w:r>
              <w:rPr>
                <w:rFonts w:ascii="Times New Roman" w:hAnsi="Times New Roman" w:cs="Times New Roman"/>
                <w:sz w:val="20"/>
                <w:szCs w:val="20"/>
              </w:rPr>
              <w:t>фахівці</w:t>
            </w:r>
            <w:r w:rsidR="00B62D9D" w:rsidRPr="00053127">
              <w:rPr>
                <w:rFonts w:ascii="Times New Roman" w:eastAsia="Times New Roman" w:hAnsi="Times New Roman" w:cs="Times New Roman"/>
                <w:sz w:val="20"/>
                <w:szCs w:val="20"/>
                <w:lang w:eastAsia="ru-RU"/>
              </w:rPr>
              <w:t xml:space="preserve"> міжнародних компані</w:t>
            </w:r>
            <w:r>
              <w:rPr>
                <w:rFonts w:ascii="Times New Roman" w:eastAsia="Times New Roman" w:hAnsi="Times New Roman" w:cs="Times New Roman"/>
                <w:sz w:val="20"/>
                <w:szCs w:val="20"/>
                <w:lang w:eastAsia="ru-RU"/>
              </w:rPr>
              <w:t>й</w:t>
            </w:r>
          </w:p>
          <w:p w:rsidR="00B62D9D" w:rsidRPr="00053127" w:rsidRDefault="00480E50" w:rsidP="00351F72">
            <w:pPr>
              <w:pStyle w:val="a8"/>
              <w:numPr>
                <w:ilvl w:val="0"/>
                <w:numId w:val="8"/>
              </w:numPr>
              <w:tabs>
                <w:tab w:val="left" w:pos="226"/>
              </w:tabs>
              <w:ind w:left="0" w:firstLine="0"/>
              <w:rPr>
                <w:rFonts w:ascii="Times New Roman" w:hAnsi="Times New Roman" w:cs="Times New Roman"/>
                <w:sz w:val="20"/>
                <w:szCs w:val="20"/>
                <w:lang w:val="ru-RU"/>
              </w:rPr>
            </w:pPr>
            <w:r>
              <w:rPr>
                <w:rFonts w:ascii="Times New Roman" w:hAnsi="Times New Roman" w:cs="Times New Roman"/>
                <w:sz w:val="20"/>
                <w:szCs w:val="20"/>
              </w:rPr>
              <w:t>С</w:t>
            </w:r>
            <w:r w:rsidRPr="00053127">
              <w:rPr>
                <w:rFonts w:ascii="Times New Roman" w:hAnsi="Times New Roman" w:cs="Times New Roman"/>
                <w:sz w:val="20"/>
                <w:szCs w:val="20"/>
              </w:rPr>
              <w:t xml:space="preserve">ертифікат </w:t>
            </w:r>
            <w:r w:rsidR="00B62D9D" w:rsidRPr="00053127">
              <w:rPr>
                <w:rFonts w:ascii="Times New Roman" w:eastAsia="Times New Roman" w:hAnsi="Times New Roman" w:cs="Times New Roman"/>
                <w:sz w:val="20"/>
                <w:szCs w:val="20"/>
                <w:lang w:eastAsia="ru-RU"/>
              </w:rPr>
              <w:t>від Української асоціації маркетингу та М</w:t>
            </w:r>
            <w:r w:rsidR="00B62D9D" w:rsidRPr="000F35D6">
              <w:rPr>
                <w:rFonts w:ascii="Times New Roman" w:eastAsia="Times New Roman" w:hAnsi="Times New Roman" w:cs="Times New Roman"/>
                <w:caps/>
                <w:sz w:val="20"/>
                <w:szCs w:val="20"/>
                <w:lang w:eastAsia="ru-RU"/>
              </w:rPr>
              <w:t>і</w:t>
            </w:r>
            <w:r w:rsidR="000F35D6" w:rsidRPr="00053127">
              <w:rPr>
                <w:rFonts w:ascii="Times New Roman" w:eastAsia="Times New Roman" w:hAnsi="Times New Roman" w:cs="Times New Roman"/>
                <w:sz w:val="20"/>
                <w:szCs w:val="20"/>
                <w:lang w:eastAsia="ru-RU"/>
              </w:rPr>
              <w:t>М</w:t>
            </w:r>
          </w:p>
          <w:p w:rsidR="00B62D9D" w:rsidRPr="00053127" w:rsidRDefault="00B62D9D" w:rsidP="00351F72">
            <w:pPr>
              <w:pStyle w:val="a8"/>
              <w:numPr>
                <w:ilvl w:val="0"/>
                <w:numId w:val="8"/>
              </w:numPr>
              <w:tabs>
                <w:tab w:val="left" w:pos="226"/>
              </w:tabs>
              <w:ind w:left="0" w:firstLine="0"/>
              <w:rPr>
                <w:rFonts w:ascii="Times New Roman" w:hAnsi="Times New Roman" w:cs="Times New Roman"/>
                <w:sz w:val="20"/>
                <w:szCs w:val="20"/>
                <w:lang w:val="ru-RU"/>
              </w:rPr>
            </w:pPr>
            <w:proofErr w:type="spellStart"/>
            <w:r w:rsidRPr="00053127">
              <w:rPr>
                <w:rFonts w:ascii="Times New Roman" w:eastAsia="Times New Roman" w:hAnsi="Times New Roman" w:cs="Times New Roman"/>
                <w:sz w:val="20"/>
                <w:szCs w:val="20"/>
                <w:lang w:val="ru-RU" w:eastAsia="ru-RU"/>
              </w:rPr>
              <w:t>Менторство</w:t>
            </w:r>
            <w:proofErr w:type="spellEnd"/>
          </w:p>
          <w:p w:rsidR="00ED4AB5" w:rsidRPr="00053127" w:rsidRDefault="00B62D9D" w:rsidP="00133041">
            <w:pPr>
              <w:pStyle w:val="a8"/>
              <w:numPr>
                <w:ilvl w:val="0"/>
                <w:numId w:val="8"/>
              </w:numPr>
              <w:tabs>
                <w:tab w:val="left" w:pos="226"/>
              </w:tabs>
              <w:ind w:left="0" w:firstLine="0"/>
              <w:rPr>
                <w:rFonts w:ascii="Times New Roman" w:hAnsi="Times New Roman" w:cs="Times New Roman"/>
                <w:sz w:val="20"/>
                <w:szCs w:val="20"/>
              </w:rPr>
            </w:pPr>
            <w:proofErr w:type="spellStart"/>
            <w:r w:rsidRPr="00053127">
              <w:rPr>
                <w:rFonts w:ascii="Times New Roman" w:eastAsia="Times New Roman" w:hAnsi="Times New Roman" w:cs="Times New Roman"/>
                <w:sz w:val="20"/>
                <w:szCs w:val="20"/>
                <w:lang w:val="ru-RU" w:eastAsia="ru-RU"/>
              </w:rPr>
              <w:t>Працевлаштування</w:t>
            </w:r>
            <w:proofErr w:type="spellEnd"/>
          </w:p>
        </w:tc>
      </w:tr>
    </w:tbl>
    <w:p w:rsidR="00A93736" w:rsidRDefault="00A93736" w:rsidP="00AA2EBD">
      <w:pPr>
        <w:spacing w:after="0" w:line="360" w:lineRule="auto"/>
        <w:ind w:firstLine="720"/>
        <w:jc w:val="both"/>
        <w:rPr>
          <w:rFonts w:ascii="Times New Roman" w:hAnsi="Times New Roman" w:cs="Times New Roman"/>
          <w:color w:val="000000"/>
          <w:sz w:val="28"/>
          <w:szCs w:val="28"/>
        </w:rPr>
      </w:pPr>
    </w:p>
    <w:p w:rsidR="00AA2EBD" w:rsidRDefault="009E7134" w:rsidP="00AA2EBD">
      <w:pPr>
        <w:spacing w:after="0" w:line="360" w:lineRule="auto"/>
        <w:ind w:firstLine="720"/>
        <w:jc w:val="both"/>
        <w:rPr>
          <w:rFonts w:ascii="Times New Roman" w:hAnsi="Times New Roman" w:cs="Times New Roman"/>
          <w:sz w:val="28"/>
          <w:szCs w:val="28"/>
        </w:rPr>
      </w:pPr>
      <w:r w:rsidRPr="002F7389">
        <w:rPr>
          <w:rFonts w:ascii="Times New Roman" w:hAnsi="Times New Roman" w:cs="Times New Roman"/>
          <w:color w:val="000000"/>
          <w:sz w:val="28"/>
          <w:szCs w:val="28"/>
        </w:rPr>
        <w:t>Методи просування</w:t>
      </w:r>
      <w:r>
        <w:rPr>
          <w:rFonts w:ascii="Times New Roman" w:hAnsi="Times New Roman" w:cs="Times New Roman"/>
          <w:color w:val="000000"/>
          <w:sz w:val="28"/>
          <w:szCs w:val="28"/>
        </w:rPr>
        <w:t xml:space="preserve"> </w:t>
      </w:r>
      <w:r w:rsidRPr="00454154">
        <w:rPr>
          <w:rFonts w:ascii="Times New Roman" w:hAnsi="Times New Roman" w:cs="Times New Roman"/>
          <w:sz w:val="28"/>
          <w:szCs w:val="28"/>
        </w:rPr>
        <w:t>курсу Інтернет-маркетинг</w:t>
      </w:r>
      <w:r>
        <w:rPr>
          <w:rFonts w:ascii="Times New Roman" w:hAnsi="Times New Roman" w:cs="Times New Roman"/>
          <w:sz w:val="28"/>
          <w:szCs w:val="28"/>
        </w:rPr>
        <w:t xml:space="preserve"> (табл. </w:t>
      </w:r>
      <w:r w:rsidR="00A93736">
        <w:rPr>
          <w:rFonts w:ascii="Times New Roman" w:hAnsi="Times New Roman" w:cs="Times New Roman"/>
          <w:sz w:val="28"/>
          <w:szCs w:val="28"/>
        </w:rPr>
        <w:t>6</w:t>
      </w:r>
      <w:r>
        <w:rPr>
          <w:rFonts w:ascii="Times New Roman" w:hAnsi="Times New Roman" w:cs="Times New Roman"/>
          <w:sz w:val="28"/>
          <w:szCs w:val="28"/>
        </w:rPr>
        <w:t>).</w:t>
      </w:r>
    </w:p>
    <w:p w:rsidR="00AA2EBD" w:rsidRDefault="00AA2EBD" w:rsidP="00AA2EB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br w:type="page"/>
      </w:r>
    </w:p>
    <w:p w:rsidR="00CA6106" w:rsidRDefault="00CA6106" w:rsidP="009E7134">
      <w:pPr>
        <w:spacing w:after="0" w:line="360" w:lineRule="auto"/>
        <w:ind w:firstLine="720"/>
        <w:jc w:val="both"/>
        <w:rPr>
          <w:rFonts w:ascii="Times New Roman" w:hAnsi="Times New Roman" w:cs="Times New Roman"/>
          <w:sz w:val="28"/>
          <w:szCs w:val="28"/>
        </w:rPr>
        <w:sectPr w:rsidR="00CA6106" w:rsidSect="00A444B6">
          <w:headerReference w:type="default" r:id="rId36"/>
          <w:pgSz w:w="11906" w:h="16838"/>
          <w:pgMar w:top="850" w:right="850" w:bottom="850" w:left="1417" w:header="708" w:footer="708" w:gutter="0"/>
          <w:pgNumType w:start="1"/>
          <w:cols w:space="708"/>
          <w:docGrid w:linePitch="360"/>
        </w:sectPr>
      </w:pPr>
    </w:p>
    <w:p w:rsidR="0001567F" w:rsidRPr="00B81249" w:rsidRDefault="004A3F88" w:rsidP="00A93736">
      <w:pPr>
        <w:spacing w:after="0"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Таблиця</w:t>
      </w:r>
      <w:proofErr w:type="spellEnd"/>
      <w:r>
        <w:rPr>
          <w:rFonts w:ascii="Times New Roman" w:hAnsi="Times New Roman" w:cs="Times New Roman"/>
          <w:sz w:val="28"/>
          <w:szCs w:val="28"/>
          <w:lang w:val="ru-RU"/>
        </w:rPr>
        <w:t xml:space="preserve"> </w:t>
      </w:r>
      <w:r w:rsidR="00A93736">
        <w:rPr>
          <w:rFonts w:ascii="Times New Roman" w:hAnsi="Times New Roman" w:cs="Times New Roman"/>
          <w:sz w:val="28"/>
          <w:szCs w:val="28"/>
          <w:lang w:val="ru-RU"/>
        </w:rPr>
        <w:t>6</w:t>
      </w:r>
      <w:r>
        <w:rPr>
          <w:rFonts w:ascii="Times New Roman" w:hAnsi="Times New Roman" w:cs="Times New Roman"/>
          <w:sz w:val="28"/>
          <w:szCs w:val="28"/>
          <w:lang w:val="ru-RU"/>
        </w:rPr>
        <w:t xml:space="preserve"> – </w:t>
      </w:r>
      <w:r w:rsidRPr="002F7389">
        <w:rPr>
          <w:rFonts w:ascii="Times New Roman" w:hAnsi="Times New Roman" w:cs="Times New Roman"/>
          <w:color w:val="000000"/>
          <w:sz w:val="28"/>
          <w:szCs w:val="28"/>
        </w:rPr>
        <w:t>Методи просування</w:t>
      </w:r>
      <w:r>
        <w:rPr>
          <w:rFonts w:ascii="Times New Roman" w:hAnsi="Times New Roman" w:cs="Times New Roman"/>
          <w:color w:val="000000"/>
          <w:sz w:val="28"/>
          <w:szCs w:val="28"/>
        </w:rPr>
        <w:t xml:space="preserve"> </w:t>
      </w:r>
      <w:r w:rsidRPr="00454154">
        <w:rPr>
          <w:rFonts w:ascii="Times New Roman" w:hAnsi="Times New Roman" w:cs="Times New Roman"/>
          <w:sz w:val="28"/>
          <w:szCs w:val="28"/>
        </w:rPr>
        <w:t>курсу Інтернет-маркетинг</w:t>
      </w:r>
      <w:r>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проектів</w:t>
      </w:r>
      <w:proofErr w:type="spellEnd"/>
      <w:r>
        <w:rPr>
          <w:rFonts w:ascii="Times New Roman" w:hAnsi="Times New Roman" w:cs="Times New Roman"/>
          <w:sz w:val="28"/>
          <w:szCs w:val="28"/>
          <w:lang w:val="ru-RU"/>
        </w:rPr>
        <w:t>:</w:t>
      </w:r>
      <w:r w:rsidRPr="00A861C4">
        <w:rPr>
          <w:rFonts w:ascii="Times New Roman" w:hAnsi="Times New Roman" w:cs="Times New Roman"/>
          <w:sz w:val="28"/>
          <w:szCs w:val="28"/>
          <w:lang w:val="ru-RU"/>
        </w:rPr>
        <w:t xml:space="preserve"> ШАГ</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en-US"/>
        </w:rPr>
        <w:t>Hillel</w:t>
      </w:r>
      <w:r>
        <w:rPr>
          <w:rFonts w:ascii="Times New Roman" w:hAnsi="Times New Roman" w:cs="Times New Roman"/>
          <w:sz w:val="28"/>
          <w:szCs w:val="28"/>
        </w:rPr>
        <w:t xml:space="preserve">, </w:t>
      </w:r>
      <w:r w:rsidR="0001567F" w:rsidRPr="00CD322E">
        <w:rPr>
          <w:rFonts w:ascii="Times New Roman" w:hAnsi="Times New Roman" w:cs="Times New Roman"/>
          <w:caps/>
          <w:sz w:val="28"/>
          <w:szCs w:val="28"/>
          <w:lang w:val="ru-RU"/>
        </w:rPr>
        <w:t>Мім</w:t>
      </w:r>
    </w:p>
    <w:tbl>
      <w:tblPr>
        <w:tblStyle w:val="af6"/>
        <w:tblW w:w="5000" w:type="pct"/>
        <w:tblLook w:val="04A0" w:firstRow="1" w:lastRow="0" w:firstColumn="1" w:lastColumn="0" w:noHBand="0" w:noVBand="1"/>
      </w:tblPr>
      <w:tblGrid>
        <w:gridCol w:w="2189"/>
        <w:gridCol w:w="4038"/>
        <w:gridCol w:w="4506"/>
        <w:gridCol w:w="4393"/>
      </w:tblGrid>
      <w:tr w:rsidR="004A3F88" w:rsidRPr="00B62D9D" w:rsidTr="0001567F">
        <w:tc>
          <w:tcPr>
            <w:tcW w:w="724" w:type="pct"/>
          </w:tcPr>
          <w:p w:rsidR="004A3F88" w:rsidRPr="00B62D9D" w:rsidRDefault="004A3F88" w:rsidP="00A820F5">
            <w:pPr>
              <w:jc w:val="center"/>
              <w:rPr>
                <w:rFonts w:ascii="Times New Roman" w:hAnsi="Times New Roman" w:cs="Times New Roman"/>
                <w:sz w:val="24"/>
                <w:szCs w:val="24"/>
              </w:rPr>
            </w:pPr>
            <w:r>
              <w:rPr>
                <w:rFonts w:ascii="Times New Roman" w:hAnsi="Times New Roman" w:cs="Times New Roman"/>
                <w:sz w:val="24"/>
                <w:szCs w:val="24"/>
              </w:rPr>
              <w:t>Показники</w:t>
            </w:r>
          </w:p>
        </w:tc>
        <w:tc>
          <w:tcPr>
            <w:tcW w:w="1335" w:type="pct"/>
          </w:tcPr>
          <w:p w:rsidR="004A3F88" w:rsidRPr="00B62D9D" w:rsidRDefault="004A3F88" w:rsidP="00A820F5">
            <w:pPr>
              <w:jc w:val="center"/>
              <w:rPr>
                <w:rFonts w:ascii="Times New Roman" w:hAnsi="Times New Roman" w:cs="Times New Roman"/>
                <w:sz w:val="24"/>
                <w:szCs w:val="24"/>
                <w:lang w:val="ru-RU"/>
              </w:rPr>
            </w:pPr>
            <w:r w:rsidRPr="00B62D9D">
              <w:rPr>
                <w:rFonts w:ascii="Times New Roman" w:hAnsi="Times New Roman" w:cs="Times New Roman"/>
                <w:sz w:val="24"/>
                <w:szCs w:val="24"/>
              </w:rPr>
              <w:t>ШАГ</w:t>
            </w:r>
          </w:p>
        </w:tc>
        <w:tc>
          <w:tcPr>
            <w:tcW w:w="1489" w:type="pct"/>
          </w:tcPr>
          <w:p w:rsidR="004A3F88" w:rsidRPr="00B62D9D" w:rsidRDefault="004A3F88" w:rsidP="00A820F5">
            <w:pPr>
              <w:jc w:val="center"/>
              <w:rPr>
                <w:rFonts w:ascii="Times New Roman" w:hAnsi="Times New Roman" w:cs="Times New Roman"/>
                <w:sz w:val="24"/>
                <w:szCs w:val="24"/>
                <w:lang w:val="ru-RU"/>
              </w:rPr>
            </w:pPr>
            <w:r w:rsidRPr="00B62D9D">
              <w:rPr>
                <w:rFonts w:ascii="Times New Roman" w:hAnsi="Times New Roman" w:cs="Times New Roman"/>
                <w:sz w:val="24"/>
                <w:szCs w:val="24"/>
                <w:lang w:val="en-US"/>
              </w:rPr>
              <w:t>Hillel</w:t>
            </w:r>
          </w:p>
        </w:tc>
        <w:tc>
          <w:tcPr>
            <w:tcW w:w="1452" w:type="pct"/>
          </w:tcPr>
          <w:p w:rsidR="004A3F88" w:rsidRPr="00B62D9D" w:rsidRDefault="004A3F88" w:rsidP="00A820F5">
            <w:pPr>
              <w:jc w:val="center"/>
              <w:rPr>
                <w:rFonts w:ascii="Times New Roman" w:hAnsi="Times New Roman" w:cs="Times New Roman"/>
                <w:sz w:val="24"/>
                <w:szCs w:val="24"/>
                <w:lang w:val="ru-RU"/>
              </w:rPr>
            </w:pPr>
            <w:r w:rsidRPr="00B62D9D">
              <w:rPr>
                <w:rFonts w:ascii="Times New Roman" w:hAnsi="Times New Roman" w:cs="Times New Roman"/>
                <w:sz w:val="24"/>
                <w:szCs w:val="24"/>
                <w:lang w:val="ru-RU"/>
              </w:rPr>
              <w:t>М</w:t>
            </w:r>
            <w:r w:rsidRPr="00270993">
              <w:rPr>
                <w:rFonts w:ascii="Times New Roman" w:hAnsi="Times New Roman" w:cs="Times New Roman"/>
                <w:caps/>
                <w:sz w:val="24"/>
                <w:szCs w:val="24"/>
                <w:lang w:val="ru-RU"/>
              </w:rPr>
              <w:t>і</w:t>
            </w:r>
            <w:r w:rsidRPr="00B62D9D">
              <w:rPr>
                <w:rFonts w:ascii="Times New Roman" w:hAnsi="Times New Roman" w:cs="Times New Roman"/>
                <w:sz w:val="24"/>
                <w:szCs w:val="24"/>
                <w:lang w:val="ru-RU"/>
              </w:rPr>
              <w:t>М</w:t>
            </w:r>
          </w:p>
        </w:tc>
      </w:tr>
      <w:tr w:rsidR="004A3F88" w:rsidRPr="004A3F88" w:rsidTr="00A820F5">
        <w:tc>
          <w:tcPr>
            <w:tcW w:w="5000" w:type="pct"/>
            <w:gridSpan w:val="4"/>
          </w:tcPr>
          <w:p w:rsidR="004A3F88" w:rsidRPr="004A3F88" w:rsidRDefault="004A3F88" w:rsidP="00A820F5">
            <w:pPr>
              <w:tabs>
                <w:tab w:val="left" w:pos="226"/>
              </w:tabs>
              <w:jc w:val="center"/>
              <w:rPr>
                <w:rFonts w:ascii="Times New Roman" w:hAnsi="Times New Roman" w:cs="Times New Roman"/>
                <w:sz w:val="24"/>
                <w:szCs w:val="24"/>
              </w:rPr>
            </w:pPr>
            <w:r w:rsidRPr="004A3F88">
              <w:rPr>
                <w:rFonts w:ascii="Times New Roman" w:hAnsi="Times New Roman" w:cs="Times New Roman"/>
                <w:sz w:val="24"/>
                <w:szCs w:val="24"/>
                <w:lang w:val="en-US"/>
              </w:rPr>
              <w:t>SEO</w:t>
            </w:r>
            <w:r w:rsidRPr="004A3F88">
              <w:rPr>
                <w:rFonts w:ascii="Times New Roman" w:hAnsi="Times New Roman" w:cs="Times New Roman"/>
                <w:sz w:val="24"/>
                <w:szCs w:val="24"/>
                <w:lang w:val="ru-RU"/>
              </w:rPr>
              <w:t>-</w:t>
            </w:r>
            <w:proofErr w:type="spellStart"/>
            <w:r w:rsidRPr="004A3F88">
              <w:rPr>
                <w:rFonts w:ascii="Times New Roman" w:hAnsi="Times New Roman" w:cs="Times New Roman"/>
                <w:sz w:val="24"/>
                <w:szCs w:val="24"/>
                <w:lang w:val="ru-RU"/>
              </w:rPr>
              <w:t>показники</w:t>
            </w:r>
            <w:proofErr w:type="spellEnd"/>
          </w:p>
        </w:tc>
      </w:tr>
      <w:tr w:rsidR="004A3F88" w:rsidRPr="004A3F88" w:rsidTr="0001567F">
        <w:tc>
          <w:tcPr>
            <w:tcW w:w="724" w:type="pct"/>
          </w:tcPr>
          <w:p w:rsidR="004A3F88" w:rsidRPr="004A3F88" w:rsidRDefault="000E26EA" w:rsidP="00A820F5">
            <w:pPr>
              <w:tabs>
                <w:tab w:val="left" w:pos="210"/>
                <w:tab w:val="left" w:pos="375"/>
              </w:tabs>
              <w:rPr>
                <w:rFonts w:ascii="Times New Roman" w:hAnsi="Times New Roman" w:cs="Times New Roman"/>
                <w:sz w:val="24"/>
                <w:szCs w:val="24"/>
              </w:rPr>
            </w:pPr>
            <w:proofErr w:type="spellStart"/>
            <w:r>
              <w:rPr>
                <w:rFonts w:ascii="Times New Roman" w:hAnsi="Times New Roman" w:cs="Times New Roman"/>
                <w:sz w:val="24"/>
                <w:szCs w:val="24"/>
                <w:lang w:val="ru-RU"/>
              </w:rPr>
              <w:t>Ш</w:t>
            </w:r>
            <w:r w:rsidR="004A3F88" w:rsidRPr="004A3F88">
              <w:rPr>
                <w:rFonts w:ascii="Times New Roman" w:hAnsi="Times New Roman" w:cs="Times New Roman"/>
                <w:sz w:val="24"/>
                <w:szCs w:val="24"/>
                <w:lang w:val="ru-RU"/>
              </w:rPr>
              <w:t>видкість</w:t>
            </w:r>
            <w:proofErr w:type="spellEnd"/>
            <w:r w:rsidR="004A3F88" w:rsidRPr="004A3F88">
              <w:rPr>
                <w:rFonts w:ascii="Times New Roman" w:hAnsi="Times New Roman" w:cs="Times New Roman"/>
                <w:sz w:val="24"/>
                <w:szCs w:val="24"/>
                <w:lang w:val="ru-RU"/>
              </w:rPr>
              <w:t xml:space="preserve"> </w:t>
            </w:r>
            <w:proofErr w:type="spellStart"/>
            <w:r w:rsidR="004A3F88" w:rsidRPr="004A3F88">
              <w:rPr>
                <w:rFonts w:ascii="Times New Roman" w:hAnsi="Times New Roman" w:cs="Times New Roman"/>
                <w:sz w:val="24"/>
                <w:szCs w:val="24"/>
                <w:lang w:val="ru-RU"/>
              </w:rPr>
              <w:t>завантаження</w:t>
            </w:r>
            <w:proofErr w:type="spellEnd"/>
            <w:r w:rsidR="004A3F88" w:rsidRPr="004A3F88">
              <w:rPr>
                <w:rFonts w:ascii="Times New Roman" w:hAnsi="Times New Roman" w:cs="Times New Roman"/>
                <w:sz w:val="24"/>
                <w:szCs w:val="24"/>
                <w:lang w:val="ru-RU"/>
              </w:rPr>
              <w:t xml:space="preserve"> </w:t>
            </w:r>
            <w:proofErr w:type="spellStart"/>
            <w:r w:rsidR="004A3F88" w:rsidRPr="004A3F88">
              <w:rPr>
                <w:rFonts w:ascii="Times New Roman" w:hAnsi="Times New Roman" w:cs="Times New Roman"/>
                <w:sz w:val="24"/>
                <w:szCs w:val="24"/>
                <w:lang w:val="ru-RU"/>
              </w:rPr>
              <w:t>сторінки</w:t>
            </w:r>
            <w:proofErr w:type="spellEnd"/>
          </w:p>
        </w:tc>
        <w:tc>
          <w:tcPr>
            <w:tcW w:w="1335" w:type="pct"/>
          </w:tcPr>
          <w:p w:rsidR="004A3F88" w:rsidRPr="004A3F88" w:rsidRDefault="004A3F88" w:rsidP="00A820F5">
            <w:pPr>
              <w:tabs>
                <w:tab w:val="left" w:pos="210"/>
                <w:tab w:val="left" w:pos="375"/>
              </w:tabs>
              <w:rPr>
                <w:rFonts w:ascii="Times New Roman" w:hAnsi="Times New Roman" w:cs="Times New Roman"/>
                <w:sz w:val="24"/>
                <w:szCs w:val="24"/>
              </w:rPr>
            </w:pPr>
            <w:r>
              <w:rPr>
                <w:rFonts w:ascii="Times New Roman" w:hAnsi="Times New Roman" w:cs="Times New Roman"/>
                <w:noProof/>
                <w:sz w:val="28"/>
                <w:szCs w:val="24"/>
                <w:lang w:val="ru-RU" w:eastAsia="ru-RU"/>
              </w:rPr>
              <w:drawing>
                <wp:inline distT="0" distB="0" distL="0" distR="0" wp14:anchorId="7BE89053" wp14:editId="23F5BF88">
                  <wp:extent cx="1552575" cy="852228"/>
                  <wp:effectExtent l="0" t="0" r="0" b="508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7311" cy="865806"/>
                          </a:xfrm>
                          <a:prstGeom prst="rect">
                            <a:avLst/>
                          </a:prstGeom>
                          <a:noFill/>
                          <a:ln>
                            <a:noFill/>
                          </a:ln>
                        </pic:spPr>
                      </pic:pic>
                    </a:graphicData>
                  </a:graphic>
                </wp:inline>
              </w:drawing>
            </w:r>
          </w:p>
        </w:tc>
        <w:tc>
          <w:tcPr>
            <w:tcW w:w="1489" w:type="pct"/>
          </w:tcPr>
          <w:p w:rsidR="004A3F88" w:rsidRPr="004A3F88" w:rsidRDefault="004A3F88" w:rsidP="00A820F5">
            <w:pPr>
              <w:tabs>
                <w:tab w:val="left" w:pos="211"/>
              </w:tabs>
              <w:rPr>
                <w:rFonts w:ascii="Times New Roman" w:hAnsi="Times New Roman" w:cs="Times New Roman"/>
                <w:sz w:val="24"/>
                <w:szCs w:val="24"/>
              </w:rPr>
            </w:pPr>
            <w:r>
              <w:rPr>
                <w:rFonts w:ascii="Times New Roman" w:hAnsi="Times New Roman" w:cs="Times New Roman"/>
                <w:noProof/>
                <w:sz w:val="28"/>
                <w:szCs w:val="28"/>
                <w:lang w:val="ru-RU" w:eastAsia="ru-RU"/>
              </w:rPr>
              <w:drawing>
                <wp:inline distT="0" distB="0" distL="0" distR="0" wp14:anchorId="25C19628" wp14:editId="0EAA3687">
                  <wp:extent cx="2724150" cy="799849"/>
                  <wp:effectExtent l="0" t="0" r="0"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73766" cy="814417"/>
                          </a:xfrm>
                          <a:prstGeom prst="rect">
                            <a:avLst/>
                          </a:prstGeom>
                          <a:noFill/>
                          <a:ln>
                            <a:noFill/>
                          </a:ln>
                        </pic:spPr>
                      </pic:pic>
                    </a:graphicData>
                  </a:graphic>
                </wp:inline>
              </w:drawing>
            </w:r>
          </w:p>
        </w:tc>
        <w:tc>
          <w:tcPr>
            <w:tcW w:w="1452" w:type="pct"/>
          </w:tcPr>
          <w:p w:rsidR="004A3F88" w:rsidRPr="004A3F88" w:rsidRDefault="004A3F88" w:rsidP="00A820F5">
            <w:pPr>
              <w:tabs>
                <w:tab w:val="left" w:pos="226"/>
              </w:tabs>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32FAA326" wp14:editId="5451B4EE">
                  <wp:extent cx="1493520" cy="9144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93520" cy="914400"/>
                          </a:xfrm>
                          <a:prstGeom prst="rect">
                            <a:avLst/>
                          </a:prstGeom>
                          <a:noFill/>
                        </pic:spPr>
                      </pic:pic>
                    </a:graphicData>
                  </a:graphic>
                </wp:inline>
              </w:drawing>
            </w:r>
          </w:p>
        </w:tc>
      </w:tr>
      <w:tr w:rsidR="00093B9A" w:rsidRPr="004A3F88" w:rsidTr="0001567F">
        <w:tc>
          <w:tcPr>
            <w:tcW w:w="724" w:type="pct"/>
          </w:tcPr>
          <w:p w:rsidR="004A3F88" w:rsidRPr="004A3F88" w:rsidRDefault="004A3F88" w:rsidP="00A820F5">
            <w:pPr>
              <w:tabs>
                <w:tab w:val="left" w:pos="210"/>
                <w:tab w:val="left" w:pos="375"/>
              </w:tabs>
              <w:rPr>
                <w:rFonts w:ascii="Times New Roman" w:hAnsi="Times New Roman" w:cs="Times New Roman"/>
                <w:sz w:val="24"/>
                <w:szCs w:val="24"/>
              </w:rPr>
            </w:pPr>
            <w:proofErr w:type="spellStart"/>
            <w:r w:rsidRPr="000E26EA">
              <w:rPr>
                <w:rFonts w:ascii="Times New Roman" w:hAnsi="Times New Roman" w:cs="Times New Roman"/>
                <w:caps/>
                <w:sz w:val="24"/>
                <w:szCs w:val="24"/>
                <w:lang w:val="ru-RU"/>
              </w:rPr>
              <w:t>а</w:t>
            </w:r>
            <w:r w:rsidRPr="004A3F88">
              <w:rPr>
                <w:rFonts w:ascii="Times New Roman" w:hAnsi="Times New Roman" w:cs="Times New Roman"/>
                <w:sz w:val="24"/>
                <w:szCs w:val="24"/>
                <w:lang w:val="ru-RU"/>
              </w:rPr>
              <w:t>даптивність</w:t>
            </w:r>
            <w:proofErr w:type="spellEnd"/>
            <w:r w:rsidRPr="004A3F88">
              <w:rPr>
                <w:rFonts w:ascii="Times New Roman" w:hAnsi="Times New Roman" w:cs="Times New Roman"/>
                <w:sz w:val="24"/>
                <w:szCs w:val="24"/>
                <w:lang w:val="ru-RU"/>
              </w:rPr>
              <w:t xml:space="preserve"> ресурсу до </w:t>
            </w:r>
            <w:proofErr w:type="spellStart"/>
            <w:r w:rsidRPr="004A3F88">
              <w:rPr>
                <w:rFonts w:ascii="Times New Roman" w:hAnsi="Times New Roman" w:cs="Times New Roman"/>
                <w:sz w:val="24"/>
                <w:szCs w:val="24"/>
                <w:lang w:val="ru-RU"/>
              </w:rPr>
              <w:t>мобільних</w:t>
            </w:r>
            <w:proofErr w:type="spellEnd"/>
            <w:r w:rsidRPr="004A3F88">
              <w:rPr>
                <w:rFonts w:ascii="Times New Roman" w:hAnsi="Times New Roman" w:cs="Times New Roman"/>
                <w:sz w:val="24"/>
                <w:szCs w:val="24"/>
                <w:lang w:val="ru-RU"/>
              </w:rPr>
              <w:t xml:space="preserve"> </w:t>
            </w:r>
            <w:proofErr w:type="spellStart"/>
            <w:r w:rsidRPr="004A3F88">
              <w:rPr>
                <w:rFonts w:ascii="Times New Roman" w:hAnsi="Times New Roman" w:cs="Times New Roman"/>
                <w:sz w:val="24"/>
                <w:szCs w:val="24"/>
                <w:lang w:val="ru-RU"/>
              </w:rPr>
              <w:t>пристроїв</w:t>
            </w:r>
            <w:proofErr w:type="spellEnd"/>
          </w:p>
        </w:tc>
        <w:tc>
          <w:tcPr>
            <w:tcW w:w="1335" w:type="pct"/>
          </w:tcPr>
          <w:p w:rsidR="004A3F88" w:rsidRPr="004A3F88" w:rsidRDefault="004A3F88" w:rsidP="00A820F5">
            <w:pPr>
              <w:tabs>
                <w:tab w:val="left" w:pos="210"/>
                <w:tab w:val="left" w:pos="375"/>
              </w:tabs>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5D96FD47" wp14:editId="047F7F70">
                  <wp:extent cx="1609725" cy="8001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0838" cy="800653"/>
                          </a:xfrm>
                          <a:prstGeom prst="rect">
                            <a:avLst/>
                          </a:prstGeom>
                          <a:noFill/>
                        </pic:spPr>
                      </pic:pic>
                    </a:graphicData>
                  </a:graphic>
                </wp:inline>
              </w:drawing>
            </w:r>
          </w:p>
        </w:tc>
        <w:tc>
          <w:tcPr>
            <w:tcW w:w="1489" w:type="pct"/>
          </w:tcPr>
          <w:p w:rsidR="004A3F88" w:rsidRPr="004A3F88" w:rsidRDefault="004A3F88" w:rsidP="00A820F5">
            <w:pPr>
              <w:tabs>
                <w:tab w:val="left" w:pos="211"/>
              </w:tabs>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2A489BB8" wp14:editId="3E8AA5E1">
                  <wp:extent cx="1552575" cy="9239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7700" cy="926975"/>
                          </a:xfrm>
                          <a:prstGeom prst="rect">
                            <a:avLst/>
                          </a:prstGeom>
                          <a:noFill/>
                        </pic:spPr>
                      </pic:pic>
                    </a:graphicData>
                  </a:graphic>
                </wp:inline>
              </w:drawing>
            </w:r>
          </w:p>
        </w:tc>
        <w:tc>
          <w:tcPr>
            <w:tcW w:w="1452" w:type="pct"/>
          </w:tcPr>
          <w:p w:rsidR="004A3F88" w:rsidRPr="004A3F88" w:rsidRDefault="004A3F88" w:rsidP="00A820F5">
            <w:pPr>
              <w:tabs>
                <w:tab w:val="left" w:pos="226"/>
              </w:tabs>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680A7FE1" wp14:editId="75D8BE17">
                  <wp:extent cx="1447800" cy="8572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800" cy="857250"/>
                          </a:xfrm>
                          <a:prstGeom prst="rect">
                            <a:avLst/>
                          </a:prstGeom>
                          <a:noFill/>
                        </pic:spPr>
                      </pic:pic>
                    </a:graphicData>
                  </a:graphic>
                </wp:inline>
              </w:drawing>
            </w:r>
          </w:p>
        </w:tc>
      </w:tr>
      <w:tr w:rsidR="00093B9A" w:rsidRPr="004A3F88" w:rsidTr="0001567F">
        <w:trPr>
          <w:trHeight w:val="1713"/>
        </w:trPr>
        <w:tc>
          <w:tcPr>
            <w:tcW w:w="724" w:type="pct"/>
          </w:tcPr>
          <w:p w:rsidR="004A3F88" w:rsidRPr="004A3F88" w:rsidRDefault="004A3F88" w:rsidP="00A820F5">
            <w:pPr>
              <w:tabs>
                <w:tab w:val="left" w:pos="210"/>
                <w:tab w:val="left" w:pos="375"/>
              </w:tabs>
              <w:rPr>
                <w:rFonts w:ascii="Times New Roman" w:hAnsi="Times New Roman" w:cs="Times New Roman"/>
                <w:sz w:val="24"/>
                <w:szCs w:val="24"/>
              </w:rPr>
            </w:pPr>
            <w:r w:rsidRPr="000E26EA">
              <w:rPr>
                <w:rFonts w:ascii="Times New Roman" w:hAnsi="Times New Roman" w:cs="Times New Roman"/>
                <w:caps/>
                <w:sz w:val="24"/>
                <w:szCs w:val="24"/>
                <w:lang w:val="ru-RU"/>
              </w:rPr>
              <w:t>с</w:t>
            </w:r>
            <w:r w:rsidRPr="004A3F88">
              <w:rPr>
                <w:rFonts w:ascii="Times New Roman" w:hAnsi="Times New Roman" w:cs="Times New Roman"/>
                <w:sz w:val="24"/>
                <w:szCs w:val="24"/>
                <w:lang w:val="ru-RU"/>
              </w:rPr>
              <w:t xml:space="preserve">труктура </w:t>
            </w:r>
            <w:proofErr w:type="spellStart"/>
            <w:r w:rsidRPr="004A3F88">
              <w:rPr>
                <w:rFonts w:ascii="Times New Roman" w:hAnsi="Times New Roman" w:cs="Times New Roman"/>
                <w:sz w:val="24"/>
                <w:szCs w:val="24"/>
                <w:lang w:val="ru-RU"/>
              </w:rPr>
              <w:t>трафіку</w:t>
            </w:r>
            <w:proofErr w:type="spellEnd"/>
          </w:p>
        </w:tc>
        <w:tc>
          <w:tcPr>
            <w:tcW w:w="1335" w:type="pct"/>
          </w:tcPr>
          <w:p w:rsidR="004A3F88" w:rsidRPr="004A3F88" w:rsidRDefault="004A3F88" w:rsidP="00A820F5">
            <w:pPr>
              <w:tabs>
                <w:tab w:val="left" w:pos="210"/>
                <w:tab w:val="left" w:pos="375"/>
              </w:tabs>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17017304" wp14:editId="2DA62144">
                  <wp:extent cx="1924050" cy="113284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43969" cy="1144568"/>
                          </a:xfrm>
                          <a:prstGeom prst="rect">
                            <a:avLst/>
                          </a:prstGeom>
                          <a:noFill/>
                        </pic:spPr>
                      </pic:pic>
                    </a:graphicData>
                  </a:graphic>
                </wp:inline>
              </w:drawing>
            </w:r>
          </w:p>
        </w:tc>
        <w:tc>
          <w:tcPr>
            <w:tcW w:w="1489" w:type="pct"/>
          </w:tcPr>
          <w:p w:rsidR="004A3F88" w:rsidRPr="004A3F88" w:rsidRDefault="004A3F88" w:rsidP="00A820F5">
            <w:pPr>
              <w:tabs>
                <w:tab w:val="left" w:pos="211"/>
              </w:tabs>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59570C1D" wp14:editId="7B788947">
                  <wp:extent cx="2030095" cy="1017905"/>
                  <wp:effectExtent l="0" t="0" r="825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30095" cy="1017905"/>
                          </a:xfrm>
                          <a:prstGeom prst="rect">
                            <a:avLst/>
                          </a:prstGeom>
                          <a:noFill/>
                        </pic:spPr>
                      </pic:pic>
                    </a:graphicData>
                  </a:graphic>
                </wp:inline>
              </w:drawing>
            </w:r>
          </w:p>
        </w:tc>
        <w:tc>
          <w:tcPr>
            <w:tcW w:w="1452" w:type="pct"/>
          </w:tcPr>
          <w:p w:rsidR="004A3F88" w:rsidRPr="004A3F88" w:rsidRDefault="004A3F88" w:rsidP="00A820F5">
            <w:pPr>
              <w:tabs>
                <w:tab w:val="left" w:pos="226"/>
              </w:tabs>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5A375357" wp14:editId="178515D6">
                  <wp:extent cx="1771272" cy="1228090"/>
                  <wp:effectExtent l="0" t="0" r="63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79349" cy="1233690"/>
                          </a:xfrm>
                          <a:prstGeom prst="rect">
                            <a:avLst/>
                          </a:prstGeom>
                          <a:noFill/>
                        </pic:spPr>
                      </pic:pic>
                    </a:graphicData>
                  </a:graphic>
                </wp:inline>
              </w:drawing>
            </w:r>
          </w:p>
        </w:tc>
      </w:tr>
      <w:tr w:rsidR="004A3F88" w:rsidRPr="004A3F88" w:rsidTr="00A820F5">
        <w:tc>
          <w:tcPr>
            <w:tcW w:w="5000" w:type="pct"/>
            <w:gridSpan w:val="4"/>
          </w:tcPr>
          <w:p w:rsidR="004A3F88" w:rsidRPr="004A3F88" w:rsidRDefault="004A3F88" w:rsidP="00571AEC">
            <w:pPr>
              <w:tabs>
                <w:tab w:val="left" w:pos="226"/>
              </w:tabs>
              <w:jc w:val="center"/>
              <w:rPr>
                <w:rFonts w:ascii="Times New Roman" w:hAnsi="Times New Roman" w:cs="Times New Roman"/>
                <w:sz w:val="24"/>
                <w:szCs w:val="24"/>
              </w:rPr>
            </w:pPr>
            <w:r w:rsidRPr="004A3F88">
              <w:rPr>
                <w:rFonts w:ascii="Times New Roman" w:hAnsi="Times New Roman" w:cs="Times New Roman"/>
                <w:sz w:val="24"/>
                <w:szCs w:val="24"/>
                <w:lang w:val="en-US"/>
              </w:rPr>
              <w:t>S</w:t>
            </w:r>
            <w:r>
              <w:rPr>
                <w:rFonts w:ascii="Times New Roman" w:hAnsi="Times New Roman" w:cs="Times New Roman"/>
                <w:sz w:val="24"/>
                <w:szCs w:val="24"/>
              </w:rPr>
              <w:t>ММ</w:t>
            </w:r>
            <w:r w:rsidRPr="004A3F88">
              <w:rPr>
                <w:rFonts w:ascii="Times New Roman" w:hAnsi="Times New Roman" w:cs="Times New Roman"/>
                <w:sz w:val="24"/>
                <w:szCs w:val="24"/>
                <w:lang w:val="ru-RU"/>
              </w:rPr>
              <w:t>-</w:t>
            </w:r>
            <w:proofErr w:type="spellStart"/>
            <w:r w:rsidRPr="004A3F88">
              <w:rPr>
                <w:rFonts w:ascii="Times New Roman" w:hAnsi="Times New Roman" w:cs="Times New Roman"/>
                <w:sz w:val="24"/>
                <w:szCs w:val="24"/>
                <w:lang w:val="ru-RU"/>
              </w:rPr>
              <w:t>показники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Додаток</w:t>
            </w:r>
            <w:proofErr w:type="spellEnd"/>
            <w:r>
              <w:rPr>
                <w:rFonts w:ascii="Times New Roman" w:hAnsi="Times New Roman" w:cs="Times New Roman"/>
                <w:sz w:val="24"/>
                <w:szCs w:val="24"/>
                <w:lang w:val="ru-RU"/>
              </w:rPr>
              <w:t xml:space="preserve"> </w:t>
            </w:r>
            <w:r w:rsidR="00571AEC">
              <w:rPr>
                <w:rFonts w:ascii="Times New Roman" w:hAnsi="Times New Roman" w:cs="Times New Roman"/>
                <w:sz w:val="24"/>
                <w:szCs w:val="24"/>
                <w:lang w:val="ru-RU"/>
              </w:rPr>
              <w:t>1</w:t>
            </w:r>
            <w:r>
              <w:rPr>
                <w:rFonts w:ascii="Times New Roman" w:hAnsi="Times New Roman" w:cs="Times New Roman"/>
                <w:sz w:val="24"/>
                <w:szCs w:val="24"/>
                <w:lang w:val="ru-RU"/>
              </w:rPr>
              <w:t>)</w:t>
            </w:r>
          </w:p>
        </w:tc>
      </w:tr>
      <w:tr w:rsidR="00093B9A" w:rsidRPr="004A3F88" w:rsidTr="0001567F">
        <w:tc>
          <w:tcPr>
            <w:tcW w:w="724" w:type="pct"/>
          </w:tcPr>
          <w:p w:rsidR="004A3F88" w:rsidRDefault="004A3F88" w:rsidP="00093B9A">
            <w:pPr>
              <w:tabs>
                <w:tab w:val="left" w:pos="210"/>
                <w:tab w:val="left" w:pos="375"/>
              </w:tabs>
              <w:rPr>
                <w:rFonts w:ascii="Times New Roman" w:hAnsi="Times New Roman" w:cs="Times New Roman"/>
                <w:sz w:val="24"/>
                <w:szCs w:val="24"/>
                <w:lang w:val="ru-RU"/>
              </w:rPr>
            </w:pPr>
            <w:proofErr w:type="spellStart"/>
            <w:r w:rsidRPr="000E26EA">
              <w:rPr>
                <w:rFonts w:ascii="Times New Roman" w:hAnsi="Times New Roman" w:cs="Times New Roman"/>
                <w:caps/>
                <w:sz w:val="24"/>
                <w:szCs w:val="24"/>
                <w:lang w:val="ru-RU"/>
              </w:rPr>
              <w:t>б</w:t>
            </w:r>
            <w:r w:rsidRPr="004A3F88">
              <w:rPr>
                <w:rFonts w:ascii="Times New Roman" w:hAnsi="Times New Roman" w:cs="Times New Roman"/>
                <w:sz w:val="24"/>
                <w:szCs w:val="24"/>
                <w:lang w:val="ru-RU"/>
              </w:rPr>
              <w:t>рендований</w:t>
            </w:r>
            <w:proofErr w:type="spellEnd"/>
            <w:r w:rsidRPr="004A3F88">
              <w:rPr>
                <w:rFonts w:ascii="Times New Roman" w:hAnsi="Times New Roman" w:cs="Times New Roman"/>
                <w:sz w:val="24"/>
                <w:szCs w:val="24"/>
                <w:lang w:val="ru-RU"/>
              </w:rPr>
              <w:t xml:space="preserve"> контент</w:t>
            </w:r>
          </w:p>
          <w:p w:rsidR="000E26EA" w:rsidRDefault="00093B9A" w:rsidP="00093B9A">
            <w:pPr>
              <w:tabs>
                <w:tab w:val="left" w:pos="210"/>
                <w:tab w:val="left" w:pos="375"/>
              </w:tabs>
              <w:rPr>
                <w:rFonts w:ascii="Times New Roman" w:hAnsi="Times New Roman" w:cs="Times New Roman"/>
                <w:sz w:val="24"/>
                <w:szCs w:val="24"/>
              </w:rPr>
            </w:pPr>
            <w:r w:rsidRPr="000E26EA">
              <w:rPr>
                <w:rFonts w:ascii="Times New Roman" w:hAnsi="Times New Roman" w:cs="Times New Roman"/>
                <w:caps/>
                <w:sz w:val="24"/>
                <w:szCs w:val="24"/>
              </w:rPr>
              <w:t>ч</w:t>
            </w:r>
            <w:r w:rsidR="000E26EA">
              <w:rPr>
                <w:rFonts w:ascii="Times New Roman" w:hAnsi="Times New Roman" w:cs="Times New Roman"/>
                <w:sz w:val="24"/>
                <w:szCs w:val="24"/>
              </w:rPr>
              <w:t>астота публікацій</w:t>
            </w:r>
          </w:p>
          <w:p w:rsidR="00093B9A" w:rsidRPr="004A3F88" w:rsidRDefault="00093B9A" w:rsidP="00093B9A">
            <w:pPr>
              <w:tabs>
                <w:tab w:val="left" w:pos="210"/>
                <w:tab w:val="left" w:pos="375"/>
              </w:tabs>
              <w:rPr>
                <w:rFonts w:ascii="Times New Roman" w:hAnsi="Times New Roman" w:cs="Times New Roman"/>
                <w:sz w:val="24"/>
                <w:szCs w:val="24"/>
              </w:rPr>
            </w:pPr>
            <w:proofErr w:type="spellStart"/>
            <w:r w:rsidRPr="000E26EA">
              <w:rPr>
                <w:rFonts w:ascii="Times New Roman" w:hAnsi="Times New Roman" w:cs="Times New Roman"/>
                <w:caps/>
                <w:sz w:val="24"/>
                <w:szCs w:val="24"/>
                <w:lang w:val="ru-RU"/>
              </w:rPr>
              <w:t>к</w:t>
            </w:r>
            <w:r w:rsidRPr="004A3F88">
              <w:rPr>
                <w:rFonts w:ascii="Times New Roman" w:hAnsi="Times New Roman" w:cs="Times New Roman"/>
                <w:sz w:val="24"/>
                <w:szCs w:val="24"/>
                <w:lang w:val="ru-RU"/>
              </w:rPr>
              <w:t>ількість</w:t>
            </w:r>
            <w:proofErr w:type="spellEnd"/>
            <w:r w:rsidRPr="004A3F88">
              <w:rPr>
                <w:rFonts w:ascii="Times New Roman" w:hAnsi="Times New Roman" w:cs="Times New Roman"/>
                <w:sz w:val="24"/>
                <w:szCs w:val="24"/>
                <w:lang w:val="ru-RU"/>
              </w:rPr>
              <w:t xml:space="preserve"> </w:t>
            </w:r>
            <w:proofErr w:type="spellStart"/>
            <w:r w:rsidRPr="004A3F88">
              <w:rPr>
                <w:rFonts w:ascii="Times New Roman" w:hAnsi="Times New Roman" w:cs="Times New Roman"/>
                <w:sz w:val="24"/>
                <w:szCs w:val="24"/>
                <w:lang w:val="ru-RU"/>
              </w:rPr>
              <w:t>підписників</w:t>
            </w:r>
            <w:proofErr w:type="spellEnd"/>
          </w:p>
        </w:tc>
        <w:tc>
          <w:tcPr>
            <w:tcW w:w="1335" w:type="pct"/>
          </w:tcPr>
          <w:p w:rsidR="004A3F88" w:rsidRPr="004A3F88" w:rsidRDefault="00093B9A" w:rsidP="00093B9A">
            <w:pPr>
              <w:contextualSpacing/>
              <w:rPr>
                <w:rFonts w:ascii="Times New Roman" w:hAnsi="Times New Roman" w:cs="Times New Roman"/>
                <w:sz w:val="24"/>
                <w:szCs w:val="24"/>
              </w:rPr>
            </w:pPr>
            <w:proofErr w:type="spellStart"/>
            <w:r>
              <w:rPr>
                <w:rFonts w:ascii="Times New Roman" w:eastAsia="Calibri" w:hAnsi="Times New Roman" w:cs="Times New Roman"/>
                <w:sz w:val="24"/>
                <w:szCs w:val="24"/>
              </w:rPr>
              <w:t>Б</w:t>
            </w:r>
            <w:r w:rsidR="004A3F88" w:rsidRPr="004A3F88">
              <w:rPr>
                <w:rFonts w:ascii="Times New Roman" w:eastAsia="Calibri" w:hAnsi="Times New Roman" w:cs="Times New Roman"/>
                <w:sz w:val="24"/>
                <w:szCs w:val="24"/>
              </w:rPr>
              <w:t>рендований</w:t>
            </w:r>
            <w:proofErr w:type="spellEnd"/>
            <w:r w:rsidR="004A3F88" w:rsidRPr="004A3F88">
              <w:rPr>
                <w:rFonts w:ascii="Times New Roman" w:eastAsia="Calibri" w:hAnsi="Times New Roman" w:cs="Times New Roman"/>
                <w:sz w:val="24"/>
                <w:szCs w:val="24"/>
              </w:rPr>
              <w:t xml:space="preserve"> контент присутній. Кількість </w:t>
            </w:r>
            <w:proofErr w:type="spellStart"/>
            <w:r w:rsidR="004A3F88" w:rsidRPr="004A3F88">
              <w:rPr>
                <w:rFonts w:ascii="Times New Roman" w:eastAsia="Calibri" w:hAnsi="Times New Roman" w:cs="Times New Roman"/>
                <w:sz w:val="24"/>
                <w:szCs w:val="24"/>
              </w:rPr>
              <w:t>підписників</w:t>
            </w:r>
            <w:proofErr w:type="spellEnd"/>
            <w:r w:rsidR="004A3F88" w:rsidRPr="004A3F88">
              <w:rPr>
                <w:rFonts w:ascii="Times New Roman" w:eastAsia="Calibri" w:hAnsi="Times New Roman" w:cs="Times New Roman"/>
                <w:sz w:val="24"/>
                <w:szCs w:val="24"/>
              </w:rPr>
              <w:t xml:space="preserve">: </w:t>
            </w:r>
            <w:r w:rsidR="004A3F88" w:rsidRPr="004A3F88">
              <w:rPr>
                <w:rFonts w:ascii="Times New Roman" w:eastAsia="Calibri" w:hAnsi="Times New Roman" w:cs="Times New Roman"/>
                <w:sz w:val="24"/>
                <w:szCs w:val="24"/>
                <w:lang w:val="en-US"/>
              </w:rPr>
              <w:t>YouTube</w:t>
            </w:r>
            <w:r w:rsidR="004A3F88" w:rsidRPr="004A3F88">
              <w:rPr>
                <w:rFonts w:ascii="Times New Roman" w:eastAsia="Calibri" w:hAnsi="Times New Roman" w:cs="Times New Roman"/>
                <w:sz w:val="24"/>
                <w:szCs w:val="24"/>
              </w:rPr>
              <w:t xml:space="preserve"> – 370, </w:t>
            </w:r>
            <w:r w:rsidR="004A3F88" w:rsidRPr="004A3F88">
              <w:rPr>
                <w:rFonts w:ascii="Times New Roman" w:eastAsia="Calibri" w:hAnsi="Times New Roman" w:cs="Times New Roman"/>
                <w:sz w:val="24"/>
                <w:szCs w:val="24"/>
                <w:lang w:val="en-US"/>
              </w:rPr>
              <w:t>Instagram</w:t>
            </w:r>
            <w:r w:rsidR="004A3F88" w:rsidRPr="004A3F88">
              <w:rPr>
                <w:rFonts w:ascii="Times New Roman" w:eastAsia="Calibri" w:hAnsi="Times New Roman" w:cs="Times New Roman"/>
                <w:sz w:val="24"/>
                <w:szCs w:val="24"/>
              </w:rPr>
              <w:t xml:space="preserve"> – 1403, </w:t>
            </w:r>
            <w:r w:rsidR="004A3F88" w:rsidRPr="004A3F88">
              <w:rPr>
                <w:rFonts w:ascii="Times New Roman" w:eastAsia="Calibri" w:hAnsi="Times New Roman" w:cs="Times New Roman"/>
                <w:sz w:val="24"/>
                <w:szCs w:val="24"/>
                <w:lang w:val="en-US"/>
              </w:rPr>
              <w:t>Facebook</w:t>
            </w:r>
            <w:r w:rsidR="004A3F88" w:rsidRPr="004A3F88">
              <w:rPr>
                <w:rFonts w:ascii="Times New Roman" w:eastAsia="Calibri" w:hAnsi="Times New Roman" w:cs="Times New Roman"/>
                <w:sz w:val="24"/>
                <w:szCs w:val="24"/>
              </w:rPr>
              <w:t xml:space="preserve"> – 808. </w:t>
            </w:r>
            <w:r w:rsidR="004A3F88" w:rsidRPr="004A3F88">
              <w:rPr>
                <w:rFonts w:ascii="Times New Roman" w:eastAsia="Calibri" w:hAnsi="Times New Roman" w:cs="Times New Roman"/>
                <w:sz w:val="24"/>
                <w:szCs w:val="24"/>
                <w:lang w:val="ru-RU"/>
              </w:rPr>
              <w:t xml:space="preserve">Частота </w:t>
            </w:r>
            <w:proofErr w:type="spellStart"/>
            <w:r w:rsidR="004A3F88" w:rsidRPr="004A3F88">
              <w:rPr>
                <w:rFonts w:ascii="Times New Roman" w:eastAsia="Calibri" w:hAnsi="Times New Roman" w:cs="Times New Roman"/>
                <w:sz w:val="24"/>
                <w:szCs w:val="24"/>
                <w:lang w:val="ru-RU"/>
              </w:rPr>
              <w:t>публікації</w:t>
            </w:r>
            <w:proofErr w:type="spellEnd"/>
            <w:r w:rsidR="004A3F88" w:rsidRPr="004A3F88">
              <w:rPr>
                <w:rFonts w:ascii="Times New Roman" w:eastAsia="Calibri" w:hAnsi="Times New Roman" w:cs="Times New Roman"/>
                <w:sz w:val="24"/>
                <w:szCs w:val="24"/>
              </w:rPr>
              <w:t xml:space="preserve">: </w:t>
            </w:r>
            <w:r w:rsidR="004A3F88" w:rsidRPr="004A3F88">
              <w:rPr>
                <w:rFonts w:ascii="Times New Roman" w:eastAsia="Calibri" w:hAnsi="Times New Roman" w:cs="Times New Roman"/>
                <w:sz w:val="24"/>
                <w:szCs w:val="24"/>
                <w:lang w:val="en-US"/>
              </w:rPr>
              <w:t>Instagram</w:t>
            </w:r>
            <w:r w:rsidR="004A3F88" w:rsidRPr="004A3F88">
              <w:rPr>
                <w:rFonts w:ascii="Times New Roman" w:eastAsia="Calibri" w:hAnsi="Times New Roman" w:cs="Times New Roman"/>
                <w:sz w:val="24"/>
                <w:szCs w:val="24"/>
              </w:rPr>
              <w:t xml:space="preserve"> і </w:t>
            </w:r>
            <w:r w:rsidR="004A3F88" w:rsidRPr="004A3F88">
              <w:rPr>
                <w:rFonts w:ascii="Times New Roman" w:eastAsia="Calibri" w:hAnsi="Times New Roman" w:cs="Times New Roman"/>
                <w:sz w:val="24"/>
                <w:szCs w:val="24"/>
                <w:lang w:val="en-US"/>
              </w:rPr>
              <w:t>Facebook</w:t>
            </w:r>
            <w:r>
              <w:rPr>
                <w:rFonts w:ascii="Times New Roman" w:eastAsia="Calibri" w:hAnsi="Times New Roman" w:cs="Times New Roman"/>
                <w:sz w:val="24"/>
                <w:szCs w:val="24"/>
              </w:rPr>
              <w:t xml:space="preserve"> -  кожного дня</w:t>
            </w:r>
          </w:p>
        </w:tc>
        <w:tc>
          <w:tcPr>
            <w:tcW w:w="1489" w:type="pct"/>
          </w:tcPr>
          <w:p w:rsidR="004A3F88" w:rsidRPr="004A3F88" w:rsidRDefault="00093B9A" w:rsidP="00093B9A">
            <w:pPr>
              <w:tabs>
                <w:tab w:val="left" w:pos="211"/>
              </w:tabs>
              <w:rPr>
                <w:rFonts w:ascii="Times New Roman" w:hAnsi="Times New Roman" w:cs="Times New Roman"/>
                <w:sz w:val="24"/>
                <w:szCs w:val="24"/>
              </w:rPr>
            </w:pPr>
            <w:proofErr w:type="spellStart"/>
            <w:r>
              <w:rPr>
                <w:rFonts w:ascii="Times New Roman" w:eastAsia="Calibri" w:hAnsi="Times New Roman" w:cs="Times New Roman"/>
                <w:sz w:val="24"/>
                <w:szCs w:val="24"/>
              </w:rPr>
              <w:t>Б</w:t>
            </w:r>
            <w:r w:rsidR="004A3F88" w:rsidRPr="004A3F88">
              <w:rPr>
                <w:rFonts w:ascii="Times New Roman" w:eastAsia="Calibri" w:hAnsi="Times New Roman" w:cs="Times New Roman"/>
                <w:sz w:val="24"/>
                <w:szCs w:val="24"/>
              </w:rPr>
              <w:t>рендований</w:t>
            </w:r>
            <w:proofErr w:type="spellEnd"/>
            <w:r w:rsidR="004A3F88" w:rsidRPr="004A3F88">
              <w:rPr>
                <w:rFonts w:ascii="Times New Roman" w:eastAsia="Calibri" w:hAnsi="Times New Roman" w:cs="Times New Roman"/>
                <w:sz w:val="24"/>
                <w:szCs w:val="24"/>
              </w:rPr>
              <w:t xml:space="preserve"> контент присутній. Кількість </w:t>
            </w:r>
            <w:proofErr w:type="spellStart"/>
            <w:r w:rsidR="004A3F88" w:rsidRPr="004A3F88">
              <w:rPr>
                <w:rFonts w:ascii="Times New Roman" w:eastAsia="Calibri" w:hAnsi="Times New Roman" w:cs="Times New Roman"/>
                <w:sz w:val="24"/>
                <w:szCs w:val="24"/>
              </w:rPr>
              <w:t>підписників</w:t>
            </w:r>
            <w:proofErr w:type="spellEnd"/>
            <w:r w:rsidR="004A3F88" w:rsidRPr="004A3F88">
              <w:rPr>
                <w:rFonts w:ascii="Times New Roman" w:eastAsia="Calibri" w:hAnsi="Times New Roman" w:cs="Times New Roman"/>
                <w:sz w:val="24"/>
                <w:szCs w:val="24"/>
              </w:rPr>
              <w:t xml:space="preserve">: </w:t>
            </w:r>
            <w:r w:rsidR="004A3F88" w:rsidRPr="004A3F88">
              <w:rPr>
                <w:rFonts w:ascii="Times New Roman" w:eastAsia="Calibri" w:hAnsi="Times New Roman" w:cs="Times New Roman"/>
                <w:sz w:val="24"/>
                <w:szCs w:val="24"/>
                <w:lang w:val="en-US"/>
              </w:rPr>
              <w:t>YouTube</w:t>
            </w:r>
            <w:r w:rsidR="004A3F88" w:rsidRPr="004A3F88">
              <w:rPr>
                <w:rFonts w:ascii="Times New Roman" w:eastAsia="Calibri" w:hAnsi="Times New Roman" w:cs="Times New Roman"/>
                <w:sz w:val="24"/>
                <w:szCs w:val="24"/>
              </w:rPr>
              <w:t xml:space="preserve"> – 33 900, </w:t>
            </w:r>
            <w:r w:rsidR="004A3F88" w:rsidRPr="004A3F88">
              <w:rPr>
                <w:rFonts w:ascii="Times New Roman" w:eastAsia="Calibri" w:hAnsi="Times New Roman" w:cs="Times New Roman"/>
                <w:sz w:val="24"/>
                <w:szCs w:val="24"/>
                <w:lang w:val="en-US"/>
              </w:rPr>
              <w:t>Instagram</w:t>
            </w:r>
            <w:r w:rsidR="004A3F88" w:rsidRPr="004A3F88">
              <w:rPr>
                <w:rFonts w:ascii="Times New Roman" w:eastAsia="Calibri" w:hAnsi="Times New Roman" w:cs="Times New Roman"/>
                <w:sz w:val="24"/>
                <w:szCs w:val="24"/>
              </w:rPr>
              <w:t xml:space="preserve"> – 7324, </w:t>
            </w:r>
            <w:r w:rsidR="004A3F88" w:rsidRPr="004A3F88">
              <w:rPr>
                <w:rFonts w:ascii="Times New Roman" w:eastAsia="Calibri" w:hAnsi="Times New Roman" w:cs="Times New Roman"/>
                <w:sz w:val="24"/>
                <w:szCs w:val="24"/>
                <w:lang w:val="en-US"/>
              </w:rPr>
              <w:t>Facebook</w:t>
            </w:r>
            <w:r w:rsidR="004A3F88" w:rsidRPr="004A3F88">
              <w:rPr>
                <w:rFonts w:ascii="Times New Roman" w:eastAsia="Calibri" w:hAnsi="Times New Roman" w:cs="Times New Roman"/>
                <w:sz w:val="24"/>
                <w:szCs w:val="24"/>
              </w:rPr>
              <w:t xml:space="preserve"> – 13231. Частота публікації: </w:t>
            </w:r>
            <w:r w:rsidR="004A3F88" w:rsidRPr="004A3F88">
              <w:rPr>
                <w:rFonts w:ascii="Times New Roman" w:eastAsia="Calibri" w:hAnsi="Times New Roman" w:cs="Times New Roman"/>
                <w:sz w:val="24"/>
                <w:szCs w:val="24"/>
                <w:lang w:val="en-US"/>
              </w:rPr>
              <w:t>Instagram</w:t>
            </w:r>
            <w:r w:rsidR="004A3F88" w:rsidRPr="004A3F88">
              <w:rPr>
                <w:rFonts w:ascii="Times New Roman" w:eastAsia="Calibri" w:hAnsi="Times New Roman" w:cs="Times New Roman"/>
                <w:sz w:val="24"/>
                <w:szCs w:val="24"/>
              </w:rPr>
              <w:t xml:space="preserve"> і </w:t>
            </w:r>
            <w:r w:rsidR="004A3F88" w:rsidRPr="004A3F88">
              <w:rPr>
                <w:rFonts w:ascii="Times New Roman" w:eastAsia="Calibri" w:hAnsi="Times New Roman" w:cs="Times New Roman"/>
                <w:sz w:val="24"/>
                <w:szCs w:val="24"/>
                <w:lang w:val="en-US"/>
              </w:rPr>
              <w:t>Facebook</w:t>
            </w:r>
            <w:r w:rsidR="004A3F88" w:rsidRPr="004A3F88">
              <w:rPr>
                <w:rFonts w:ascii="Times New Roman" w:eastAsia="Calibri" w:hAnsi="Times New Roman" w:cs="Times New Roman"/>
                <w:sz w:val="24"/>
                <w:szCs w:val="24"/>
              </w:rPr>
              <w:t xml:space="preserve"> </w:t>
            </w:r>
            <w:r w:rsidRPr="004A3F88">
              <w:rPr>
                <w:rFonts w:ascii="Times New Roman" w:eastAsia="Calibri" w:hAnsi="Times New Roman" w:cs="Times New Roman"/>
                <w:sz w:val="24"/>
                <w:szCs w:val="24"/>
              </w:rPr>
              <w:t>–</w:t>
            </w:r>
            <w:r w:rsidR="004A3F88" w:rsidRPr="004A3F88">
              <w:rPr>
                <w:rFonts w:ascii="Times New Roman" w:eastAsia="Calibri" w:hAnsi="Times New Roman" w:cs="Times New Roman"/>
                <w:sz w:val="24"/>
                <w:szCs w:val="24"/>
              </w:rPr>
              <w:t xml:space="preserve"> декілька разів на тиждень</w:t>
            </w:r>
          </w:p>
        </w:tc>
        <w:tc>
          <w:tcPr>
            <w:tcW w:w="1452" w:type="pct"/>
          </w:tcPr>
          <w:p w:rsidR="004A3F88" w:rsidRPr="004A3F88" w:rsidRDefault="00093B9A" w:rsidP="00093B9A">
            <w:pPr>
              <w:rPr>
                <w:rFonts w:ascii="Times New Roman" w:hAnsi="Times New Roman" w:cs="Times New Roman"/>
                <w:sz w:val="24"/>
                <w:szCs w:val="24"/>
              </w:rPr>
            </w:pPr>
            <w:proofErr w:type="spellStart"/>
            <w:r>
              <w:rPr>
                <w:rFonts w:ascii="Times New Roman" w:eastAsia="Calibri" w:hAnsi="Times New Roman" w:cs="Times New Roman"/>
                <w:sz w:val="24"/>
                <w:szCs w:val="24"/>
              </w:rPr>
              <w:t>Б</w:t>
            </w:r>
            <w:r w:rsidR="004A3F88" w:rsidRPr="004A3F88">
              <w:rPr>
                <w:rFonts w:ascii="Times New Roman" w:eastAsia="Calibri" w:hAnsi="Times New Roman" w:cs="Times New Roman"/>
                <w:sz w:val="24"/>
                <w:szCs w:val="24"/>
              </w:rPr>
              <w:t>рендований</w:t>
            </w:r>
            <w:proofErr w:type="spellEnd"/>
            <w:r w:rsidR="004A3F88" w:rsidRPr="004A3F88">
              <w:rPr>
                <w:rFonts w:ascii="Times New Roman" w:eastAsia="Calibri" w:hAnsi="Times New Roman" w:cs="Times New Roman"/>
                <w:sz w:val="24"/>
                <w:szCs w:val="24"/>
              </w:rPr>
              <w:t xml:space="preserve"> контент присутній. Кількість </w:t>
            </w:r>
            <w:proofErr w:type="spellStart"/>
            <w:r w:rsidR="004A3F88" w:rsidRPr="004A3F88">
              <w:rPr>
                <w:rFonts w:ascii="Times New Roman" w:eastAsia="Calibri" w:hAnsi="Times New Roman" w:cs="Times New Roman"/>
                <w:sz w:val="24"/>
                <w:szCs w:val="24"/>
              </w:rPr>
              <w:t>підписників</w:t>
            </w:r>
            <w:proofErr w:type="spellEnd"/>
            <w:r w:rsidR="004A3F88" w:rsidRPr="004A3F88">
              <w:rPr>
                <w:rFonts w:ascii="Times New Roman" w:eastAsia="Calibri" w:hAnsi="Times New Roman" w:cs="Times New Roman"/>
                <w:sz w:val="24"/>
                <w:szCs w:val="24"/>
              </w:rPr>
              <w:t xml:space="preserve">: </w:t>
            </w:r>
            <w:r w:rsidR="004A3F88" w:rsidRPr="004A3F88">
              <w:rPr>
                <w:rFonts w:ascii="Times New Roman" w:eastAsia="Calibri" w:hAnsi="Times New Roman" w:cs="Times New Roman"/>
                <w:sz w:val="24"/>
                <w:szCs w:val="24"/>
                <w:lang w:val="en-US"/>
              </w:rPr>
              <w:t>Instagram</w:t>
            </w:r>
            <w:r w:rsidR="004A3F88" w:rsidRPr="004A3F88">
              <w:rPr>
                <w:rFonts w:ascii="Times New Roman" w:eastAsia="Calibri" w:hAnsi="Times New Roman" w:cs="Times New Roman"/>
                <w:sz w:val="24"/>
                <w:szCs w:val="24"/>
              </w:rPr>
              <w:t xml:space="preserve"> – 60, </w:t>
            </w:r>
            <w:r w:rsidR="004A3F88" w:rsidRPr="004A3F88">
              <w:rPr>
                <w:rFonts w:ascii="Times New Roman" w:eastAsia="Calibri" w:hAnsi="Times New Roman" w:cs="Times New Roman"/>
                <w:sz w:val="24"/>
                <w:szCs w:val="24"/>
                <w:lang w:val="en-US"/>
              </w:rPr>
              <w:t>Facebook</w:t>
            </w:r>
            <w:r w:rsidR="004A3F88" w:rsidRPr="004A3F88">
              <w:rPr>
                <w:rFonts w:ascii="Times New Roman" w:eastAsia="Calibri" w:hAnsi="Times New Roman" w:cs="Times New Roman"/>
                <w:sz w:val="24"/>
                <w:szCs w:val="24"/>
              </w:rPr>
              <w:t xml:space="preserve"> – 278, </w:t>
            </w:r>
            <w:proofErr w:type="spellStart"/>
            <w:r w:rsidR="004A3F88" w:rsidRPr="004A3F88">
              <w:rPr>
                <w:rFonts w:ascii="Times New Roman" w:eastAsia="Calibri" w:hAnsi="Times New Roman" w:cs="Times New Roman"/>
                <w:sz w:val="24"/>
                <w:szCs w:val="24"/>
                <w:lang w:val="en-US"/>
              </w:rPr>
              <w:t>Linkedin</w:t>
            </w:r>
            <w:proofErr w:type="spellEnd"/>
            <w:r w:rsidR="004A3F88" w:rsidRPr="004A3F88">
              <w:rPr>
                <w:rFonts w:ascii="Times New Roman" w:eastAsia="Calibri" w:hAnsi="Times New Roman" w:cs="Times New Roman"/>
                <w:sz w:val="24"/>
                <w:szCs w:val="24"/>
              </w:rPr>
              <w:t xml:space="preserve">. Частота публікації: </w:t>
            </w:r>
            <w:r w:rsidR="004A3F88" w:rsidRPr="004A3F88">
              <w:rPr>
                <w:rFonts w:ascii="Times New Roman" w:eastAsia="Calibri" w:hAnsi="Times New Roman" w:cs="Times New Roman"/>
                <w:sz w:val="24"/>
                <w:szCs w:val="24"/>
                <w:lang w:val="en-US"/>
              </w:rPr>
              <w:t>Instagram</w:t>
            </w:r>
            <w:r w:rsidR="004A3F88" w:rsidRPr="004A3F88">
              <w:rPr>
                <w:rFonts w:ascii="Times New Roman" w:eastAsia="Calibri" w:hAnsi="Times New Roman" w:cs="Times New Roman"/>
                <w:sz w:val="24"/>
                <w:szCs w:val="24"/>
              </w:rPr>
              <w:t xml:space="preserve"> і </w:t>
            </w:r>
            <w:r w:rsidR="004A3F88" w:rsidRPr="004A3F88">
              <w:rPr>
                <w:rFonts w:ascii="Times New Roman" w:eastAsia="Calibri" w:hAnsi="Times New Roman" w:cs="Times New Roman"/>
                <w:sz w:val="24"/>
                <w:szCs w:val="24"/>
                <w:lang w:val="en-US"/>
              </w:rPr>
              <w:t>Facebook</w:t>
            </w:r>
            <w:r w:rsidR="004A3F88" w:rsidRPr="004A3F88">
              <w:rPr>
                <w:rFonts w:ascii="Times New Roman" w:eastAsia="Calibri" w:hAnsi="Times New Roman" w:cs="Times New Roman"/>
                <w:sz w:val="24"/>
                <w:szCs w:val="24"/>
              </w:rPr>
              <w:t xml:space="preserve"> </w:t>
            </w:r>
            <w:r w:rsidRPr="004A3F88">
              <w:rPr>
                <w:rFonts w:ascii="Times New Roman" w:eastAsia="Calibri" w:hAnsi="Times New Roman" w:cs="Times New Roman"/>
                <w:sz w:val="24"/>
                <w:szCs w:val="24"/>
              </w:rPr>
              <w:t>–</w:t>
            </w:r>
            <w:r>
              <w:rPr>
                <w:rFonts w:ascii="Times New Roman" w:eastAsia="Calibri" w:hAnsi="Times New Roman" w:cs="Times New Roman"/>
                <w:sz w:val="24"/>
                <w:szCs w:val="24"/>
              </w:rPr>
              <w:t xml:space="preserve"> декілька разів в тиждень</w:t>
            </w:r>
          </w:p>
        </w:tc>
      </w:tr>
      <w:tr w:rsidR="004A3F88" w:rsidRPr="00093B9A" w:rsidTr="0001567F">
        <w:tc>
          <w:tcPr>
            <w:tcW w:w="724" w:type="pct"/>
          </w:tcPr>
          <w:p w:rsidR="004A3F88" w:rsidRPr="00093B9A" w:rsidRDefault="00093B9A" w:rsidP="00A820F5">
            <w:pPr>
              <w:tabs>
                <w:tab w:val="left" w:pos="210"/>
                <w:tab w:val="left" w:pos="375"/>
              </w:tabs>
              <w:rPr>
                <w:rFonts w:ascii="Times New Roman" w:hAnsi="Times New Roman" w:cs="Times New Roman"/>
                <w:sz w:val="24"/>
                <w:szCs w:val="24"/>
              </w:rPr>
            </w:pPr>
            <w:r w:rsidRPr="000E26EA">
              <w:rPr>
                <w:rFonts w:ascii="Times New Roman" w:eastAsia="Calibri" w:hAnsi="Times New Roman" w:cs="Times New Roman"/>
                <w:caps/>
                <w:sz w:val="24"/>
                <w:szCs w:val="24"/>
              </w:rPr>
              <w:t>н</w:t>
            </w:r>
            <w:r w:rsidRPr="00093B9A">
              <w:rPr>
                <w:rFonts w:ascii="Times New Roman" w:eastAsia="Calibri" w:hAnsi="Times New Roman" w:cs="Times New Roman"/>
                <w:sz w:val="24"/>
                <w:szCs w:val="24"/>
              </w:rPr>
              <w:t>аявність блогу</w:t>
            </w:r>
          </w:p>
        </w:tc>
        <w:tc>
          <w:tcPr>
            <w:tcW w:w="1335" w:type="pct"/>
          </w:tcPr>
          <w:p w:rsidR="004A3F88" w:rsidRPr="00093B9A" w:rsidRDefault="00093B9A" w:rsidP="00A820F5">
            <w:pPr>
              <w:tabs>
                <w:tab w:val="left" w:pos="210"/>
                <w:tab w:val="left" w:pos="375"/>
              </w:tabs>
              <w:rPr>
                <w:rFonts w:ascii="Times New Roman" w:hAnsi="Times New Roman" w:cs="Times New Roman"/>
                <w:sz w:val="24"/>
                <w:szCs w:val="24"/>
              </w:rPr>
            </w:pPr>
            <w:r>
              <w:rPr>
                <w:rFonts w:ascii="Times New Roman" w:hAnsi="Times New Roman" w:cs="Times New Roman"/>
                <w:sz w:val="24"/>
                <w:szCs w:val="24"/>
              </w:rPr>
              <w:t>Відсутній</w:t>
            </w:r>
          </w:p>
        </w:tc>
        <w:tc>
          <w:tcPr>
            <w:tcW w:w="1489" w:type="pct"/>
          </w:tcPr>
          <w:p w:rsidR="004A3F88" w:rsidRPr="00093B9A" w:rsidRDefault="00093B9A" w:rsidP="00A820F5">
            <w:pPr>
              <w:tabs>
                <w:tab w:val="left" w:pos="211"/>
              </w:tabs>
              <w:rPr>
                <w:rFonts w:ascii="Times New Roman" w:hAnsi="Times New Roman" w:cs="Times New Roman"/>
                <w:sz w:val="24"/>
                <w:szCs w:val="24"/>
              </w:rPr>
            </w:pPr>
            <w:r>
              <w:rPr>
                <w:rFonts w:ascii="Times New Roman" w:hAnsi="Times New Roman" w:cs="Times New Roman"/>
                <w:sz w:val="24"/>
                <w:szCs w:val="24"/>
              </w:rPr>
              <w:t>Наявний</w:t>
            </w:r>
          </w:p>
        </w:tc>
        <w:tc>
          <w:tcPr>
            <w:tcW w:w="1452" w:type="pct"/>
          </w:tcPr>
          <w:p w:rsidR="004A3F88" w:rsidRPr="00093B9A" w:rsidRDefault="00093B9A" w:rsidP="00A820F5">
            <w:pPr>
              <w:tabs>
                <w:tab w:val="left" w:pos="226"/>
              </w:tabs>
              <w:rPr>
                <w:rFonts w:ascii="Times New Roman" w:hAnsi="Times New Roman" w:cs="Times New Roman"/>
                <w:sz w:val="24"/>
                <w:szCs w:val="24"/>
              </w:rPr>
            </w:pPr>
            <w:r>
              <w:rPr>
                <w:rFonts w:ascii="Times New Roman" w:hAnsi="Times New Roman" w:cs="Times New Roman"/>
                <w:sz w:val="24"/>
                <w:szCs w:val="24"/>
              </w:rPr>
              <w:t>Наявний</w:t>
            </w:r>
          </w:p>
        </w:tc>
      </w:tr>
      <w:tr w:rsidR="000A3A61" w:rsidRPr="000A3A61" w:rsidTr="0001567F">
        <w:tc>
          <w:tcPr>
            <w:tcW w:w="724" w:type="pct"/>
          </w:tcPr>
          <w:p w:rsidR="000A3A61" w:rsidRPr="000A3A61" w:rsidRDefault="000A3A61" w:rsidP="008601BE">
            <w:pPr>
              <w:tabs>
                <w:tab w:val="left" w:pos="210"/>
                <w:tab w:val="left" w:pos="375"/>
              </w:tabs>
              <w:rPr>
                <w:rFonts w:ascii="Times New Roman" w:hAnsi="Times New Roman" w:cs="Times New Roman"/>
                <w:sz w:val="24"/>
                <w:szCs w:val="24"/>
              </w:rPr>
            </w:pPr>
            <w:r w:rsidRPr="008601BE">
              <w:rPr>
                <w:rFonts w:ascii="Times New Roman" w:eastAsia="Calibri" w:hAnsi="Times New Roman" w:cs="Times New Roman"/>
                <w:caps/>
                <w:sz w:val="24"/>
                <w:szCs w:val="24"/>
              </w:rPr>
              <w:t>н</w:t>
            </w:r>
            <w:r w:rsidRPr="008601BE">
              <w:rPr>
                <w:rFonts w:ascii="Times New Roman" w:eastAsia="Calibri" w:hAnsi="Times New Roman" w:cs="Times New Roman"/>
                <w:sz w:val="24"/>
                <w:szCs w:val="24"/>
              </w:rPr>
              <w:t xml:space="preserve">аявність </w:t>
            </w:r>
            <w:r w:rsidRPr="0006281A">
              <w:rPr>
                <w:rFonts w:ascii="Times New Roman" w:eastAsia="Calibri" w:hAnsi="Times New Roman" w:cs="Times New Roman"/>
                <w:sz w:val="24"/>
                <w:szCs w:val="24"/>
                <w:lang w:val="en-US"/>
              </w:rPr>
              <w:t>email</w:t>
            </w:r>
            <w:r w:rsidRPr="008601BE">
              <w:rPr>
                <w:rFonts w:ascii="Times New Roman" w:eastAsia="Calibri" w:hAnsi="Times New Roman" w:cs="Times New Roman"/>
                <w:sz w:val="24"/>
                <w:szCs w:val="24"/>
              </w:rPr>
              <w:t>-</w:t>
            </w:r>
            <w:r w:rsidR="008601BE" w:rsidRPr="008601BE">
              <w:rPr>
                <w:rFonts w:ascii="Times New Roman" w:hAnsi="Times New Roman" w:cs="Times New Roman"/>
                <w:sz w:val="24"/>
                <w:szCs w:val="24"/>
              </w:rPr>
              <w:t>розсилання</w:t>
            </w:r>
          </w:p>
        </w:tc>
        <w:tc>
          <w:tcPr>
            <w:tcW w:w="1335" w:type="pct"/>
          </w:tcPr>
          <w:p w:rsidR="000A3A61" w:rsidRPr="000A3A61" w:rsidRDefault="000A3A61" w:rsidP="008D2CDC">
            <w:pPr>
              <w:tabs>
                <w:tab w:val="left" w:pos="210"/>
                <w:tab w:val="left" w:pos="375"/>
              </w:tabs>
              <w:rPr>
                <w:rFonts w:ascii="Times New Roman" w:hAnsi="Times New Roman" w:cs="Times New Roman"/>
                <w:sz w:val="24"/>
                <w:szCs w:val="24"/>
              </w:rPr>
            </w:pPr>
            <w:r w:rsidRPr="000A3A61">
              <w:rPr>
                <w:rFonts w:ascii="Times New Roman" w:hAnsi="Times New Roman" w:cs="Times New Roman"/>
                <w:sz w:val="24"/>
                <w:szCs w:val="24"/>
              </w:rPr>
              <w:t>В</w:t>
            </w:r>
            <w:r w:rsidR="008D2CDC">
              <w:rPr>
                <w:rFonts w:ascii="Times New Roman" w:hAnsi="Times New Roman" w:cs="Times New Roman"/>
                <w:sz w:val="24"/>
                <w:szCs w:val="24"/>
              </w:rPr>
              <w:t>ідсутнє</w:t>
            </w:r>
          </w:p>
        </w:tc>
        <w:tc>
          <w:tcPr>
            <w:tcW w:w="1489" w:type="pct"/>
          </w:tcPr>
          <w:p w:rsidR="000A3A61" w:rsidRPr="00093B9A" w:rsidRDefault="000A3A61" w:rsidP="008D2CDC">
            <w:pPr>
              <w:tabs>
                <w:tab w:val="left" w:pos="211"/>
              </w:tabs>
              <w:rPr>
                <w:rFonts w:ascii="Times New Roman" w:hAnsi="Times New Roman" w:cs="Times New Roman"/>
                <w:sz w:val="24"/>
                <w:szCs w:val="24"/>
              </w:rPr>
            </w:pPr>
            <w:r>
              <w:rPr>
                <w:rFonts w:ascii="Times New Roman" w:hAnsi="Times New Roman" w:cs="Times New Roman"/>
                <w:sz w:val="24"/>
                <w:szCs w:val="24"/>
              </w:rPr>
              <w:t>Наявн</w:t>
            </w:r>
            <w:r w:rsidR="008D2CDC">
              <w:rPr>
                <w:rFonts w:ascii="Times New Roman" w:hAnsi="Times New Roman" w:cs="Times New Roman"/>
                <w:sz w:val="24"/>
                <w:szCs w:val="24"/>
              </w:rPr>
              <w:t>е</w:t>
            </w:r>
          </w:p>
        </w:tc>
        <w:tc>
          <w:tcPr>
            <w:tcW w:w="1452" w:type="pct"/>
          </w:tcPr>
          <w:p w:rsidR="000A3A61" w:rsidRPr="00093B9A" w:rsidRDefault="000A3A61" w:rsidP="008D2CDC">
            <w:pPr>
              <w:tabs>
                <w:tab w:val="left" w:pos="226"/>
              </w:tabs>
              <w:rPr>
                <w:rFonts w:ascii="Times New Roman" w:hAnsi="Times New Roman" w:cs="Times New Roman"/>
                <w:sz w:val="24"/>
                <w:szCs w:val="24"/>
              </w:rPr>
            </w:pPr>
            <w:r>
              <w:rPr>
                <w:rFonts w:ascii="Times New Roman" w:hAnsi="Times New Roman" w:cs="Times New Roman"/>
                <w:sz w:val="24"/>
                <w:szCs w:val="24"/>
              </w:rPr>
              <w:t>Наявн</w:t>
            </w:r>
            <w:r w:rsidR="008D2CDC">
              <w:rPr>
                <w:rFonts w:ascii="Times New Roman" w:hAnsi="Times New Roman" w:cs="Times New Roman"/>
                <w:sz w:val="24"/>
                <w:szCs w:val="24"/>
              </w:rPr>
              <w:t>е</w:t>
            </w:r>
          </w:p>
        </w:tc>
      </w:tr>
    </w:tbl>
    <w:p w:rsidR="004A3F88" w:rsidRDefault="004A3F88" w:rsidP="009E7134">
      <w:pPr>
        <w:spacing w:after="0" w:line="360" w:lineRule="auto"/>
        <w:ind w:firstLine="720"/>
        <w:jc w:val="both"/>
        <w:rPr>
          <w:rFonts w:ascii="Times New Roman" w:hAnsi="Times New Roman" w:cs="Times New Roman"/>
          <w:sz w:val="28"/>
          <w:szCs w:val="28"/>
          <w:lang w:val="ru-RU"/>
        </w:rPr>
      </w:pPr>
    </w:p>
    <w:p w:rsidR="004A3F88" w:rsidRDefault="004A3F88" w:rsidP="009E7134">
      <w:pPr>
        <w:spacing w:after="0" w:line="360" w:lineRule="auto"/>
        <w:ind w:firstLine="720"/>
        <w:jc w:val="both"/>
        <w:rPr>
          <w:rFonts w:ascii="Times New Roman" w:hAnsi="Times New Roman" w:cs="Times New Roman"/>
          <w:sz w:val="28"/>
          <w:szCs w:val="28"/>
          <w:lang w:val="ru-RU"/>
        </w:rPr>
        <w:sectPr w:rsidR="004A3F88" w:rsidSect="004A3F88">
          <w:pgSz w:w="16838" w:h="11906" w:orient="landscape"/>
          <w:pgMar w:top="851" w:right="851" w:bottom="1418" w:left="851" w:header="709" w:footer="709" w:gutter="0"/>
          <w:pgNumType w:start="1"/>
          <w:cols w:space="708"/>
          <w:docGrid w:linePitch="360"/>
        </w:sectPr>
      </w:pPr>
    </w:p>
    <w:p w:rsidR="00552555" w:rsidRPr="00552555" w:rsidRDefault="00552555" w:rsidP="00A067F8">
      <w:pPr>
        <w:spacing w:after="0" w:line="240" w:lineRule="auto"/>
        <w:ind w:firstLine="720"/>
        <w:jc w:val="both"/>
        <w:rPr>
          <w:rFonts w:ascii="Times New Roman" w:hAnsi="Times New Roman" w:cs="Times New Roman"/>
          <w:i/>
          <w:sz w:val="28"/>
          <w:szCs w:val="28"/>
        </w:rPr>
      </w:pPr>
      <w:r w:rsidRPr="00552555">
        <w:rPr>
          <w:rFonts w:ascii="Times New Roman" w:hAnsi="Times New Roman" w:cs="Times New Roman"/>
          <w:i/>
          <w:sz w:val="28"/>
          <w:szCs w:val="28"/>
        </w:rPr>
        <w:lastRenderedPageBreak/>
        <w:t xml:space="preserve">Кількісна оцінка діяльності конкурентів </w:t>
      </w:r>
      <w:r w:rsidR="00843139">
        <w:rPr>
          <w:rFonts w:ascii="Times New Roman" w:hAnsi="Times New Roman" w:cs="Times New Roman"/>
          <w:i/>
          <w:sz w:val="28"/>
          <w:szCs w:val="28"/>
        </w:rPr>
        <w:t>за</w:t>
      </w:r>
      <w:r w:rsidRPr="00552555">
        <w:rPr>
          <w:rFonts w:ascii="Times New Roman" w:hAnsi="Times New Roman" w:cs="Times New Roman"/>
          <w:i/>
          <w:sz w:val="28"/>
          <w:szCs w:val="28"/>
        </w:rPr>
        <w:t xml:space="preserve"> кожн</w:t>
      </w:r>
      <w:r w:rsidR="00843139">
        <w:rPr>
          <w:rFonts w:ascii="Times New Roman" w:hAnsi="Times New Roman" w:cs="Times New Roman"/>
          <w:i/>
          <w:sz w:val="28"/>
          <w:szCs w:val="28"/>
        </w:rPr>
        <w:t>им</w:t>
      </w:r>
      <w:r w:rsidRPr="00552555">
        <w:rPr>
          <w:rFonts w:ascii="Times New Roman" w:hAnsi="Times New Roman" w:cs="Times New Roman"/>
          <w:i/>
          <w:sz w:val="28"/>
          <w:szCs w:val="28"/>
        </w:rPr>
        <w:t xml:space="preserve"> фактор</w:t>
      </w:r>
      <w:r w:rsidR="00843139">
        <w:rPr>
          <w:rFonts w:ascii="Times New Roman" w:hAnsi="Times New Roman" w:cs="Times New Roman"/>
          <w:i/>
          <w:sz w:val="28"/>
          <w:szCs w:val="28"/>
        </w:rPr>
        <w:t>ом</w:t>
      </w:r>
      <w:r w:rsidR="008B6F4B">
        <w:rPr>
          <w:rFonts w:ascii="Times New Roman" w:hAnsi="Times New Roman" w:cs="Times New Roman"/>
          <w:i/>
          <w:sz w:val="28"/>
          <w:szCs w:val="28"/>
        </w:rPr>
        <w:t>.</w:t>
      </w:r>
    </w:p>
    <w:p w:rsidR="007F423F" w:rsidRPr="007F423F" w:rsidRDefault="007F423F" w:rsidP="00A067F8">
      <w:pPr>
        <w:spacing w:after="0" w:line="240" w:lineRule="auto"/>
        <w:ind w:firstLine="720"/>
        <w:jc w:val="both"/>
        <w:rPr>
          <w:rFonts w:ascii="Times New Roman" w:hAnsi="Times New Roman" w:cs="Times New Roman"/>
          <w:sz w:val="28"/>
          <w:szCs w:val="28"/>
        </w:rPr>
      </w:pPr>
      <w:r w:rsidRPr="007F423F">
        <w:rPr>
          <w:rFonts w:ascii="Times New Roman" w:hAnsi="Times New Roman" w:cs="Times New Roman"/>
          <w:sz w:val="28"/>
          <w:szCs w:val="28"/>
        </w:rPr>
        <w:t>Кількісна оцінка повинна б</w:t>
      </w:r>
      <w:r w:rsidR="002E7E0F">
        <w:rPr>
          <w:rFonts w:ascii="Times New Roman" w:hAnsi="Times New Roman" w:cs="Times New Roman"/>
          <w:sz w:val="28"/>
          <w:szCs w:val="28"/>
        </w:rPr>
        <w:t xml:space="preserve">ути дана </w:t>
      </w:r>
      <w:r w:rsidR="00144196">
        <w:rPr>
          <w:rFonts w:ascii="Times New Roman" w:hAnsi="Times New Roman" w:cs="Times New Roman"/>
          <w:sz w:val="28"/>
          <w:szCs w:val="28"/>
        </w:rPr>
        <w:t>за</w:t>
      </w:r>
      <w:r w:rsidR="002E7E0F">
        <w:rPr>
          <w:rFonts w:ascii="Times New Roman" w:hAnsi="Times New Roman" w:cs="Times New Roman"/>
          <w:sz w:val="28"/>
          <w:szCs w:val="28"/>
        </w:rPr>
        <w:t xml:space="preserve"> </w:t>
      </w:r>
      <w:r w:rsidR="00F83045">
        <w:rPr>
          <w:rFonts w:ascii="Times New Roman" w:hAnsi="Times New Roman" w:cs="Times New Roman"/>
          <w:sz w:val="28"/>
          <w:szCs w:val="28"/>
        </w:rPr>
        <w:t>9</w:t>
      </w:r>
      <w:r w:rsidR="002E7E0F">
        <w:rPr>
          <w:rFonts w:ascii="Times New Roman" w:hAnsi="Times New Roman" w:cs="Times New Roman"/>
          <w:sz w:val="28"/>
          <w:szCs w:val="28"/>
        </w:rPr>
        <w:t xml:space="preserve"> бальн</w:t>
      </w:r>
      <w:r w:rsidR="00144196">
        <w:rPr>
          <w:rFonts w:ascii="Times New Roman" w:hAnsi="Times New Roman" w:cs="Times New Roman"/>
          <w:sz w:val="28"/>
          <w:szCs w:val="28"/>
        </w:rPr>
        <w:t>ою</w:t>
      </w:r>
      <w:r w:rsidR="002E7E0F">
        <w:rPr>
          <w:rFonts w:ascii="Times New Roman" w:hAnsi="Times New Roman" w:cs="Times New Roman"/>
          <w:sz w:val="28"/>
          <w:szCs w:val="28"/>
        </w:rPr>
        <w:t xml:space="preserve"> </w:t>
      </w:r>
      <w:r w:rsidR="00F83045">
        <w:rPr>
          <w:rFonts w:ascii="Times New Roman" w:hAnsi="Times New Roman" w:cs="Times New Roman"/>
          <w:sz w:val="28"/>
          <w:szCs w:val="28"/>
        </w:rPr>
        <w:t>шкалою</w:t>
      </w:r>
      <w:r w:rsidR="002E7E0F">
        <w:rPr>
          <w:rFonts w:ascii="Times New Roman" w:hAnsi="Times New Roman" w:cs="Times New Roman"/>
          <w:sz w:val="28"/>
          <w:szCs w:val="28"/>
        </w:rPr>
        <w:t xml:space="preserve"> є </w:t>
      </w:r>
      <w:r w:rsidRPr="007F423F">
        <w:rPr>
          <w:rFonts w:ascii="Times New Roman" w:hAnsi="Times New Roman" w:cs="Times New Roman"/>
          <w:sz w:val="28"/>
          <w:szCs w:val="28"/>
        </w:rPr>
        <w:t>параметрични</w:t>
      </w:r>
      <w:r w:rsidR="002E7E0F">
        <w:rPr>
          <w:rFonts w:ascii="Times New Roman" w:hAnsi="Times New Roman" w:cs="Times New Roman"/>
          <w:sz w:val="28"/>
          <w:szCs w:val="28"/>
        </w:rPr>
        <w:t>м</w:t>
      </w:r>
      <w:r w:rsidRPr="007F423F">
        <w:rPr>
          <w:rFonts w:ascii="Times New Roman" w:hAnsi="Times New Roman" w:cs="Times New Roman"/>
          <w:sz w:val="28"/>
          <w:szCs w:val="28"/>
        </w:rPr>
        <w:t xml:space="preserve"> індекс</w:t>
      </w:r>
      <w:r w:rsidR="002E7E0F">
        <w:rPr>
          <w:rFonts w:ascii="Times New Roman" w:hAnsi="Times New Roman" w:cs="Times New Roman"/>
          <w:sz w:val="28"/>
          <w:szCs w:val="28"/>
        </w:rPr>
        <w:t>ом</w:t>
      </w:r>
      <w:r w:rsidRPr="007F423F">
        <w:rPr>
          <w:rFonts w:ascii="Times New Roman" w:hAnsi="Times New Roman" w:cs="Times New Roman"/>
          <w:sz w:val="28"/>
          <w:szCs w:val="28"/>
        </w:rPr>
        <w:t xml:space="preserve"> фактору – кількісне відбиття фактору для конкурентоспроможності </w:t>
      </w:r>
      <w:r w:rsidR="002E7E0F">
        <w:rPr>
          <w:rFonts w:ascii="Times New Roman" w:hAnsi="Times New Roman" w:cs="Times New Roman"/>
          <w:sz w:val="28"/>
          <w:szCs w:val="28"/>
        </w:rPr>
        <w:t>проекту</w:t>
      </w:r>
      <w:r w:rsidRPr="007F423F">
        <w:rPr>
          <w:rFonts w:ascii="Times New Roman" w:hAnsi="Times New Roman" w:cs="Times New Roman"/>
          <w:sz w:val="28"/>
          <w:szCs w:val="28"/>
        </w:rPr>
        <w:t xml:space="preserve">. Однак значимість кожного з </w:t>
      </w:r>
      <w:r w:rsidR="00144196">
        <w:rPr>
          <w:rFonts w:ascii="Times New Roman" w:hAnsi="Times New Roman" w:cs="Times New Roman"/>
          <w:sz w:val="28"/>
          <w:szCs w:val="28"/>
        </w:rPr>
        <w:t>4</w:t>
      </w:r>
      <w:r w:rsidRPr="007F423F">
        <w:rPr>
          <w:rFonts w:ascii="Times New Roman" w:hAnsi="Times New Roman" w:cs="Times New Roman"/>
          <w:sz w:val="28"/>
          <w:szCs w:val="28"/>
        </w:rPr>
        <w:t xml:space="preserve"> факторів пакета різна, тому кожному з них відповідає </w:t>
      </w:r>
      <w:r w:rsidR="00144196">
        <w:rPr>
          <w:rFonts w:ascii="Times New Roman" w:hAnsi="Times New Roman" w:cs="Times New Roman"/>
          <w:sz w:val="28"/>
          <w:szCs w:val="28"/>
        </w:rPr>
        <w:t>власний</w:t>
      </w:r>
      <w:r w:rsidRPr="007F423F">
        <w:rPr>
          <w:rFonts w:ascii="Times New Roman" w:hAnsi="Times New Roman" w:cs="Times New Roman"/>
          <w:sz w:val="28"/>
          <w:szCs w:val="28"/>
        </w:rPr>
        <w:t xml:space="preserve"> </w:t>
      </w:r>
      <w:r w:rsidR="00144196">
        <w:rPr>
          <w:rFonts w:ascii="Times New Roman" w:hAnsi="Times New Roman" w:cs="Times New Roman"/>
          <w:sz w:val="28"/>
          <w:szCs w:val="28"/>
        </w:rPr>
        <w:t>ранг</w:t>
      </w:r>
      <w:r w:rsidRPr="007F423F">
        <w:rPr>
          <w:rFonts w:ascii="Times New Roman" w:hAnsi="Times New Roman" w:cs="Times New Roman"/>
          <w:sz w:val="28"/>
          <w:szCs w:val="28"/>
        </w:rPr>
        <w:t>.</w:t>
      </w:r>
    </w:p>
    <w:p w:rsidR="007F423F" w:rsidRPr="007F423F" w:rsidRDefault="007F423F" w:rsidP="00A067F8">
      <w:pPr>
        <w:spacing w:after="0" w:line="240" w:lineRule="auto"/>
        <w:ind w:firstLine="720"/>
        <w:jc w:val="both"/>
        <w:rPr>
          <w:rFonts w:ascii="Times New Roman" w:hAnsi="Times New Roman" w:cs="Times New Roman"/>
          <w:sz w:val="28"/>
          <w:szCs w:val="28"/>
        </w:rPr>
      </w:pPr>
      <w:r w:rsidRPr="007F423F">
        <w:rPr>
          <w:rFonts w:ascii="Times New Roman" w:hAnsi="Times New Roman" w:cs="Times New Roman"/>
          <w:sz w:val="28"/>
          <w:szCs w:val="28"/>
        </w:rPr>
        <w:t>Уведемо позначення:</w:t>
      </w:r>
    </w:p>
    <w:p w:rsidR="007F423F" w:rsidRPr="007F423F" w:rsidRDefault="007F423F" w:rsidP="00A067F8">
      <w:pPr>
        <w:spacing w:after="0" w:line="240" w:lineRule="auto"/>
        <w:ind w:firstLine="720"/>
        <w:jc w:val="both"/>
        <w:rPr>
          <w:rFonts w:ascii="Times New Roman" w:hAnsi="Times New Roman" w:cs="Times New Roman"/>
          <w:sz w:val="28"/>
          <w:szCs w:val="28"/>
        </w:rPr>
      </w:pPr>
      <w:r w:rsidRPr="007F423F">
        <w:rPr>
          <w:rFonts w:ascii="Times New Roman" w:hAnsi="Times New Roman" w:cs="Times New Roman"/>
          <w:i/>
          <w:iCs/>
          <w:sz w:val="28"/>
          <w:szCs w:val="28"/>
        </w:rPr>
        <w:t>j</w:t>
      </w:r>
      <w:r w:rsidRPr="007F423F">
        <w:rPr>
          <w:rFonts w:ascii="Times New Roman" w:hAnsi="Times New Roman" w:cs="Times New Roman"/>
          <w:sz w:val="28"/>
          <w:szCs w:val="28"/>
        </w:rPr>
        <w:t xml:space="preserve"> –</w:t>
      </w:r>
      <w:r w:rsidR="00032CC5">
        <w:rPr>
          <w:rFonts w:ascii="Times New Roman" w:hAnsi="Times New Roman" w:cs="Times New Roman"/>
          <w:sz w:val="28"/>
          <w:szCs w:val="28"/>
        </w:rPr>
        <w:t xml:space="preserve"> </w:t>
      </w:r>
      <w:r w:rsidRPr="007F423F">
        <w:rPr>
          <w:rFonts w:ascii="Times New Roman" w:hAnsi="Times New Roman" w:cs="Times New Roman"/>
          <w:sz w:val="28"/>
          <w:szCs w:val="28"/>
        </w:rPr>
        <w:t>фактор комерційного успіху;</w:t>
      </w:r>
    </w:p>
    <w:p w:rsidR="007F423F" w:rsidRPr="007F423F" w:rsidRDefault="007F423F" w:rsidP="00A067F8">
      <w:pPr>
        <w:spacing w:after="0" w:line="240" w:lineRule="auto"/>
        <w:ind w:firstLine="720"/>
        <w:jc w:val="both"/>
        <w:rPr>
          <w:rFonts w:ascii="Times New Roman" w:hAnsi="Times New Roman" w:cs="Times New Roman"/>
          <w:sz w:val="28"/>
          <w:szCs w:val="28"/>
        </w:rPr>
      </w:pPr>
      <w:r w:rsidRPr="007F423F">
        <w:rPr>
          <w:rFonts w:ascii="Times New Roman" w:hAnsi="Times New Roman" w:cs="Times New Roman"/>
          <w:i/>
          <w:iCs/>
          <w:sz w:val="28"/>
          <w:szCs w:val="28"/>
        </w:rPr>
        <w:t>n</w:t>
      </w:r>
      <w:r w:rsidRPr="007F423F">
        <w:rPr>
          <w:rFonts w:ascii="Times New Roman" w:hAnsi="Times New Roman" w:cs="Times New Roman"/>
          <w:sz w:val="28"/>
          <w:szCs w:val="28"/>
        </w:rPr>
        <w:t xml:space="preserve"> – число факторів у пакеті;</w:t>
      </w:r>
    </w:p>
    <w:p w:rsidR="007F423F" w:rsidRPr="007F423F" w:rsidRDefault="007F423F" w:rsidP="00A067F8">
      <w:pPr>
        <w:spacing w:after="0" w:line="240" w:lineRule="auto"/>
        <w:ind w:firstLine="720"/>
        <w:jc w:val="both"/>
        <w:rPr>
          <w:rFonts w:ascii="Times New Roman" w:hAnsi="Times New Roman" w:cs="Times New Roman"/>
          <w:sz w:val="28"/>
          <w:szCs w:val="28"/>
        </w:rPr>
      </w:pPr>
      <w:r w:rsidRPr="007F423F">
        <w:rPr>
          <w:rFonts w:ascii="Times New Roman" w:hAnsi="Times New Roman" w:cs="Times New Roman"/>
          <w:i/>
          <w:iCs/>
          <w:sz w:val="28"/>
          <w:szCs w:val="28"/>
        </w:rPr>
        <w:t>x</w:t>
      </w:r>
      <w:r w:rsidRPr="007F423F">
        <w:rPr>
          <w:rFonts w:ascii="Times New Roman" w:hAnsi="Times New Roman" w:cs="Times New Roman"/>
          <w:position w:val="-14"/>
          <w:sz w:val="28"/>
          <w:szCs w:val="28"/>
        </w:rPr>
        <w:object w:dxaOrig="173"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pt" o:ole="">
            <v:imagedata r:id="rId46" o:title=""/>
          </v:shape>
          <o:OLEObject Type="Embed" ProgID="Equation.2" ShapeID="_x0000_i1025" DrawAspect="Content" ObjectID="_1653113142" r:id="rId47"/>
        </w:object>
      </w:r>
      <w:r w:rsidRPr="007F423F">
        <w:rPr>
          <w:rFonts w:ascii="Times New Roman" w:hAnsi="Times New Roman" w:cs="Times New Roman"/>
          <w:sz w:val="28"/>
          <w:szCs w:val="28"/>
        </w:rPr>
        <w:t xml:space="preserve"> – параметричний індекс фактору;</w:t>
      </w:r>
    </w:p>
    <w:p w:rsidR="007F423F" w:rsidRDefault="007F423F" w:rsidP="00A067F8">
      <w:pPr>
        <w:spacing w:after="0" w:line="240" w:lineRule="auto"/>
        <w:ind w:firstLine="720"/>
        <w:jc w:val="both"/>
        <w:rPr>
          <w:rFonts w:ascii="Times New Roman" w:hAnsi="Times New Roman" w:cs="Times New Roman"/>
          <w:sz w:val="28"/>
          <w:szCs w:val="28"/>
        </w:rPr>
      </w:pPr>
      <w:r w:rsidRPr="007F423F">
        <w:rPr>
          <w:rFonts w:ascii="Times New Roman" w:hAnsi="Times New Roman" w:cs="Times New Roman"/>
          <w:i/>
          <w:iCs/>
          <w:sz w:val="28"/>
          <w:szCs w:val="28"/>
        </w:rPr>
        <w:t>a</w:t>
      </w:r>
      <w:r w:rsidRPr="007F423F">
        <w:rPr>
          <w:rFonts w:ascii="Times New Roman" w:hAnsi="Times New Roman" w:cs="Times New Roman"/>
          <w:position w:val="-14"/>
          <w:sz w:val="28"/>
          <w:szCs w:val="28"/>
        </w:rPr>
        <w:object w:dxaOrig="173" w:dyaOrig="360">
          <v:shape id="_x0000_i1026" type="#_x0000_t75" style="width:8.25pt;height:18pt" o:ole="">
            <v:imagedata r:id="rId46" o:title=""/>
          </v:shape>
          <o:OLEObject Type="Embed" ProgID="Equation.2" ShapeID="_x0000_i1026" DrawAspect="Content" ObjectID="_1653113143" r:id="rId48"/>
        </w:object>
      </w:r>
      <w:r w:rsidRPr="007F423F">
        <w:rPr>
          <w:rFonts w:ascii="Times New Roman" w:hAnsi="Times New Roman" w:cs="Times New Roman"/>
          <w:sz w:val="28"/>
          <w:szCs w:val="28"/>
        </w:rPr>
        <w:t xml:space="preserve"> – </w:t>
      </w:r>
      <w:r w:rsidR="002359DE">
        <w:rPr>
          <w:rFonts w:ascii="Times New Roman" w:hAnsi="Times New Roman" w:cs="Times New Roman"/>
          <w:sz w:val="28"/>
          <w:szCs w:val="28"/>
        </w:rPr>
        <w:t>ранг</w:t>
      </w:r>
      <w:r w:rsidR="002359DE" w:rsidRPr="007F423F">
        <w:rPr>
          <w:rFonts w:ascii="Times New Roman" w:hAnsi="Times New Roman" w:cs="Times New Roman"/>
          <w:sz w:val="28"/>
          <w:szCs w:val="28"/>
        </w:rPr>
        <w:t xml:space="preserve"> </w:t>
      </w:r>
      <w:r w:rsidR="0072113D" w:rsidRPr="007F423F">
        <w:rPr>
          <w:rFonts w:ascii="Times New Roman" w:hAnsi="Times New Roman" w:cs="Times New Roman"/>
          <w:sz w:val="28"/>
          <w:szCs w:val="28"/>
        </w:rPr>
        <w:t>фактору</w:t>
      </w:r>
      <w:r w:rsidR="0072113D">
        <w:rPr>
          <w:rFonts w:ascii="Times New Roman" w:hAnsi="Times New Roman" w:cs="Times New Roman"/>
          <w:sz w:val="28"/>
          <w:szCs w:val="28"/>
        </w:rPr>
        <w:t>.</w:t>
      </w:r>
    </w:p>
    <w:p w:rsidR="00DC1F82" w:rsidRDefault="00FC35E8" w:rsidP="00A067F8">
      <w:pPr>
        <w:shd w:val="clear" w:color="auto" w:fill="FFFFFF"/>
        <w:spacing w:after="0" w:line="240" w:lineRule="auto"/>
        <w:ind w:right="-185" w:firstLine="720"/>
        <w:jc w:val="both"/>
        <w:rPr>
          <w:rFonts w:ascii="Times New Roman" w:eastAsia="Times New Roman" w:hAnsi="Times New Roman" w:cs="Times New Roman"/>
          <w:color w:val="333333"/>
          <w:sz w:val="28"/>
          <w:szCs w:val="28"/>
          <w:lang w:eastAsia="uk-UA"/>
        </w:rPr>
      </w:pPr>
      <w:r w:rsidRPr="00922E86">
        <w:rPr>
          <w:rFonts w:ascii="Times New Roman" w:eastAsia="Times New Roman" w:hAnsi="Times New Roman" w:cs="Times New Roman"/>
          <w:color w:val="333333"/>
          <w:sz w:val="28"/>
          <w:szCs w:val="28"/>
          <w:lang w:eastAsia="uk-UA"/>
        </w:rPr>
        <w:t xml:space="preserve">Експертна оцінка </w:t>
      </w:r>
      <w:r w:rsidR="00F30ADA" w:rsidRPr="007F423F">
        <w:rPr>
          <w:rFonts w:ascii="Times New Roman" w:hAnsi="Times New Roman" w:cs="Times New Roman"/>
          <w:sz w:val="28"/>
          <w:szCs w:val="28"/>
        </w:rPr>
        <w:t xml:space="preserve">конкурентоспроможності </w:t>
      </w:r>
      <w:r w:rsidRPr="00922E86">
        <w:rPr>
          <w:rFonts w:ascii="Times New Roman" w:eastAsia="Times New Roman" w:hAnsi="Times New Roman" w:cs="Times New Roman"/>
          <w:color w:val="333333"/>
          <w:sz w:val="28"/>
          <w:szCs w:val="28"/>
          <w:lang w:eastAsia="uk-UA"/>
        </w:rPr>
        <w:t>є думк</w:t>
      </w:r>
      <w:r w:rsidR="003B0634">
        <w:rPr>
          <w:rFonts w:ascii="Times New Roman" w:eastAsia="Times New Roman" w:hAnsi="Times New Roman" w:cs="Times New Roman"/>
          <w:color w:val="333333"/>
          <w:sz w:val="28"/>
          <w:szCs w:val="28"/>
          <w:lang w:eastAsia="uk-UA"/>
        </w:rPr>
        <w:t>ою</w:t>
      </w:r>
      <w:r w:rsidRPr="00922E86">
        <w:rPr>
          <w:rFonts w:ascii="Times New Roman" w:eastAsia="Times New Roman" w:hAnsi="Times New Roman" w:cs="Times New Roman"/>
          <w:color w:val="333333"/>
          <w:sz w:val="28"/>
          <w:szCs w:val="28"/>
          <w:lang w:eastAsia="uk-UA"/>
        </w:rPr>
        <w:t xml:space="preserve"> експертів оцінен</w:t>
      </w:r>
      <w:r w:rsidR="008D1134">
        <w:rPr>
          <w:rFonts w:ascii="Times New Roman" w:eastAsia="Times New Roman" w:hAnsi="Times New Roman" w:cs="Times New Roman"/>
          <w:color w:val="333333"/>
          <w:sz w:val="28"/>
          <w:szCs w:val="28"/>
          <w:lang w:eastAsia="uk-UA"/>
        </w:rPr>
        <w:t>у</w:t>
      </w:r>
      <w:r w:rsidRPr="00922E86">
        <w:rPr>
          <w:rFonts w:ascii="Times New Roman" w:eastAsia="Times New Roman" w:hAnsi="Times New Roman" w:cs="Times New Roman"/>
          <w:color w:val="333333"/>
          <w:sz w:val="28"/>
          <w:szCs w:val="28"/>
          <w:lang w:eastAsia="uk-UA"/>
        </w:rPr>
        <w:t xml:space="preserve"> </w:t>
      </w:r>
      <w:r w:rsidR="00F83045">
        <w:rPr>
          <w:rFonts w:ascii="Times New Roman" w:eastAsia="Times New Roman" w:hAnsi="Times New Roman" w:cs="Times New Roman"/>
          <w:color w:val="333333"/>
          <w:sz w:val="28"/>
          <w:szCs w:val="28"/>
          <w:lang w:eastAsia="uk-UA"/>
        </w:rPr>
        <w:t>за</w:t>
      </w:r>
      <w:r w:rsidRPr="00922E86">
        <w:rPr>
          <w:rFonts w:ascii="Times New Roman" w:eastAsia="Times New Roman" w:hAnsi="Times New Roman" w:cs="Times New Roman"/>
          <w:color w:val="333333"/>
          <w:sz w:val="28"/>
          <w:szCs w:val="28"/>
          <w:lang w:eastAsia="uk-UA"/>
        </w:rPr>
        <w:t xml:space="preserve"> </w:t>
      </w:r>
      <w:r w:rsidR="00F83045">
        <w:rPr>
          <w:rFonts w:ascii="Times New Roman" w:eastAsia="Times New Roman" w:hAnsi="Times New Roman" w:cs="Times New Roman"/>
          <w:color w:val="333333"/>
          <w:sz w:val="28"/>
          <w:szCs w:val="28"/>
          <w:lang w:eastAsia="uk-UA"/>
        </w:rPr>
        <w:t>9</w:t>
      </w:r>
      <w:r w:rsidRPr="00922E86">
        <w:rPr>
          <w:rFonts w:ascii="Times New Roman" w:eastAsia="Times New Roman" w:hAnsi="Times New Roman" w:cs="Times New Roman"/>
          <w:color w:val="333333"/>
          <w:sz w:val="28"/>
          <w:szCs w:val="28"/>
          <w:lang w:eastAsia="uk-UA"/>
        </w:rPr>
        <w:t xml:space="preserve"> бальн</w:t>
      </w:r>
      <w:r w:rsidR="00F83045">
        <w:rPr>
          <w:rFonts w:ascii="Times New Roman" w:eastAsia="Times New Roman" w:hAnsi="Times New Roman" w:cs="Times New Roman"/>
          <w:color w:val="333333"/>
          <w:sz w:val="28"/>
          <w:szCs w:val="28"/>
          <w:lang w:eastAsia="uk-UA"/>
        </w:rPr>
        <w:t>ою</w:t>
      </w:r>
      <w:r w:rsidRPr="00922E86">
        <w:rPr>
          <w:rFonts w:ascii="Times New Roman" w:eastAsia="Times New Roman" w:hAnsi="Times New Roman" w:cs="Times New Roman"/>
          <w:color w:val="333333"/>
          <w:sz w:val="28"/>
          <w:szCs w:val="28"/>
          <w:lang w:eastAsia="uk-UA"/>
        </w:rPr>
        <w:t xml:space="preserve"> шкал</w:t>
      </w:r>
      <w:r w:rsidR="00F83045">
        <w:rPr>
          <w:rFonts w:ascii="Times New Roman" w:eastAsia="Times New Roman" w:hAnsi="Times New Roman" w:cs="Times New Roman"/>
          <w:color w:val="333333"/>
          <w:sz w:val="28"/>
          <w:szCs w:val="28"/>
          <w:lang w:eastAsia="uk-UA"/>
        </w:rPr>
        <w:t>ою</w:t>
      </w:r>
      <w:r w:rsidR="00700A32">
        <w:rPr>
          <w:rFonts w:ascii="Times New Roman" w:eastAsia="Times New Roman" w:hAnsi="Times New Roman" w:cs="Times New Roman"/>
          <w:color w:val="333333"/>
          <w:sz w:val="28"/>
          <w:szCs w:val="28"/>
          <w:lang w:eastAsia="uk-UA"/>
        </w:rPr>
        <w:t xml:space="preserve"> (табл</w:t>
      </w:r>
      <w:r w:rsidR="00DC1F82">
        <w:rPr>
          <w:rFonts w:ascii="Times New Roman" w:eastAsia="Times New Roman" w:hAnsi="Times New Roman" w:cs="Times New Roman"/>
          <w:color w:val="333333"/>
          <w:sz w:val="28"/>
          <w:szCs w:val="28"/>
          <w:lang w:eastAsia="uk-UA"/>
        </w:rPr>
        <w:t>.</w:t>
      </w:r>
      <w:r w:rsidR="00700A32">
        <w:rPr>
          <w:rFonts w:ascii="Times New Roman" w:eastAsia="Times New Roman" w:hAnsi="Times New Roman" w:cs="Times New Roman"/>
          <w:color w:val="333333"/>
          <w:sz w:val="28"/>
          <w:szCs w:val="28"/>
          <w:lang w:eastAsia="uk-UA"/>
        </w:rPr>
        <w:t xml:space="preserve"> </w:t>
      </w:r>
      <w:r w:rsidR="00A067F8">
        <w:rPr>
          <w:rFonts w:ascii="Times New Roman" w:eastAsia="Times New Roman" w:hAnsi="Times New Roman" w:cs="Times New Roman"/>
          <w:color w:val="333333"/>
          <w:sz w:val="28"/>
          <w:szCs w:val="28"/>
          <w:lang w:eastAsia="uk-UA"/>
        </w:rPr>
        <w:t>7</w:t>
      </w:r>
      <w:r w:rsidR="00700A32">
        <w:rPr>
          <w:rFonts w:ascii="Times New Roman" w:eastAsia="Times New Roman" w:hAnsi="Times New Roman" w:cs="Times New Roman"/>
          <w:color w:val="333333"/>
          <w:sz w:val="28"/>
          <w:szCs w:val="28"/>
          <w:lang w:eastAsia="uk-UA"/>
        </w:rPr>
        <w:t>).</w:t>
      </w:r>
    </w:p>
    <w:p w:rsidR="00700A32" w:rsidRPr="00B81249" w:rsidRDefault="00700A32" w:rsidP="00A067F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Таблиця </w:t>
      </w:r>
      <w:r w:rsidR="00A067F8">
        <w:rPr>
          <w:rFonts w:ascii="Times New Roman" w:hAnsi="Times New Roman" w:cs="Times New Roman"/>
          <w:sz w:val="28"/>
          <w:szCs w:val="28"/>
        </w:rPr>
        <w:t>7</w:t>
      </w:r>
      <w:r w:rsidRPr="00F20597">
        <w:rPr>
          <w:rFonts w:ascii="Times New Roman" w:hAnsi="Times New Roman" w:cs="Times New Roman"/>
          <w:sz w:val="28"/>
          <w:szCs w:val="28"/>
        </w:rPr>
        <w:t xml:space="preserve"> – </w:t>
      </w:r>
      <w:r w:rsidR="008B6F4B">
        <w:rPr>
          <w:rFonts w:ascii="Times New Roman" w:hAnsi="Times New Roman" w:cs="Times New Roman"/>
          <w:bCs/>
          <w:sz w:val="28"/>
          <w:szCs w:val="28"/>
        </w:rPr>
        <w:t>Е</w:t>
      </w:r>
      <w:r w:rsidR="007E6846" w:rsidRPr="007E6846">
        <w:rPr>
          <w:rFonts w:ascii="Times New Roman" w:eastAsia="Times New Roman" w:hAnsi="Times New Roman" w:cs="Times New Roman"/>
          <w:color w:val="333333"/>
          <w:sz w:val="28"/>
          <w:szCs w:val="28"/>
          <w:lang w:eastAsia="uk-UA"/>
        </w:rPr>
        <w:t>кспертн</w:t>
      </w:r>
      <w:r w:rsidR="008B6F4B">
        <w:rPr>
          <w:rFonts w:ascii="Times New Roman" w:eastAsia="Times New Roman" w:hAnsi="Times New Roman" w:cs="Times New Roman"/>
          <w:color w:val="333333"/>
          <w:sz w:val="28"/>
          <w:szCs w:val="28"/>
          <w:lang w:eastAsia="uk-UA"/>
        </w:rPr>
        <w:t>а</w:t>
      </w:r>
      <w:r w:rsidR="007E6846" w:rsidRPr="007E6846">
        <w:rPr>
          <w:rFonts w:ascii="Times New Roman" w:eastAsia="Times New Roman" w:hAnsi="Times New Roman" w:cs="Times New Roman"/>
          <w:color w:val="333333"/>
          <w:sz w:val="28"/>
          <w:szCs w:val="28"/>
          <w:lang w:eastAsia="uk-UA"/>
        </w:rPr>
        <w:t xml:space="preserve"> оцінк</w:t>
      </w:r>
      <w:r w:rsidR="008B6F4B">
        <w:rPr>
          <w:rFonts w:ascii="Times New Roman" w:eastAsia="Times New Roman" w:hAnsi="Times New Roman" w:cs="Times New Roman"/>
          <w:color w:val="333333"/>
          <w:sz w:val="28"/>
          <w:szCs w:val="28"/>
          <w:lang w:eastAsia="uk-UA"/>
        </w:rPr>
        <w:t>а</w:t>
      </w:r>
      <w:r w:rsidR="007E6846">
        <w:rPr>
          <w:rFonts w:ascii="Times New Roman" w:eastAsia="Times New Roman" w:hAnsi="Times New Roman" w:cs="Times New Roman"/>
          <w:color w:val="333333"/>
          <w:sz w:val="24"/>
          <w:szCs w:val="24"/>
          <w:lang w:eastAsia="uk-UA"/>
        </w:rPr>
        <w:t xml:space="preserve"> </w:t>
      </w:r>
      <w:r w:rsidRPr="00F20597">
        <w:rPr>
          <w:rFonts w:ascii="Times New Roman" w:hAnsi="Times New Roman" w:cs="Times New Roman"/>
          <w:bCs/>
          <w:sz w:val="28"/>
          <w:szCs w:val="28"/>
        </w:rPr>
        <w:t xml:space="preserve">конкурентоспроможності </w:t>
      </w:r>
      <w:proofErr w:type="spellStart"/>
      <w:r>
        <w:rPr>
          <w:rFonts w:ascii="Times New Roman" w:hAnsi="Times New Roman" w:cs="Times New Roman"/>
          <w:sz w:val="28"/>
          <w:szCs w:val="28"/>
          <w:lang w:val="ru-RU"/>
        </w:rPr>
        <w:t>проектів</w:t>
      </w:r>
      <w:proofErr w:type="spellEnd"/>
      <w:r>
        <w:rPr>
          <w:rFonts w:ascii="Times New Roman" w:hAnsi="Times New Roman" w:cs="Times New Roman"/>
          <w:sz w:val="28"/>
          <w:szCs w:val="28"/>
          <w:lang w:val="ru-RU"/>
        </w:rPr>
        <w:t>:</w:t>
      </w:r>
      <w:r w:rsidRPr="00A861C4">
        <w:rPr>
          <w:rFonts w:ascii="Times New Roman" w:hAnsi="Times New Roman" w:cs="Times New Roman"/>
          <w:sz w:val="28"/>
          <w:szCs w:val="28"/>
          <w:lang w:val="ru-RU"/>
        </w:rPr>
        <w:t xml:space="preserve"> ШАГ</w:t>
      </w:r>
      <w:r>
        <w:rPr>
          <w:rFonts w:ascii="Times New Roman" w:hAnsi="Times New Roman" w:cs="Times New Roman"/>
          <w:sz w:val="28"/>
          <w:szCs w:val="28"/>
          <w:lang w:val="ru-RU"/>
        </w:rPr>
        <w:t>,</w:t>
      </w:r>
      <w:r>
        <w:rPr>
          <w:rFonts w:ascii="Times New Roman" w:hAnsi="Times New Roman" w:cs="Times New Roman"/>
          <w:sz w:val="28"/>
          <w:szCs w:val="28"/>
        </w:rPr>
        <w:t xml:space="preserve"> </w:t>
      </w:r>
      <w:r>
        <w:rPr>
          <w:rFonts w:ascii="Times New Roman" w:hAnsi="Times New Roman" w:cs="Times New Roman"/>
          <w:sz w:val="28"/>
          <w:szCs w:val="28"/>
          <w:lang w:val="en-US"/>
        </w:rPr>
        <w:t>Hillel</w:t>
      </w:r>
      <w:r>
        <w:rPr>
          <w:rFonts w:ascii="Times New Roman" w:hAnsi="Times New Roman" w:cs="Times New Roman"/>
          <w:sz w:val="28"/>
          <w:szCs w:val="28"/>
        </w:rPr>
        <w:t xml:space="preserve">, </w:t>
      </w:r>
      <w:r w:rsidRPr="00CD322E">
        <w:rPr>
          <w:rFonts w:ascii="Times New Roman" w:hAnsi="Times New Roman" w:cs="Times New Roman"/>
          <w:caps/>
          <w:sz w:val="28"/>
          <w:szCs w:val="28"/>
          <w:lang w:val="ru-RU"/>
        </w:rPr>
        <w:t>Мім</w:t>
      </w:r>
    </w:p>
    <w:tbl>
      <w:tblPr>
        <w:tblW w:w="5000" w:type="pct"/>
        <w:tblLook w:val="0000" w:firstRow="0" w:lastRow="0" w:firstColumn="0" w:lastColumn="0" w:noHBand="0" w:noVBand="0"/>
      </w:tblPr>
      <w:tblGrid>
        <w:gridCol w:w="4399"/>
        <w:gridCol w:w="1941"/>
        <w:gridCol w:w="1386"/>
        <w:gridCol w:w="1900"/>
      </w:tblGrid>
      <w:tr w:rsidR="00700A32" w:rsidRPr="0002693B" w:rsidTr="00A820F5">
        <w:tc>
          <w:tcPr>
            <w:tcW w:w="2285" w:type="pct"/>
            <w:tcBorders>
              <w:top w:val="single" w:sz="6" w:space="0" w:color="auto"/>
              <w:left w:val="single" w:sz="4" w:space="0" w:color="auto"/>
              <w:right w:val="single" w:sz="6" w:space="0" w:color="auto"/>
            </w:tcBorders>
            <w:vAlign w:val="bottom"/>
          </w:tcPr>
          <w:p w:rsidR="00700A32" w:rsidRPr="009E1AB8" w:rsidRDefault="00700A32" w:rsidP="00A820F5">
            <w:pPr>
              <w:spacing w:after="0" w:line="240" w:lineRule="auto"/>
              <w:jc w:val="center"/>
              <w:rPr>
                <w:rFonts w:ascii="Times New Roman" w:hAnsi="Times New Roman" w:cs="Times New Roman"/>
                <w:sz w:val="24"/>
                <w:szCs w:val="24"/>
              </w:rPr>
            </w:pPr>
            <w:r w:rsidRPr="009E1AB8">
              <w:rPr>
                <w:rFonts w:ascii="Times New Roman" w:hAnsi="Times New Roman" w:cs="Times New Roman"/>
                <w:sz w:val="24"/>
                <w:szCs w:val="24"/>
              </w:rPr>
              <w:t>Ключові фактори комерційного успіху</w:t>
            </w:r>
          </w:p>
        </w:tc>
        <w:tc>
          <w:tcPr>
            <w:tcW w:w="2715" w:type="pct"/>
            <w:gridSpan w:val="3"/>
            <w:tcBorders>
              <w:top w:val="single" w:sz="6" w:space="0" w:color="auto"/>
              <w:left w:val="nil"/>
              <w:bottom w:val="single" w:sz="6" w:space="0" w:color="auto"/>
              <w:right w:val="single" w:sz="6" w:space="0" w:color="auto"/>
            </w:tcBorders>
          </w:tcPr>
          <w:p w:rsidR="00700A32" w:rsidRDefault="007E6846" w:rsidP="007E68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0A32" w:rsidRPr="00DA3082">
              <w:rPr>
                <w:rFonts w:ascii="Times New Roman" w:hAnsi="Times New Roman" w:cs="Times New Roman"/>
                <w:sz w:val="24"/>
                <w:szCs w:val="24"/>
              </w:rPr>
              <w:t xml:space="preserve">араметричний індекс </w:t>
            </w:r>
            <w:r w:rsidRPr="00DA3082">
              <w:rPr>
                <w:rFonts w:ascii="Times New Roman" w:hAnsi="Times New Roman" w:cs="Times New Roman"/>
                <w:sz w:val="24"/>
                <w:szCs w:val="24"/>
              </w:rPr>
              <w:t xml:space="preserve">фактору </w:t>
            </w:r>
            <w:r w:rsidR="00700A32" w:rsidRPr="00DA3082">
              <w:rPr>
                <w:rFonts w:ascii="Times New Roman" w:hAnsi="Times New Roman" w:cs="Times New Roman"/>
                <w:sz w:val="24"/>
                <w:szCs w:val="24"/>
              </w:rPr>
              <w:t>(x</w:t>
            </w:r>
            <w:r w:rsidR="00700A32" w:rsidRPr="00DA3082">
              <w:rPr>
                <w:rFonts w:ascii="Times New Roman" w:hAnsi="Times New Roman" w:cs="Times New Roman"/>
                <w:position w:val="-14"/>
                <w:sz w:val="24"/>
                <w:szCs w:val="24"/>
              </w:rPr>
              <w:object w:dxaOrig="173" w:dyaOrig="360">
                <v:shape id="_x0000_i1027" type="#_x0000_t75" style="width:8.25pt;height:18pt" o:ole="">
                  <v:imagedata r:id="rId46" o:title=""/>
                </v:shape>
                <o:OLEObject Type="Embed" ProgID="Equation.2" ShapeID="_x0000_i1027" DrawAspect="Content" ObjectID="_1653113144" r:id="rId49"/>
              </w:object>
            </w:r>
            <w:r w:rsidR="00700A32" w:rsidRPr="00DA3082">
              <w:rPr>
                <w:rFonts w:ascii="Times New Roman" w:hAnsi="Times New Roman" w:cs="Times New Roman"/>
                <w:sz w:val="24"/>
                <w:szCs w:val="24"/>
              </w:rPr>
              <w:t>)</w:t>
            </w:r>
          </w:p>
          <w:p w:rsidR="007E6846" w:rsidRPr="00DA3082" w:rsidRDefault="007E6846" w:rsidP="007E6846">
            <w:pPr>
              <w:spacing w:after="0" w:line="240" w:lineRule="auto"/>
              <w:jc w:val="center"/>
              <w:rPr>
                <w:rFonts w:ascii="Times New Roman" w:hAnsi="Times New Roman" w:cs="Times New Roman"/>
                <w:sz w:val="24"/>
                <w:szCs w:val="24"/>
              </w:rPr>
            </w:pPr>
            <w:r w:rsidRPr="00DA3082">
              <w:rPr>
                <w:rFonts w:ascii="Times New Roman" w:hAnsi="Times New Roman" w:cs="Times New Roman"/>
                <w:sz w:val="24"/>
                <w:szCs w:val="24"/>
              </w:rPr>
              <w:t>(1-</w:t>
            </w:r>
            <w:r>
              <w:rPr>
                <w:rFonts w:ascii="Times New Roman" w:hAnsi="Times New Roman" w:cs="Times New Roman"/>
                <w:sz w:val="24"/>
                <w:szCs w:val="24"/>
              </w:rPr>
              <w:t>9</w:t>
            </w:r>
            <w:r w:rsidRPr="00DA3082">
              <w:rPr>
                <w:rFonts w:ascii="Times New Roman" w:hAnsi="Times New Roman" w:cs="Times New Roman"/>
                <w:sz w:val="24"/>
                <w:szCs w:val="24"/>
              </w:rPr>
              <w:t>)</w:t>
            </w:r>
            <w:r>
              <w:rPr>
                <w:rFonts w:ascii="Times New Roman" w:hAnsi="Times New Roman" w:cs="Times New Roman"/>
                <w:caps/>
                <w:sz w:val="28"/>
                <w:szCs w:val="28"/>
                <w:lang w:val="ru-RU"/>
              </w:rPr>
              <w:t xml:space="preserve"> *</w:t>
            </w:r>
          </w:p>
        </w:tc>
      </w:tr>
      <w:tr w:rsidR="00700A32" w:rsidRPr="0002693B" w:rsidTr="00A820F5">
        <w:tc>
          <w:tcPr>
            <w:tcW w:w="2285" w:type="pct"/>
            <w:tcBorders>
              <w:left w:val="single" w:sz="4" w:space="0" w:color="auto"/>
              <w:bottom w:val="single" w:sz="6" w:space="0" w:color="auto"/>
              <w:right w:val="single" w:sz="6" w:space="0" w:color="auto"/>
            </w:tcBorders>
          </w:tcPr>
          <w:p w:rsidR="00700A32" w:rsidRPr="00DA3082" w:rsidRDefault="00700A32" w:rsidP="00A820F5">
            <w:pPr>
              <w:pStyle w:val="ab"/>
              <w:rPr>
                <w:rFonts w:ascii="Times New Roman" w:hAnsi="Times New Roman" w:cs="Times New Roman"/>
                <w:sz w:val="24"/>
                <w:szCs w:val="24"/>
              </w:rPr>
            </w:pPr>
          </w:p>
        </w:tc>
        <w:tc>
          <w:tcPr>
            <w:tcW w:w="1008" w:type="pct"/>
            <w:tcBorders>
              <w:top w:val="single" w:sz="6" w:space="0" w:color="auto"/>
              <w:left w:val="nil"/>
              <w:bottom w:val="single" w:sz="6" w:space="0" w:color="auto"/>
              <w:right w:val="single" w:sz="6" w:space="0" w:color="auto"/>
            </w:tcBorders>
          </w:tcPr>
          <w:p w:rsidR="00700A32" w:rsidRPr="00B62D9D" w:rsidRDefault="00700A32" w:rsidP="00A820F5">
            <w:pPr>
              <w:spacing w:after="0" w:line="240" w:lineRule="auto"/>
              <w:jc w:val="center"/>
              <w:rPr>
                <w:rFonts w:ascii="Times New Roman" w:hAnsi="Times New Roman" w:cs="Times New Roman"/>
                <w:sz w:val="24"/>
                <w:szCs w:val="24"/>
                <w:lang w:val="ru-RU"/>
              </w:rPr>
            </w:pPr>
            <w:r w:rsidRPr="00B62D9D">
              <w:rPr>
                <w:rFonts w:ascii="Times New Roman" w:hAnsi="Times New Roman" w:cs="Times New Roman"/>
                <w:sz w:val="24"/>
                <w:szCs w:val="24"/>
              </w:rPr>
              <w:t>ШАГ</w:t>
            </w:r>
          </w:p>
        </w:tc>
        <w:tc>
          <w:tcPr>
            <w:tcW w:w="720" w:type="pct"/>
            <w:tcBorders>
              <w:top w:val="single" w:sz="6" w:space="0" w:color="auto"/>
              <w:left w:val="single" w:sz="6" w:space="0" w:color="auto"/>
              <w:bottom w:val="single" w:sz="6" w:space="0" w:color="auto"/>
              <w:right w:val="single" w:sz="6" w:space="0" w:color="auto"/>
            </w:tcBorders>
          </w:tcPr>
          <w:p w:rsidR="00700A32" w:rsidRPr="00B62D9D" w:rsidRDefault="00700A32" w:rsidP="00A820F5">
            <w:pPr>
              <w:spacing w:after="0" w:line="240" w:lineRule="auto"/>
              <w:jc w:val="center"/>
              <w:rPr>
                <w:rFonts w:ascii="Times New Roman" w:hAnsi="Times New Roman" w:cs="Times New Roman"/>
                <w:sz w:val="24"/>
                <w:szCs w:val="24"/>
                <w:lang w:val="ru-RU"/>
              </w:rPr>
            </w:pPr>
            <w:r w:rsidRPr="00B62D9D">
              <w:rPr>
                <w:rFonts w:ascii="Times New Roman" w:hAnsi="Times New Roman" w:cs="Times New Roman"/>
                <w:sz w:val="24"/>
                <w:szCs w:val="24"/>
                <w:lang w:val="en-US"/>
              </w:rPr>
              <w:t>Hillel</w:t>
            </w:r>
          </w:p>
        </w:tc>
        <w:tc>
          <w:tcPr>
            <w:tcW w:w="987" w:type="pct"/>
            <w:tcBorders>
              <w:top w:val="single" w:sz="6" w:space="0" w:color="auto"/>
              <w:left w:val="single" w:sz="6" w:space="0" w:color="auto"/>
              <w:bottom w:val="single" w:sz="6" w:space="0" w:color="auto"/>
              <w:right w:val="single" w:sz="6" w:space="0" w:color="auto"/>
            </w:tcBorders>
          </w:tcPr>
          <w:p w:rsidR="00700A32" w:rsidRPr="00B62D9D" w:rsidRDefault="00700A32" w:rsidP="00A820F5">
            <w:pPr>
              <w:spacing w:after="0" w:line="240" w:lineRule="auto"/>
              <w:jc w:val="center"/>
              <w:rPr>
                <w:rFonts w:ascii="Times New Roman" w:hAnsi="Times New Roman" w:cs="Times New Roman"/>
                <w:sz w:val="24"/>
                <w:szCs w:val="24"/>
                <w:lang w:val="ru-RU"/>
              </w:rPr>
            </w:pPr>
            <w:r w:rsidRPr="00B62D9D">
              <w:rPr>
                <w:rFonts w:ascii="Times New Roman" w:hAnsi="Times New Roman" w:cs="Times New Roman"/>
                <w:sz w:val="24"/>
                <w:szCs w:val="24"/>
                <w:lang w:val="ru-RU"/>
              </w:rPr>
              <w:t>М</w:t>
            </w:r>
            <w:r w:rsidRPr="00270993">
              <w:rPr>
                <w:rFonts w:ascii="Times New Roman" w:hAnsi="Times New Roman" w:cs="Times New Roman"/>
                <w:caps/>
                <w:sz w:val="24"/>
                <w:szCs w:val="24"/>
                <w:lang w:val="ru-RU"/>
              </w:rPr>
              <w:t>і</w:t>
            </w:r>
            <w:r w:rsidRPr="00B62D9D">
              <w:rPr>
                <w:rFonts w:ascii="Times New Roman" w:hAnsi="Times New Roman" w:cs="Times New Roman"/>
                <w:sz w:val="24"/>
                <w:szCs w:val="24"/>
                <w:lang w:val="ru-RU"/>
              </w:rPr>
              <w:t>М</w:t>
            </w:r>
          </w:p>
        </w:tc>
      </w:tr>
      <w:tr w:rsidR="00700A32" w:rsidRPr="0002693B" w:rsidTr="00A820F5">
        <w:tc>
          <w:tcPr>
            <w:tcW w:w="2285" w:type="pct"/>
            <w:tcBorders>
              <w:left w:val="single" w:sz="6" w:space="0" w:color="auto"/>
              <w:bottom w:val="single" w:sz="6" w:space="0" w:color="auto"/>
              <w:right w:val="single" w:sz="6" w:space="0" w:color="auto"/>
            </w:tcBorders>
          </w:tcPr>
          <w:p w:rsidR="00700A32" w:rsidRPr="00F20597" w:rsidRDefault="00700A32" w:rsidP="00A820F5">
            <w:pPr>
              <w:spacing w:after="0" w:line="240" w:lineRule="auto"/>
              <w:rPr>
                <w:rFonts w:ascii="Times New Roman" w:hAnsi="Times New Roman" w:cs="Times New Roman"/>
                <w:sz w:val="24"/>
                <w:szCs w:val="24"/>
              </w:rPr>
            </w:pPr>
            <w:r w:rsidRPr="00F20597">
              <w:rPr>
                <w:rFonts w:ascii="Times New Roman" w:hAnsi="Times New Roman" w:cs="Times New Roman"/>
                <w:sz w:val="24"/>
                <w:szCs w:val="24"/>
                <w:lang w:val="en-US"/>
              </w:rPr>
              <w:t>SEO</w:t>
            </w:r>
            <w:r w:rsidRPr="00F20597">
              <w:rPr>
                <w:rFonts w:ascii="Times New Roman" w:hAnsi="Times New Roman" w:cs="Times New Roman"/>
                <w:sz w:val="24"/>
                <w:szCs w:val="24"/>
                <w:lang w:val="ru-RU"/>
              </w:rPr>
              <w:t>-</w:t>
            </w:r>
            <w:proofErr w:type="spellStart"/>
            <w:r w:rsidRPr="00F20597">
              <w:rPr>
                <w:rFonts w:ascii="Times New Roman" w:hAnsi="Times New Roman" w:cs="Times New Roman"/>
                <w:sz w:val="24"/>
                <w:szCs w:val="24"/>
                <w:lang w:val="ru-RU"/>
              </w:rPr>
              <w:t>показники</w:t>
            </w:r>
            <w:proofErr w:type="spellEnd"/>
          </w:p>
        </w:tc>
        <w:tc>
          <w:tcPr>
            <w:tcW w:w="1008" w:type="pct"/>
            <w:tcBorders>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7</w:t>
            </w:r>
          </w:p>
        </w:tc>
        <w:tc>
          <w:tcPr>
            <w:tcW w:w="720" w:type="pct"/>
            <w:tcBorders>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8</w:t>
            </w:r>
          </w:p>
        </w:tc>
        <w:tc>
          <w:tcPr>
            <w:tcW w:w="987" w:type="pct"/>
            <w:tcBorders>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7</w:t>
            </w:r>
          </w:p>
        </w:tc>
      </w:tr>
      <w:tr w:rsidR="00700A32" w:rsidRPr="0002693B" w:rsidTr="00A820F5">
        <w:tc>
          <w:tcPr>
            <w:tcW w:w="2285"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rPr>
                <w:rFonts w:ascii="Times New Roman" w:hAnsi="Times New Roman" w:cs="Times New Roman"/>
                <w:sz w:val="24"/>
                <w:szCs w:val="24"/>
              </w:rPr>
            </w:pPr>
            <w:r w:rsidRPr="00F20597">
              <w:rPr>
                <w:rFonts w:ascii="Times New Roman" w:hAnsi="Times New Roman" w:cs="Times New Roman"/>
                <w:sz w:val="24"/>
                <w:szCs w:val="24"/>
                <w:lang w:val="en-US"/>
              </w:rPr>
              <w:t>SMM</w:t>
            </w:r>
            <w:r w:rsidRPr="00F20597">
              <w:rPr>
                <w:rFonts w:ascii="Times New Roman" w:hAnsi="Times New Roman" w:cs="Times New Roman"/>
                <w:sz w:val="24"/>
                <w:szCs w:val="24"/>
                <w:lang w:val="ru-RU"/>
              </w:rPr>
              <w:t>-</w:t>
            </w:r>
            <w:proofErr w:type="spellStart"/>
            <w:r w:rsidRPr="00F20597">
              <w:rPr>
                <w:rFonts w:ascii="Times New Roman" w:hAnsi="Times New Roman" w:cs="Times New Roman"/>
                <w:sz w:val="24"/>
                <w:szCs w:val="24"/>
                <w:lang w:val="ru-RU"/>
              </w:rPr>
              <w:t>показники</w:t>
            </w:r>
            <w:proofErr w:type="spellEnd"/>
          </w:p>
        </w:tc>
        <w:tc>
          <w:tcPr>
            <w:tcW w:w="1008"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8</w:t>
            </w:r>
          </w:p>
        </w:tc>
        <w:tc>
          <w:tcPr>
            <w:tcW w:w="720"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9</w:t>
            </w:r>
          </w:p>
        </w:tc>
        <w:tc>
          <w:tcPr>
            <w:tcW w:w="987"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7</w:t>
            </w:r>
          </w:p>
        </w:tc>
      </w:tr>
      <w:tr w:rsidR="00700A32" w:rsidRPr="0002693B" w:rsidTr="00A820F5">
        <w:tc>
          <w:tcPr>
            <w:tcW w:w="2285"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rPr>
                <w:rFonts w:ascii="Times New Roman" w:hAnsi="Times New Roman" w:cs="Times New Roman"/>
                <w:sz w:val="24"/>
                <w:szCs w:val="24"/>
              </w:rPr>
            </w:pPr>
            <w:r w:rsidRPr="00F20597">
              <w:rPr>
                <w:rFonts w:ascii="Times New Roman" w:hAnsi="Times New Roman" w:cs="Times New Roman"/>
                <w:sz w:val="24"/>
                <w:szCs w:val="24"/>
              </w:rPr>
              <w:t>Наявність блогу</w:t>
            </w:r>
          </w:p>
        </w:tc>
        <w:tc>
          <w:tcPr>
            <w:tcW w:w="1008"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0</w:t>
            </w:r>
          </w:p>
        </w:tc>
        <w:tc>
          <w:tcPr>
            <w:tcW w:w="720"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9</w:t>
            </w:r>
          </w:p>
        </w:tc>
        <w:tc>
          <w:tcPr>
            <w:tcW w:w="987"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9</w:t>
            </w:r>
          </w:p>
        </w:tc>
      </w:tr>
      <w:tr w:rsidR="00700A32" w:rsidRPr="0002693B" w:rsidTr="00A820F5">
        <w:tc>
          <w:tcPr>
            <w:tcW w:w="2285"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rPr>
                <w:rFonts w:ascii="Times New Roman" w:hAnsi="Times New Roman" w:cs="Times New Roman"/>
                <w:sz w:val="24"/>
                <w:szCs w:val="24"/>
              </w:rPr>
            </w:pPr>
            <w:r w:rsidRPr="00F20597">
              <w:rPr>
                <w:rFonts w:ascii="Times New Roman" w:hAnsi="Times New Roman" w:cs="Times New Roman"/>
                <w:sz w:val="24"/>
                <w:szCs w:val="24"/>
              </w:rPr>
              <w:t xml:space="preserve">Наявність </w:t>
            </w:r>
            <w:r w:rsidRPr="00F20597">
              <w:rPr>
                <w:rFonts w:ascii="Times New Roman" w:hAnsi="Times New Roman" w:cs="Times New Roman"/>
                <w:sz w:val="24"/>
                <w:szCs w:val="24"/>
                <w:lang w:val="en-US"/>
              </w:rPr>
              <w:t>email-</w:t>
            </w:r>
            <w:r w:rsidR="008D2CDC" w:rsidRPr="008601BE">
              <w:rPr>
                <w:rFonts w:ascii="Times New Roman" w:hAnsi="Times New Roman" w:cs="Times New Roman"/>
                <w:sz w:val="24"/>
                <w:szCs w:val="24"/>
              </w:rPr>
              <w:t>розсилання</w:t>
            </w:r>
          </w:p>
        </w:tc>
        <w:tc>
          <w:tcPr>
            <w:tcW w:w="1008"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0</w:t>
            </w:r>
          </w:p>
        </w:tc>
        <w:tc>
          <w:tcPr>
            <w:tcW w:w="720"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9</w:t>
            </w:r>
          </w:p>
        </w:tc>
        <w:tc>
          <w:tcPr>
            <w:tcW w:w="987"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rPr>
              <w:t>9</w:t>
            </w:r>
          </w:p>
        </w:tc>
      </w:tr>
      <w:tr w:rsidR="00700A32" w:rsidRPr="0002693B" w:rsidTr="00A820F5">
        <w:tc>
          <w:tcPr>
            <w:tcW w:w="2285"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rPr>
                <w:rFonts w:ascii="Times New Roman" w:hAnsi="Times New Roman" w:cs="Times New Roman"/>
                <w:sz w:val="24"/>
                <w:szCs w:val="24"/>
              </w:rPr>
            </w:pPr>
            <w:r w:rsidRPr="00CC61FC">
              <w:rPr>
                <w:rFonts w:ascii="Times New Roman" w:eastAsia="Times New Roman" w:hAnsi="Times New Roman" w:cs="Times New Roman"/>
                <w:color w:val="333333"/>
                <w:sz w:val="24"/>
                <w:szCs w:val="24"/>
                <w:lang w:eastAsia="uk-UA"/>
              </w:rPr>
              <w:t>Експертна оцінка</w:t>
            </w:r>
            <w:r>
              <w:rPr>
                <w:rFonts w:ascii="Times New Roman" w:eastAsia="Times New Roman" w:hAnsi="Times New Roman" w:cs="Times New Roman"/>
                <w:color w:val="333333"/>
                <w:sz w:val="24"/>
                <w:szCs w:val="24"/>
                <w:lang w:eastAsia="uk-UA"/>
              </w:rPr>
              <w:t xml:space="preserve"> </w:t>
            </w:r>
            <w:r w:rsidRPr="002E7E0F">
              <w:rPr>
                <w:rFonts w:ascii="Times New Roman" w:hAnsi="Times New Roman" w:cs="Times New Roman"/>
                <w:bCs/>
                <w:sz w:val="24"/>
                <w:szCs w:val="24"/>
              </w:rPr>
              <w:t>конкурентоспроможності</w:t>
            </w:r>
          </w:p>
        </w:tc>
        <w:tc>
          <w:tcPr>
            <w:tcW w:w="1008"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lang w:val="ru-RU"/>
              </w:rPr>
            </w:pPr>
            <w:r w:rsidRPr="00F20597">
              <w:rPr>
                <w:rFonts w:ascii="Times New Roman" w:hAnsi="Times New Roman" w:cs="Times New Roman"/>
                <w:sz w:val="24"/>
                <w:szCs w:val="24"/>
                <w:lang w:val="ru-RU"/>
              </w:rPr>
              <w:t>1</w:t>
            </w:r>
            <w:r>
              <w:rPr>
                <w:rFonts w:ascii="Times New Roman" w:hAnsi="Times New Roman" w:cs="Times New Roman"/>
                <w:sz w:val="24"/>
                <w:szCs w:val="24"/>
                <w:lang w:val="ru-RU"/>
              </w:rPr>
              <w:t>5</w:t>
            </w:r>
          </w:p>
        </w:tc>
        <w:tc>
          <w:tcPr>
            <w:tcW w:w="720" w:type="pct"/>
            <w:tcBorders>
              <w:top w:val="single" w:sz="6" w:space="0" w:color="auto"/>
              <w:left w:val="single" w:sz="6" w:space="0" w:color="auto"/>
              <w:bottom w:val="single" w:sz="6" w:space="0" w:color="auto"/>
              <w:right w:val="single" w:sz="6" w:space="0" w:color="auto"/>
            </w:tcBorders>
          </w:tcPr>
          <w:p w:rsidR="00700A32" w:rsidRPr="00DA3082" w:rsidRDefault="00700A32" w:rsidP="00A820F5">
            <w:pPr>
              <w:spacing w:after="0" w:line="240" w:lineRule="auto"/>
              <w:jc w:val="center"/>
              <w:rPr>
                <w:rFonts w:ascii="Times New Roman" w:hAnsi="Times New Roman" w:cs="Times New Roman"/>
                <w:sz w:val="24"/>
                <w:szCs w:val="24"/>
              </w:rPr>
            </w:pPr>
            <w:r w:rsidRPr="00F20597">
              <w:rPr>
                <w:rFonts w:ascii="Times New Roman" w:hAnsi="Times New Roman" w:cs="Times New Roman"/>
                <w:sz w:val="24"/>
                <w:szCs w:val="24"/>
                <w:lang w:val="ru-RU"/>
              </w:rPr>
              <w:t>35</w:t>
            </w:r>
          </w:p>
        </w:tc>
        <w:tc>
          <w:tcPr>
            <w:tcW w:w="987" w:type="pct"/>
            <w:tcBorders>
              <w:top w:val="single" w:sz="6" w:space="0" w:color="auto"/>
              <w:left w:val="single" w:sz="6" w:space="0" w:color="auto"/>
              <w:bottom w:val="single" w:sz="6" w:space="0" w:color="auto"/>
              <w:right w:val="single" w:sz="6" w:space="0" w:color="auto"/>
            </w:tcBorders>
          </w:tcPr>
          <w:p w:rsidR="00700A32" w:rsidRPr="00F20597" w:rsidRDefault="00700A32" w:rsidP="00A820F5">
            <w:pPr>
              <w:spacing w:after="0" w:line="240" w:lineRule="auto"/>
              <w:jc w:val="center"/>
              <w:rPr>
                <w:rFonts w:ascii="Times New Roman" w:hAnsi="Times New Roman" w:cs="Times New Roman"/>
                <w:sz w:val="24"/>
                <w:szCs w:val="24"/>
                <w:lang w:val="ru-RU"/>
              </w:rPr>
            </w:pPr>
            <w:r w:rsidRPr="00F20597">
              <w:rPr>
                <w:rFonts w:ascii="Times New Roman" w:hAnsi="Times New Roman" w:cs="Times New Roman"/>
                <w:sz w:val="24"/>
                <w:szCs w:val="24"/>
                <w:lang w:val="ru-RU"/>
              </w:rPr>
              <w:t>32</w:t>
            </w:r>
          </w:p>
        </w:tc>
      </w:tr>
    </w:tbl>
    <w:p w:rsidR="00700A32" w:rsidRPr="00700A32" w:rsidRDefault="00700A32" w:rsidP="00700A32">
      <w:pPr>
        <w:pStyle w:val="af7"/>
      </w:pPr>
      <w:r>
        <w:rPr>
          <w:rFonts w:ascii="Times New Roman" w:hAnsi="Times New Roman" w:cs="Times New Roman"/>
          <w:caps/>
          <w:sz w:val="28"/>
          <w:szCs w:val="28"/>
          <w:lang w:val="ru-RU"/>
        </w:rPr>
        <w:t xml:space="preserve">* </w:t>
      </w:r>
      <w:r w:rsidRPr="00700A32">
        <w:rPr>
          <w:rFonts w:ascii="Times New Roman" w:eastAsia="Times New Roman" w:hAnsi="Times New Roman" w:cs="Times New Roman"/>
          <w:color w:val="333333"/>
          <w:lang w:eastAsia="uk-UA"/>
        </w:rPr>
        <w:t>Погано: 1–3, посередньо: 4–6, добре: 7–9</w:t>
      </w:r>
      <w:r>
        <w:rPr>
          <w:rFonts w:ascii="Times New Roman" w:eastAsia="Times New Roman" w:hAnsi="Times New Roman" w:cs="Times New Roman"/>
          <w:color w:val="333333"/>
          <w:lang w:eastAsia="uk-UA"/>
        </w:rPr>
        <w:t>.</w:t>
      </w:r>
    </w:p>
    <w:p w:rsidR="00DC1F82" w:rsidRDefault="00DC1F82" w:rsidP="00FC35E8">
      <w:pPr>
        <w:shd w:val="clear" w:color="auto" w:fill="FFFFFF"/>
        <w:spacing w:after="0" w:line="360" w:lineRule="auto"/>
        <w:ind w:right="-185" w:firstLine="720"/>
        <w:jc w:val="both"/>
        <w:rPr>
          <w:rFonts w:ascii="Times New Roman" w:eastAsia="Times New Roman" w:hAnsi="Times New Roman" w:cs="Times New Roman"/>
          <w:color w:val="333333"/>
          <w:sz w:val="28"/>
          <w:szCs w:val="28"/>
          <w:lang w:eastAsia="uk-UA"/>
        </w:rPr>
      </w:pPr>
    </w:p>
    <w:p w:rsidR="00032CC5" w:rsidRPr="00032CC5" w:rsidRDefault="00032CC5" w:rsidP="008A4B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основі цих даних можна отримати </w:t>
      </w:r>
      <w:r w:rsidR="00305A38">
        <w:rPr>
          <w:rFonts w:ascii="Times New Roman" w:hAnsi="Times New Roman" w:cs="Times New Roman"/>
          <w:sz w:val="28"/>
          <w:szCs w:val="28"/>
        </w:rPr>
        <w:t>багато</w:t>
      </w:r>
      <w:r>
        <w:rPr>
          <w:rFonts w:ascii="Times New Roman" w:hAnsi="Times New Roman" w:cs="Times New Roman"/>
          <w:sz w:val="28"/>
          <w:szCs w:val="28"/>
        </w:rPr>
        <w:t xml:space="preserve">гранник конкурентоспроможності </w:t>
      </w:r>
      <w:r w:rsidRPr="00032CC5">
        <w:rPr>
          <w:rFonts w:ascii="Times New Roman" w:hAnsi="Times New Roman" w:cs="Times New Roman"/>
          <w:sz w:val="28"/>
          <w:szCs w:val="28"/>
        </w:rPr>
        <w:t>проектів: ШАГ,</w:t>
      </w:r>
      <w:r>
        <w:rPr>
          <w:rFonts w:ascii="Times New Roman" w:hAnsi="Times New Roman" w:cs="Times New Roman"/>
          <w:sz w:val="28"/>
          <w:szCs w:val="28"/>
        </w:rPr>
        <w:t xml:space="preserve"> </w:t>
      </w:r>
      <w:r>
        <w:rPr>
          <w:rFonts w:ascii="Times New Roman" w:hAnsi="Times New Roman" w:cs="Times New Roman"/>
          <w:sz w:val="28"/>
          <w:szCs w:val="28"/>
          <w:lang w:val="en-US"/>
        </w:rPr>
        <w:t>Hillel</w:t>
      </w:r>
      <w:r>
        <w:rPr>
          <w:rFonts w:ascii="Times New Roman" w:hAnsi="Times New Roman" w:cs="Times New Roman"/>
          <w:sz w:val="28"/>
          <w:szCs w:val="28"/>
        </w:rPr>
        <w:t xml:space="preserve">, </w:t>
      </w:r>
      <w:r w:rsidRPr="00032CC5">
        <w:rPr>
          <w:rFonts w:ascii="Times New Roman" w:hAnsi="Times New Roman" w:cs="Times New Roman"/>
          <w:caps/>
          <w:sz w:val="28"/>
          <w:szCs w:val="28"/>
        </w:rPr>
        <w:t>Мім (</w:t>
      </w:r>
      <w:r>
        <w:rPr>
          <w:rFonts w:ascii="Times New Roman" w:eastAsia="Times New Roman" w:hAnsi="Times New Roman" w:cs="Times New Roman"/>
          <w:color w:val="333333"/>
          <w:sz w:val="28"/>
          <w:szCs w:val="28"/>
          <w:lang w:eastAsia="uk-UA"/>
        </w:rPr>
        <w:t>рис. 3</w:t>
      </w:r>
      <w:r>
        <w:rPr>
          <w:rFonts w:ascii="Times New Roman" w:hAnsi="Times New Roman" w:cs="Times New Roman"/>
          <w:caps/>
          <w:sz w:val="28"/>
          <w:szCs w:val="28"/>
        </w:rPr>
        <w:t>).</w:t>
      </w:r>
    </w:p>
    <w:p w:rsidR="00032CC5" w:rsidRDefault="00032CC5" w:rsidP="00032CC5">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67A3756D" wp14:editId="04DCC9C4">
            <wp:extent cx="5362575" cy="26860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59435" cy="2684477"/>
                    </a:xfrm>
                    <a:prstGeom prst="rect">
                      <a:avLst/>
                    </a:prstGeom>
                    <a:noFill/>
                    <a:ln>
                      <a:noFill/>
                    </a:ln>
                  </pic:spPr>
                </pic:pic>
              </a:graphicData>
            </a:graphic>
          </wp:inline>
        </w:drawing>
      </w:r>
    </w:p>
    <w:p w:rsidR="00032CC5" w:rsidRDefault="00032CC5" w:rsidP="00032CC5">
      <w:pPr>
        <w:spacing w:after="0" w:line="360" w:lineRule="auto"/>
        <w:ind w:firstLine="709"/>
        <w:jc w:val="both"/>
        <w:rPr>
          <w:rFonts w:ascii="Times New Roman" w:hAnsi="Times New Roman" w:cs="Times New Roman"/>
          <w:sz w:val="28"/>
          <w:szCs w:val="28"/>
        </w:rPr>
      </w:pPr>
    </w:p>
    <w:p w:rsidR="00032CC5" w:rsidRDefault="00032CC5" w:rsidP="008A4BEE">
      <w:pPr>
        <w:spacing w:after="0" w:line="240" w:lineRule="auto"/>
        <w:ind w:firstLine="709"/>
        <w:jc w:val="both"/>
        <w:rPr>
          <w:rFonts w:ascii="Times New Roman" w:hAnsi="Times New Roman" w:cs="Times New Roman"/>
          <w:sz w:val="28"/>
          <w:szCs w:val="28"/>
        </w:rPr>
      </w:pPr>
      <w:r w:rsidRPr="00A861C4">
        <w:rPr>
          <w:rFonts w:ascii="Times New Roman" w:hAnsi="Times New Roman" w:cs="Times New Roman"/>
          <w:sz w:val="28"/>
          <w:szCs w:val="28"/>
          <w:lang w:val="ru-RU"/>
        </w:rPr>
        <w:t xml:space="preserve">Рисунок </w:t>
      </w:r>
      <w:r>
        <w:rPr>
          <w:rFonts w:ascii="Times New Roman" w:hAnsi="Times New Roman" w:cs="Times New Roman"/>
          <w:sz w:val="28"/>
          <w:szCs w:val="28"/>
          <w:lang w:val="ru-RU"/>
        </w:rPr>
        <w:t>3</w:t>
      </w:r>
      <w:r w:rsidRPr="00A861C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305A38">
        <w:rPr>
          <w:rFonts w:ascii="Times New Roman" w:hAnsi="Times New Roman" w:cs="Times New Roman"/>
          <w:sz w:val="28"/>
          <w:szCs w:val="28"/>
        </w:rPr>
        <w:t>Багато</w:t>
      </w:r>
      <w:r>
        <w:rPr>
          <w:rFonts w:ascii="Times New Roman" w:hAnsi="Times New Roman" w:cs="Times New Roman"/>
          <w:sz w:val="28"/>
          <w:szCs w:val="28"/>
        </w:rPr>
        <w:t xml:space="preserve">гранник конкурентоспроможності </w:t>
      </w:r>
      <w:r w:rsidRPr="00032CC5">
        <w:rPr>
          <w:rFonts w:ascii="Times New Roman" w:hAnsi="Times New Roman" w:cs="Times New Roman"/>
          <w:sz w:val="28"/>
          <w:szCs w:val="28"/>
        </w:rPr>
        <w:t>проектів: ШАГ,</w:t>
      </w:r>
      <w:r>
        <w:rPr>
          <w:rFonts w:ascii="Times New Roman" w:hAnsi="Times New Roman" w:cs="Times New Roman"/>
          <w:sz w:val="28"/>
          <w:szCs w:val="28"/>
        </w:rPr>
        <w:t xml:space="preserve"> </w:t>
      </w:r>
      <w:r>
        <w:rPr>
          <w:rFonts w:ascii="Times New Roman" w:hAnsi="Times New Roman" w:cs="Times New Roman"/>
          <w:sz w:val="28"/>
          <w:szCs w:val="28"/>
          <w:lang w:val="en-US"/>
        </w:rPr>
        <w:t>Hillel</w:t>
      </w:r>
      <w:r>
        <w:rPr>
          <w:rFonts w:ascii="Times New Roman" w:hAnsi="Times New Roman" w:cs="Times New Roman"/>
          <w:sz w:val="28"/>
          <w:szCs w:val="28"/>
        </w:rPr>
        <w:t xml:space="preserve">, </w:t>
      </w:r>
      <w:r w:rsidRPr="00032CC5">
        <w:rPr>
          <w:rFonts w:ascii="Times New Roman" w:hAnsi="Times New Roman" w:cs="Times New Roman"/>
          <w:caps/>
          <w:sz w:val="28"/>
          <w:szCs w:val="28"/>
        </w:rPr>
        <w:t>Мім</w:t>
      </w:r>
    </w:p>
    <w:p w:rsidR="00032CC5" w:rsidRDefault="00032CC5" w:rsidP="006C1CC4">
      <w:pPr>
        <w:spacing w:after="0" w:line="360" w:lineRule="auto"/>
        <w:ind w:firstLine="709"/>
        <w:jc w:val="both"/>
        <w:rPr>
          <w:rFonts w:ascii="Times New Roman" w:hAnsi="Times New Roman" w:cs="Times New Roman"/>
          <w:sz w:val="28"/>
          <w:szCs w:val="28"/>
        </w:rPr>
      </w:pPr>
    </w:p>
    <w:p w:rsidR="008A4BEE" w:rsidRDefault="008A4BEE" w:rsidP="00A96D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З </w:t>
      </w:r>
      <w:proofErr w:type="spellStart"/>
      <w:r>
        <w:rPr>
          <w:rFonts w:ascii="Times New Roman" w:hAnsi="Times New Roman" w:cs="Times New Roman"/>
          <w:sz w:val="28"/>
          <w:szCs w:val="28"/>
          <w:lang w:val="ru-RU"/>
        </w:rPr>
        <w:t>даних</w:t>
      </w:r>
      <w:proofErr w:type="spellEnd"/>
      <w:r>
        <w:rPr>
          <w:rFonts w:ascii="Times New Roman" w:hAnsi="Times New Roman" w:cs="Times New Roman"/>
          <w:sz w:val="28"/>
          <w:szCs w:val="28"/>
          <w:lang w:val="ru-RU"/>
        </w:rPr>
        <w:t xml:space="preserve"> табл. 7 в</w:t>
      </w:r>
      <w:proofErr w:type="spellStart"/>
      <w:r>
        <w:rPr>
          <w:rFonts w:ascii="Times New Roman" w:hAnsi="Times New Roman" w:cs="Times New Roman"/>
          <w:sz w:val="28"/>
          <w:szCs w:val="28"/>
        </w:rPr>
        <w:t>идно</w:t>
      </w:r>
      <w:proofErr w:type="spellEnd"/>
      <w:r>
        <w:rPr>
          <w:rFonts w:ascii="Times New Roman" w:hAnsi="Times New Roman" w:cs="Times New Roman"/>
          <w:sz w:val="28"/>
          <w:szCs w:val="28"/>
        </w:rPr>
        <w:t>, що за думкою експертів:</w:t>
      </w:r>
    </w:p>
    <w:p w:rsidR="008A4BEE" w:rsidRPr="00B5408F" w:rsidRDefault="008A4BEE" w:rsidP="00A96D67">
      <w:pPr>
        <w:spacing w:after="0" w:line="240" w:lineRule="auto"/>
        <w:ind w:firstLine="709"/>
        <w:jc w:val="both"/>
        <w:rPr>
          <w:rFonts w:ascii="Times New Roman" w:hAnsi="Times New Roman" w:cs="Times New Roman"/>
          <w:sz w:val="28"/>
          <w:szCs w:val="28"/>
        </w:rPr>
      </w:pPr>
      <w:r w:rsidRPr="00F20597">
        <w:rPr>
          <w:rFonts w:ascii="Times New Roman" w:hAnsi="Times New Roman" w:cs="Times New Roman"/>
          <w:sz w:val="28"/>
          <w:szCs w:val="28"/>
        </w:rPr>
        <w:t>–</w:t>
      </w:r>
      <w:r>
        <w:rPr>
          <w:rFonts w:ascii="Times New Roman" w:hAnsi="Times New Roman" w:cs="Times New Roman"/>
          <w:sz w:val="28"/>
          <w:szCs w:val="28"/>
        </w:rPr>
        <w:t xml:space="preserve"> </w:t>
      </w:r>
      <w:r w:rsidRPr="00B5408F">
        <w:rPr>
          <w:rFonts w:ascii="Times New Roman" w:hAnsi="Times New Roman" w:cs="Times New Roman"/>
          <w:sz w:val="28"/>
          <w:szCs w:val="28"/>
        </w:rPr>
        <w:t>лід</w:t>
      </w:r>
      <w:r>
        <w:rPr>
          <w:rFonts w:ascii="Times New Roman" w:hAnsi="Times New Roman" w:cs="Times New Roman"/>
          <w:sz w:val="28"/>
          <w:szCs w:val="28"/>
          <w:lang w:val="ru-RU"/>
        </w:rPr>
        <w:t>е</w:t>
      </w:r>
      <w:r w:rsidRPr="00B5408F">
        <w:rPr>
          <w:rFonts w:ascii="Times New Roman" w:hAnsi="Times New Roman" w:cs="Times New Roman"/>
          <w:sz w:val="28"/>
          <w:szCs w:val="28"/>
        </w:rPr>
        <w:t xml:space="preserve">р </w:t>
      </w:r>
      <w:r>
        <w:rPr>
          <w:rFonts w:ascii="Times New Roman" w:hAnsi="Times New Roman" w:cs="Times New Roman"/>
          <w:sz w:val="28"/>
          <w:szCs w:val="28"/>
        </w:rPr>
        <w:t xml:space="preserve">проект </w:t>
      </w:r>
      <w:r w:rsidRPr="00B5408F">
        <w:rPr>
          <w:rFonts w:ascii="Times New Roman" w:hAnsi="Times New Roman" w:cs="Times New Roman"/>
          <w:sz w:val="28"/>
          <w:szCs w:val="28"/>
          <w:lang w:val="en-US"/>
        </w:rPr>
        <w:t>Hillel</w:t>
      </w:r>
      <w:r>
        <w:rPr>
          <w:rFonts w:ascii="Times New Roman" w:hAnsi="Times New Roman" w:cs="Times New Roman"/>
          <w:sz w:val="28"/>
          <w:szCs w:val="28"/>
        </w:rPr>
        <w:t>;</w:t>
      </w:r>
    </w:p>
    <w:p w:rsidR="008A4BEE" w:rsidRDefault="008A4BEE" w:rsidP="00A96D67">
      <w:pPr>
        <w:spacing w:after="0" w:line="240" w:lineRule="auto"/>
        <w:ind w:firstLine="709"/>
        <w:jc w:val="both"/>
        <w:rPr>
          <w:rFonts w:ascii="Times New Roman" w:hAnsi="Times New Roman" w:cs="Times New Roman"/>
          <w:sz w:val="28"/>
          <w:szCs w:val="28"/>
        </w:rPr>
      </w:pPr>
      <w:r w:rsidRPr="00F2059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аутсайдер </w:t>
      </w:r>
      <w:r>
        <w:rPr>
          <w:rFonts w:ascii="Times New Roman" w:hAnsi="Times New Roman" w:cs="Times New Roman"/>
          <w:sz w:val="28"/>
          <w:szCs w:val="28"/>
        </w:rPr>
        <w:t>проект ШАГ;</w:t>
      </w:r>
    </w:p>
    <w:p w:rsidR="008A4BEE" w:rsidRDefault="008A4BEE" w:rsidP="00A96D67">
      <w:pPr>
        <w:spacing w:after="0" w:line="240" w:lineRule="auto"/>
        <w:ind w:firstLine="709"/>
        <w:jc w:val="both"/>
        <w:rPr>
          <w:rFonts w:ascii="Times New Roman" w:hAnsi="Times New Roman" w:cs="Times New Roman"/>
          <w:sz w:val="28"/>
          <w:szCs w:val="28"/>
        </w:rPr>
      </w:pPr>
      <w:r w:rsidRPr="00F20597">
        <w:rPr>
          <w:rFonts w:ascii="Times New Roman" w:hAnsi="Times New Roman" w:cs="Times New Roman"/>
          <w:sz w:val="28"/>
          <w:szCs w:val="28"/>
        </w:rPr>
        <w:t>–</w:t>
      </w:r>
      <w:r>
        <w:rPr>
          <w:rFonts w:ascii="Times New Roman" w:hAnsi="Times New Roman" w:cs="Times New Roman"/>
          <w:sz w:val="28"/>
          <w:szCs w:val="28"/>
        </w:rPr>
        <w:t xml:space="preserve"> проект МІМ лідирує відносно ШАГ, але програє </w:t>
      </w:r>
      <w:r>
        <w:rPr>
          <w:rFonts w:ascii="Times New Roman" w:hAnsi="Times New Roman" w:cs="Times New Roman"/>
          <w:sz w:val="28"/>
          <w:szCs w:val="28"/>
          <w:lang w:val="en-US"/>
        </w:rPr>
        <w:t>Hillel</w:t>
      </w:r>
      <w:r>
        <w:rPr>
          <w:rFonts w:ascii="Times New Roman" w:hAnsi="Times New Roman" w:cs="Times New Roman"/>
          <w:sz w:val="28"/>
          <w:szCs w:val="28"/>
        </w:rPr>
        <w:t>.</w:t>
      </w:r>
    </w:p>
    <w:p w:rsidR="00083D7B" w:rsidRDefault="00083D7B" w:rsidP="00A96D67">
      <w:pPr>
        <w:spacing w:after="0" w:line="240" w:lineRule="auto"/>
        <w:ind w:firstLine="709"/>
        <w:jc w:val="both"/>
        <w:rPr>
          <w:rFonts w:ascii="Times New Roman" w:hAnsi="Times New Roman" w:cs="Times New Roman"/>
          <w:i/>
          <w:sz w:val="28"/>
          <w:szCs w:val="28"/>
        </w:rPr>
      </w:pPr>
    </w:p>
    <w:p w:rsidR="00E56C68" w:rsidRPr="00E56C68" w:rsidRDefault="00E56C68" w:rsidP="00A96D67">
      <w:pPr>
        <w:spacing w:after="0" w:line="240" w:lineRule="auto"/>
        <w:ind w:firstLine="709"/>
        <w:jc w:val="both"/>
        <w:rPr>
          <w:rFonts w:ascii="Times New Roman" w:hAnsi="Times New Roman" w:cs="Times New Roman"/>
          <w:i/>
          <w:sz w:val="28"/>
          <w:szCs w:val="28"/>
        </w:rPr>
      </w:pPr>
      <w:r w:rsidRPr="00E56C68">
        <w:rPr>
          <w:rFonts w:ascii="Times New Roman" w:hAnsi="Times New Roman" w:cs="Times New Roman"/>
          <w:i/>
          <w:sz w:val="28"/>
          <w:szCs w:val="28"/>
        </w:rPr>
        <w:t>Розрахунок інтегральних показників</w:t>
      </w:r>
      <w:r w:rsidRPr="00E56C68">
        <w:rPr>
          <w:rFonts w:ascii="Times New Roman" w:eastAsia="Times New Roman" w:hAnsi="Times New Roman" w:cs="Times New Roman"/>
          <w:i/>
          <w:color w:val="333333"/>
          <w:sz w:val="28"/>
          <w:szCs w:val="28"/>
          <w:lang w:eastAsia="uk-UA"/>
        </w:rPr>
        <w:t xml:space="preserve"> конкурентоспроможності </w:t>
      </w:r>
      <w:r w:rsidRPr="00E56C68">
        <w:rPr>
          <w:rFonts w:ascii="Times New Roman" w:hAnsi="Times New Roman" w:cs="Times New Roman"/>
          <w:i/>
          <w:sz w:val="28"/>
          <w:szCs w:val="28"/>
          <w:lang w:val="ru-RU"/>
        </w:rPr>
        <w:t>проект</w:t>
      </w:r>
      <w:proofErr w:type="spellStart"/>
      <w:r w:rsidRPr="00E56C68">
        <w:rPr>
          <w:rFonts w:ascii="Times New Roman" w:hAnsi="Times New Roman" w:cs="Times New Roman"/>
          <w:i/>
          <w:sz w:val="28"/>
          <w:szCs w:val="28"/>
        </w:rPr>
        <w:t>ів</w:t>
      </w:r>
      <w:proofErr w:type="spellEnd"/>
      <w:r>
        <w:rPr>
          <w:rFonts w:ascii="Times New Roman" w:hAnsi="Times New Roman" w:cs="Times New Roman"/>
          <w:i/>
          <w:sz w:val="28"/>
          <w:szCs w:val="28"/>
        </w:rPr>
        <w:t>.</w:t>
      </w:r>
    </w:p>
    <w:p w:rsidR="009C7292" w:rsidRPr="00922E86" w:rsidRDefault="009C7292" w:rsidP="00A96D67">
      <w:pPr>
        <w:shd w:val="clear" w:color="auto" w:fill="FFFFFF"/>
        <w:spacing w:after="0" w:line="240" w:lineRule="auto"/>
        <w:ind w:right="-185" w:firstLine="720"/>
        <w:jc w:val="both"/>
        <w:rPr>
          <w:rFonts w:ascii="Times New Roman" w:eastAsia="Times New Roman" w:hAnsi="Times New Roman" w:cs="Times New Roman"/>
          <w:color w:val="333333"/>
          <w:sz w:val="28"/>
          <w:szCs w:val="28"/>
          <w:lang w:eastAsia="uk-UA"/>
        </w:rPr>
      </w:pPr>
      <w:r w:rsidRPr="00922E86">
        <w:rPr>
          <w:rFonts w:ascii="Times New Roman" w:eastAsia="Times New Roman" w:hAnsi="Times New Roman" w:cs="Times New Roman"/>
          <w:color w:val="333333"/>
          <w:sz w:val="28"/>
          <w:szCs w:val="28"/>
          <w:lang w:eastAsia="uk-UA"/>
        </w:rPr>
        <w:t>Інтегр</w:t>
      </w:r>
      <w:r>
        <w:rPr>
          <w:rFonts w:ascii="Times New Roman" w:eastAsia="Times New Roman" w:hAnsi="Times New Roman" w:cs="Times New Roman"/>
          <w:color w:val="333333"/>
          <w:sz w:val="28"/>
          <w:szCs w:val="28"/>
          <w:lang w:eastAsia="uk-UA"/>
        </w:rPr>
        <w:t>альний</w:t>
      </w:r>
      <w:r w:rsidRPr="00922E86">
        <w:rPr>
          <w:rFonts w:ascii="Times New Roman" w:eastAsia="Times New Roman" w:hAnsi="Times New Roman" w:cs="Times New Roman"/>
          <w:color w:val="333333"/>
          <w:sz w:val="28"/>
          <w:szCs w:val="28"/>
          <w:lang w:eastAsia="uk-UA"/>
        </w:rPr>
        <w:t xml:space="preserve"> показник </w:t>
      </w:r>
      <w:r w:rsidRPr="007F423F">
        <w:rPr>
          <w:rFonts w:ascii="Times New Roman" w:hAnsi="Times New Roman" w:cs="Times New Roman"/>
          <w:sz w:val="28"/>
          <w:szCs w:val="28"/>
        </w:rPr>
        <w:t xml:space="preserve">конкурентоспроможності </w:t>
      </w:r>
      <w:r w:rsidRPr="00922E86">
        <w:rPr>
          <w:rFonts w:ascii="Times New Roman" w:eastAsia="Times New Roman" w:hAnsi="Times New Roman" w:cs="Times New Roman"/>
          <w:color w:val="333333"/>
          <w:sz w:val="28"/>
          <w:szCs w:val="28"/>
          <w:lang w:eastAsia="uk-UA"/>
        </w:rPr>
        <w:t>являє добуток екс</w:t>
      </w:r>
      <w:r>
        <w:rPr>
          <w:rFonts w:ascii="Times New Roman" w:eastAsia="Times New Roman" w:hAnsi="Times New Roman" w:cs="Times New Roman"/>
          <w:color w:val="333333"/>
          <w:sz w:val="28"/>
          <w:szCs w:val="28"/>
          <w:lang w:eastAsia="uk-UA"/>
        </w:rPr>
        <w:t xml:space="preserve">пертної оцінки на ранг </w:t>
      </w:r>
      <w:r w:rsidRPr="00922E86">
        <w:rPr>
          <w:rFonts w:ascii="Times New Roman" w:eastAsia="Times New Roman" w:hAnsi="Times New Roman" w:cs="Times New Roman"/>
          <w:color w:val="333333"/>
          <w:sz w:val="28"/>
          <w:szCs w:val="28"/>
          <w:lang w:eastAsia="uk-UA"/>
        </w:rPr>
        <w:t>фактор</w:t>
      </w:r>
      <w:r>
        <w:rPr>
          <w:rFonts w:ascii="Times New Roman" w:eastAsia="Times New Roman" w:hAnsi="Times New Roman" w:cs="Times New Roman"/>
          <w:color w:val="333333"/>
          <w:sz w:val="28"/>
          <w:szCs w:val="28"/>
          <w:lang w:eastAsia="uk-UA"/>
        </w:rPr>
        <w:t>у</w:t>
      </w:r>
      <w:r w:rsidRPr="00922E86">
        <w:rPr>
          <w:rFonts w:ascii="Times New Roman" w:eastAsia="Times New Roman" w:hAnsi="Times New Roman" w:cs="Times New Roman"/>
          <w:color w:val="333333"/>
          <w:sz w:val="28"/>
          <w:szCs w:val="28"/>
          <w:lang w:eastAsia="uk-UA"/>
        </w:rPr>
        <w:t>. Сума рангів рівн</w:t>
      </w:r>
      <w:r>
        <w:rPr>
          <w:rFonts w:ascii="Times New Roman" w:eastAsia="Times New Roman" w:hAnsi="Times New Roman" w:cs="Times New Roman"/>
          <w:color w:val="333333"/>
          <w:sz w:val="28"/>
          <w:szCs w:val="28"/>
          <w:lang w:eastAsia="uk-UA"/>
        </w:rPr>
        <w:t>а</w:t>
      </w:r>
      <w:r w:rsidRPr="00922E86">
        <w:rPr>
          <w:rFonts w:ascii="Times New Roman" w:eastAsia="Times New Roman" w:hAnsi="Times New Roman" w:cs="Times New Roman"/>
          <w:color w:val="333333"/>
          <w:sz w:val="28"/>
          <w:szCs w:val="28"/>
          <w:lang w:eastAsia="uk-UA"/>
        </w:rPr>
        <w:t xml:space="preserve"> 1,0</w:t>
      </w:r>
      <w:r w:rsidR="00B5408F">
        <w:rPr>
          <w:rFonts w:ascii="Times New Roman" w:eastAsia="Times New Roman" w:hAnsi="Times New Roman" w:cs="Times New Roman"/>
          <w:color w:val="333333"/>
          <w:sz w:val="28"/>
          <w:szCs w:val="28"/>
          <w:lang w:eastAsia="uk-UA"/>
        </w:rPr>
        <w:t xml:space="preserve"> (табл. </w:t>
      </w:r>
      <w:r w:rsidR="007D3E5D">
        <w:rPr>
          <w:rFonts w:ascii="Times New Roman" w:eastAsia="Times New Roman" w:hAnsi="Times New Roman" w:cs="Times New Roman"/>
          <w:color w:val="333333"/>
          <w:sz w:val="28"/>
          <w:szCs w:val="28"/>
          <w:lang w:eastAsia="uk-UA"/>
        </w:rPr>
        <w:t>8</w:t>
      </w:r>
      <w:r w:rsidR="00B5408F">
        <w:rPr>
          <w:rFonts w:ascii="Times New Roman" w:eastAsia="Times New Roman" w:hAnsi="Times New Roman" w:cs="Times New Roman"/>
          <w:color w:val="333333"/>
          <w:sz w:val="28"/>
          <w:szCs w:val="28"/>
          <w:lang w:eastAsia="uk-UA"/>
        </w:rPr>
        <w:t>).</w:t>
      </w:r>
    </w:p>
    <w:p w:rsidR="008B6F4B" w:rsidRPr="00B81249" w:rsidRDefault="008C0C8A" w:rsidP="007D3E5D">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Таблиця </w:t>
      </w:r>
      <w:r w:rsidR="007D3E5D">
        <w:rPr>
          <w:rFonts w:ascii="Times New Roman" w:hAnsi="Times New Roman" w:cs="Times New Roman"/>
          <w:sz w:val="28"/>
          <w:szCs w:val="28"/>
        </w:rPr>
        <w:t>8</w:t>
      </w:r>
      <w:r w:rsidRPr="00F20597">
        <w:rPr>
          <w:rFonts w:ascii="Times New Roman" w:hAnsi="Times New Roman" w:cs="Times New Roman"/>
          <w:sz w:val="28"/>
          <w:szCs w:val="28"/>
        </w:rPr>
        <w:t xml:space="preserve"> – </w:t>
      </w:r>
      <w:r w:rsidR="008B6F4B" w:rsidRPr="008B6F4B">
        <w:rPr>
          <w:rFonts w:ascii="Times New Roman" w:hAnsi="Times New Roman" w:cs="Times New Roman"/>
          <w:sz w:val="28"/>
          <w:szCs w:val="28"/>
        </w:rPr>
        <w:t>Інтегральні показники</w:t>
      </w:r>
      <w:r w:rsidR="008B6F4B" w:rsidRPr="008B6F4B">
        <w:rPr>
          <w:rFonts w:ascii="Times New Roman" w:eastAsia="Times New Roman" w:hAnsi="Times New Roman" w:cs="Times New Roman"/>
          <w:color w:val="333333"/>
          <w:sz w:val="28"/>
          <w:szCs w:val="28"/>
          <w:lang w:eastAsia="uk-UA"/>
        </w:rPr>
        <w:t xml:space="preserve"> конкурентоспроможності </w:t>
      </w:r>
      <w:r w:rsidR="008B6F4B" w:rsidRPr="008B6F4B">
        <w:rPr>
          <w:rFonts w:ascii="Times New Roman" w:hAnsi="Times New Roman" w:cs="Times New Roman"/>
          <w:sz w:val="28"/>
          <w:szCs w:val="28"/>
          <w:lang w:val="ru-RU"/>
        </w:rPr>
        <w:t>проект</w:t>
      </w:r>
      <w:proofErr w:type="spellStart"/>
      <w:r w:rsidR="008B6F4B" w:rsidRPr="008B6F4B">
        <w:rPr>
          <w:rFonts w:ascii="Times New Roman" w:hAnsi="Times New Roman" w:cs="Times New Roman"/>
          <w:sz w:val="28"/>
          <w:szCs w:val="28"/>
        </w:rPr>
        <w:t>ів</w:t>
      </w:r>
      <w:proofErr w:type="spellEnd"/>
      <w:r w:rsidR="008B6F4B" w:rsidRPr="008B6F4B">
        <w:rPr>
          <w:rFonts w:ascii="Times New Roman" w:hAnsi="Times New Roman" w:cs="Times New Roman"/>
          <w:sz w:val="28"/>
          <w:szCs w:val="28"/>
          <w:lang w:val="ru-RU"/>
        </w:rPr>
        <w:t>:</w:t>
      </w:r>
      <w:r w:rsidR="008B6F4B" w:rsidRPr="00A861C4">
        <w:rPr>
          <w:rFonts w:ascii="Times New Roman" w:hAnsi="Times New Roman" w:cs="Times New Roman"/>
          <w:sz w:val="28"/>
          <w:szCs w:val="28"/>
          <w:lang w:val="ru-RU"/>
        </w:rPr>
        <w:t xml:space="preserve"> ШАГ</w:t>
      </w:r>
      <w:r w:rsidR="008B6F4B">
        <w:rPr>
          <w:rFonts w:ascii="Times New Roman" w:hAnsi="Times New Roman" w:cs="Times New Roman"/>
          <w:sz w:val="28"/>
          <w:szCs w:val="28"/>
          <w:lang w:val="ru-RU"/>
        </w:rPr>
        <w:t>,</w:t>
      </w:r>
      <w:r w:rsidR="008B6F4B">
        <w:rPr>
          <w:rFonts w:ascii="Times New Roman" w:hAnsi="Times New Roman" w:cs="Times New Roman"/>
          <w:sz w:val="28"/>
          <w:szCs w:val="28"/>
        </w:rPr>
        <w:t xml:space="preserve"> </w:t>
      </w:r>
      <w:r w:rsidR="008B6F4B">
        <w:rPr>
          <w:rFonts w:ascii="Times New Roman" w:hAnsi="Times New Roman" w:cs="Times New Roman"/>
          <w:sz w:val="28"/>
          <w:szCs w:val="28"/>
          <w:lang w:val="en-US"/>
        </w:rPr>
        <w:t>Hillel</w:t>
      </w:r>
      <w:r w:rsidR="008B6F4B">
        <w:rPr>
          <w:rFonts w:ascii="Times New Roman" w:hAnsi="Times New Roman" w:cs="Times New Roman"/>
          <w:sz w:val="28"/>
          <w:szCs w:val="28"/>
        </w:rPr>
        <w:t xml:space="preserve">, </w:t>
      </w:r>
      <w:r w:rsidR="008B6F4B" w:rsidRPr="00CD322E">
        <w:rPr>
          <w:rFonts w:ascii="Times New Roman" w:hAnsi="Times New Roman" w:cs="Times New Roman"/>
          <w:caps/>
          <w:sz w:val="28"/>
          <w:szCs w:val="28"/>
          <w:lang w:val="ru-RU"/>
        </w:rPr>
        <w:t>Мім</w:t>
      </w:r>
    </w:p>
    <w:tbl>
      <w:tblPr>
        <w:tblStyle w:val="af6"/>
        <w:tblW w:w="5000" w:type="pct"/>
        <w:tblLook w:val="04A0" w:firstRow="1" w:lastRow="0" w:firstColumn="1" w:lastColumn="0" w:noHBand="0" w:noVBand="1"/>
      </w:tblPr>
      <w:tblGrid>
        <w:gridCol w:w="3037"/>
        <w:gridCol w:w="1103"/>
        <w:gridCol w:w="949"/>
        <w:gridCol w:w="832"/>
        <w:gridCol w:w="971"/>
        <w:gridCol w:w="832"/>
        <w:gridCol w:w="969"/>
        <w:gridCol w:w="936"/>
      </w:tblGrid>
      <w:tr w:rsidR="002A4501" w:rsidRPr="007A5E2B" w:rsidTr="007A5E2B">
        <w:tc>
          <w:tcPr>
            <w:tcW w:w="1577" w:type="pct"/>
            <w:vMerge w:val="restart"/>
          </w:tcPr>
          <w:p w:rsidR="002A4501" w:rsidRPr="007A5E2B" w:rsidRDefault="002A4501" w:rsidP="002A4501">
            <w:pPr>
              <w:spacing w:before="240"/>
              <w:jc w:val="center"/>
              <w:rPr>
                <w:rFonts w:ascii="Times New Roman" w:eastAsia="Times New Roman" w:hAnsi="Times New Roman" w:cs="Times New Roman"/>
                <w:color w:val="333333"/>
                <w:sz w:val="24"/>
                <w:szCs w:val="24"/>
                <w:lang w:eastAsia="uk-UA"/>
              </w:rPr>
            </w:pPr>
            <w:r w:rsidRPr="002E0B79">
              <w:rPr>
                <w:rFonts w:ascii="Times New Roman" w:hAnsi="Times New Roman" w:cs="Times New Roman"/>
                <w:i/>
                <w:sz w:val="24"/>
                <w:szCs w:val="24"/>
              </w:rPr>
              <w:t>Ключові фактори комерційного успіху</w:t>
            </w:r>
          </w:p>
        </w:tc>
        <w:tc>
          <w:tcPr>
            <w:tcW w:w="573" w:type="pct"/>
            <w:vMerge w:val="restart"/>
          </w:tcPr>
          <w:p w:rsidR="002A4501" w:rsidRDefault="002A4501" w:rsidP="007A5E2B">
            <w:pPr>
              <w:jc w:val="center"/>
              <w:rPr>
                <w:rFonts w:ascii="Times New Roman" w:hAnsi="Times New Roman" w:cs="Times New Roman"/>
                <w:sz w:val="24"/>
                <w:szCs w:val="24"/>
              </w:rPr>
            </w:pPr>
            <w:r w:rsidRPr="00DA3082">
              <w:rPr>
                <w:rFonts w:ascii="Times New Roman" w:hAnsi="Times New Roman" w:cs="Times New Roman"/>
                <w:sz w:val="24"/>
                <w:szCs w:val="24"/>
              </w:rPr>
              <w:t>Вага фактору</w:t>
            </w:r>
          </w:p>
          <w:p w:rsidR="002A4501" w:rsidRPr="00DA3082" w:rsidRDefault="002A4501" w:rsidP="007A5E2B">
            <w:pPr>
              <w:jc w:val="center"/>
              <w:rPr>
                <w:rFonts w:ascii="Times New Roman" w:hAnsi="Times New Roman" w:cs="Times New Roman"/>
                <w:sz w:val="24"/>
                <w:szCs w:val="24"/>
              </w:rPr>
            </w:pPr>
            <w:r w:rsidRPr="00DA3082">
              <w:rPr>
                <w:rFonts w:ascii="Times New Roman" w:hAnsi="Times New Roman" w:cs="Times New Roman"/>
                <w:sz w:val="24"/>
                <w:szCs w:val="24"/>
              </w:rPr>
              <w:t>(a</w:t>
            </w:r>
            <w:r w:rsidRPr="00DA3082">
              <w:rPr>
                <w:rFonts w:ascii="Times New Roman" w:hAnsi="Times New Roman" w:cs="Times New Roman"/>
                <w:position w:val="-14"/>
                <w:sz w:val="24"/>
                <w:szCs w:val="24"/>
              </w:rPr>
              <w:object w:dxaOrig="173" w:dyaOrig="360">
                <v:shape id="_x0000_i1028" type="#_x0000_t75" style="width:8.25pt;height:18pt" o:ole="">
                  <v:imagedata r:id="rId46" o:title=""/>
                </v:shape>
                <o:OLEObject Type="Embed" ProgID="Equation.2" ShapeID="_x0000_i1028" DrawAspect="Content" ObjectID="_1653113145" r:id="rId51"/>
              </w:object>
            </w:r>
            <w:r w:rsidRPr="00DA3082">
              <w:rPr>
                <w:rFonts w:ascii="Times New Roman" w:hAnsi="Times New Roman" w:cs="Times New Roman"/>
                <w:sz w:val="24"/>
                <w:szCs w:val="24"/>
              </w:rPr>
              <w:t>)</w:t>
            </w:r>
          </w:p>
        </w:tc>
        <w:tc>
          <w:tcPr>
            <w:tcW w:w="2849" w:type="pct"/>
            <w:gridSpan w:val="6"/>
          </w:tcPr>
          <w:p w:rsidR="002A4501" w:rsidRDefault="002A4501" w:rsidP="002A4501">
            <w:pPr>
              <w:jc w:val="center"/>
              <w:rPr>
                <w:rFonts w:ascii="Times New Roman" w:hAnsi="Times New Roman" w:cs="Times New Roman"/>
                <w:bCs/>
                <w:sz w:val="24"/>
                <w:szCs w:val="24"/>
              </w:rPr>
            </w:pPr>
            <w:r w:rsidRPr="00CC61FC">
              <w:rPr>
                <w:rFonts w:ascii="Times New Roman" w:eastAsia="Times New Roman" w:hAnsi="Times New Roman" w:cs="Times New Roman"/>
                <w:color w:val="333333"/>
                <w:sz w:val="24"/>
                <w:szCs w:val="24"/>
                <w:lang w:eastAsia="uk-UA"/>
              </w:rPr>
              <w:t>Експертна оцінк</w:t>
            </w:r>
            <w:r>
              <w:rPr>
                <w:rFonts w:ascii="Times New Roman" w:eastAsia="Times New Roman" w:hAnsi="Times New Roman" w:cs="Times New Roman"/>
                <w:color w:val="333333"/>
                <w:sz w:val="24"/>
                <w:szCs w:val="24"/>
                <w:lang w:eastAsia="uk-UA"/>
              </w:rPr>
              <w:t xml:space="preserve">а / інтегральна </w:t>
            </w:r>
            <w:r w:rsidRPr="00CC61FC">
              <w:rPr>
                <w:rFonts w:ascii="Times New Roman" w:eastAsia="Times New Roman" w:hAnsi="Times New Roman" w:cs="Times New Roman"/>
                <w:color w:val="333333"/>
                <w:sz w:val="24"/>
                <w:szCs w:val="24"/>
                <w:lang w:eastAsia="uk-UA"/>
              </w:rPr>
              <w:t>оцінк</w:t>
            </w:r>
            <w:r>
              <w:rPr>
                <w:rFonts w:ascii="Times New Roman" w:eastAsia="Times New Roman" w:hAnsi="Times New Roman" w:cs="Times New Roman"/>
                <w:color w:val="333333"/>
                <w:sz w:val="24"/>
                <w:szCs w:val="24"/>
                <w:lang w:eastAsia="uk-UA"/>
              </w:rPr>
              <w:t xml:space="preserve">а </w:t>
            </w:r>
            <w:r w:rsidRPr="002E7E0F">
              <w:rPr>
                <w:rFonts w:ascii="Times New Roman" w:hAnsi="Times New Roman" w:cs="Times New Roman"/>
                <w:bCs/>
                <w:sz w:val="24"/>
                <w:szCs w:val="24"/>
              </w:rPr>
              <w:t>конкурентоспроможності</w:t>
            </w:r>
          </w:p>
          <w:p w:rsidR="002A4501" w:rsidRPr="007A5E2B" w:rsidRDefault="002A4501" w:rsidP="002A4501">
            <w:pPr>
              <w:jc w:val="center"/>
              <w:rPr>
                <w:rFonts w:ascii="Times New Roman" w:eastAsia="Times New Roman" w:hAnsi="Times New Roman" w:cs="Times New Roman"/>
                <w:color w:val="333333"/>
                <w:sz w:val="24"/>
                <w:szCs w:val="24"/>
                <w:lang w:eastAsia="uk-UA"/>
              </w:rPr>
            </w:pPr>
            <w:r w:rsidRPr="00DA3082">
              <w:rPr>
                <w:rFonts w:ascii="Times New Roman" w:hAnsi="Times New Roman" w:cs="Times New Roman"/>
                <w:sz w:val="24"/>
                <w:szCs w:val="24"/>
              </w:rPr>
              <w:t>(x</w:t>
            </w:r>
            <w:r w:rsidRPr="00DA3082">
              <w:rPr>
                <w:rFonts w:ascii="Times New Roman" w:hAnsi="Times New Roman" w:cs="Times New Roman"/>
                <w:position w:val="-14"/>
                <w:sz w:val="24"/>
                <w:szCs w:val="24"/>
              </w:rPr>
              <w:object w:dxaOrig="173" w:dyaOrig="360">
                <v:shape id="_x0000_i1029" type="#_x0000_t75" style="width:8.25pt;height:18pt" o:ole="">
                  <v:imagedata r:id="rId46" o:title=""/>
                </v:shape>
                <o:OLEObject Type="Embed" ProgID="Equation.2" ShapeID="_x0000_i1029" DrawAspect="Content" ObjectID="_1653113146" r:id="rId52"/>
              </w:object>
            </w:r>
            <w:r w:rsidRPr="00DA3082">
              <w:rPr>
                <w:rFonts w:ascii="Times New Roman" w:hAnsi="Times New Roman" w:cs="Times New Roman"/>
                <w:sz w:val="24"/>
                <w:szCs w:val="24"/>
              </w:rPr>
              <w:t>)</w:t>
            </w:r>
            <w:r>
              <w:rPr>
                <w:rFonts w:ascii="Times New Roman" w:hAnsi="Times New Roman" w:cs="Times New Roman"/>
                <w:sz w:val="24"/>
                <w:szCs w:val="24"/>
              </w:rPr>
              <w:t xml:space="preserve"> / (</w:t>
            </w:r>
            <w:r w:rsidRPr="00DA3082">
              <w:rPr>
                <w:rFonts w:ascii="Times New Roman" w:hAnsi="Times New Roman" w:cs="Times New Roman"/>
                <w:sz w:val="24"/>
                <w:szCs w:val="24"/>
              </w:rPr>
              <w:t>a</w:t>
            </w:r>
            <w:r w:rsidRPr="00DA3082">
              <w:rPr>
                <w:rFonts w:ascii="Times New Roman" w:hAnsi="Times New Roman" w:cs="Times New Roman"/>
                <w:position w:val="-14"/>
                <w:sz w:val="24"/>
                <w:szCs w:val="24"/>
              </w:rPr>
              <w:object w:dxaOrig="173" w:dyaOrig="360">
                <v:shape id="_x0000_i1030" type="#_x0000_t75" style="width:8.25pt;height:18pt" o:ole="">
                  <v:imagedata r:id="rId46" o:title=""/>
                </v:shape>
                <o:OLEObject Type="Embed" ProgID="Equation.2" ShapeID="_x0000_i1030" DrawAspect="Content" ObjectID="_1653113147" r:id="rId53"/>
              </w:object>
            </w:r>
            <w:r w:rsidRPr="00DA3082">
              <w:rPr>
                <w:rFonts w:ascii="Times New Roman" w:hAnsi="Times New Roman" w:cs="Times New Roman"/>
                <w:sz w:val="24"/>
                <w:szCs w:val="24"/>
              </w:rPr>
              <w:t xml:space="preserve"> x</w:t>
            </w:r>
            <w:r w:rsidRPr="00DA3082">
              <w:rPr>
                <w:rFonts w:ascii="Times New Roman" w:hAnsi="Times New Roman" w:cs="Times New Roman"/>
                <w:position w:val="-14"/>
                <w:sz w:val="24"/>
                <w:szCs w:val="24"/>
              </w:rPr>
              <w:object w:dxaOrig="173" w:dyaOrig="360">
                <v:shape id="_x0000_i1031" type="#_x0000_t75" style="width:8.25pt;height:18pt" o:ole="">
                  <v:imagedata r:id="rId46" o:title=""/>
                </v:shape>
                <o:OLEObject Type="Embed" ProgID="Equation.2" ShapeID="_x0000_i1031" DrawAspect="Content" ObjectID="_1653113148" r:id="rId54"/>
              </w:object>
            </w:r>
            <w:r>
              <w:rPr>
                <w:rFonts w:ascii="Times New Roman" w:hAnsi="Times New Roman" w:cs="Times New Roman"/>
                <w:sz w:val="24"/>
                <w:szCs w:val="24"/>
              </w:rPr>
              <w:t>)</w:t>
            </w:r>
          </w:p>
        </w:tc>
      </w:tr>
      <w:tr w:rsidR="002A4501" w:rsidRPr="007A5E2B" w:rsidTr="002A4501">
        <w:tc>
          <w:tcPr>
            <w:tcW w:w="1577" w:type="pct"/>
            <w:vMerge/>
          </w:tcPr>
          <w:p w:rsidR="002A4501" w:rsidRPr="00F20597" w:rsidRDefault="002A4501" w:rsidP="007A5E2B">
            <w:pPr>
              <w:rPr>
                <w:rFonts w:ascii="Times New Roman" w:hAnsi="Times New Roman" w:cs="Times New Roman"/>
                <w:sz w:val="24"/>
                <w:szCs w:val="24"/>
              </w:rPr>
            </w:pPr>
          </w:p>
        </w:tc>
        <w:tc>
          <w:tcPr>
            <w:tcW w:w="573" w:type="pct"/>
            <w:vMerge/>
          </w:tcPr>
          <w:p w:rsidR="002A4501" w:rsidRPr="00DA3082" w:rsidRDefault="002A4501" w:rsidP="007A5E2B">
            <w:pPr>
              <w:jc w:val="center"/>
              <w:rPr>
                <w:rFonts w:ascii="Times New Roman" w:hAnsi="Times New Roman" w:cs="Times New Roman"/>
                <w:sz w:val="24"/>
                <w:szCs w:val="24"/>
              </w:rPr>
            </w:pPr>
          </w:p>
        </w:tc>
        <w:tc>
          <w:tcPr>
            <w:tcW w:w="925" w:type="pct"/>
            <w:gridSpan w:val="2"/>
          </w:tcPr>
          <w:p w:rsidR="002A4501" w:rsidRPr="007A5E2B" w:rsidRDefault="002A4501" w:rsidP="007A5E2B">
            <w:pPr>
              <w:jc w:val="center"/>
              <w:rPr>
                <w:rFonts w:ascii="Times New Roman" w:eastAsia="Times New Roman" w:hAnsi="Times New Roman" w:cs="Times New Roman"/>
                <w:color w:val="333333"/>
                <w:sz w:val="24"/>
                <w:szCs w:val="24"/>
                <w:lang w:eastAsia="uk-UA"/>
              </w:rPr>
            </w:pPr>
            <w:r w:rsidRPr="00B62D9D">
              <w:rPr>
                <w:rFonts w:ascii="Times New Roman" w:hAnsi="Times New Roman" w:cs="Times New Roman"/>
                <w:sz w:val="24"/>
                <w:szCs w:val="24"/>
              </w:rPr>
              <w:t>ШАГ</w:t>
            </w:r>
          </w:p>
        </w:tc>
        <w:tc>
          <w:tcPr>
            <w:tcW w:w="936" w:type="pct"/>
            <w:gridSpan w:val="2"/>
          </w:tcPr>
          <w:p w:rsidR="002A4501" w:rsidRPr="007A5E2B" w:rsidRDefault="002A4501" w:rsidP="007A5E2B">
            <w:pPr>
              <w:jc w:val="center"/>
              <w:rPr>
                <w:rFonts w:ascii="Times New Roman" w:eastAsia="Times New Roman" w:hAnsi="Times New Roman" w:cs="Times New Roman"/>
                <w:color w:val="333333"/>
                <w:sz w:val="24"/>
                <w:szCs w:val="24"/>
                <w:lang w:eastAsia="uk-UA"/>
              </w:rPr>
            </w:pPr>
            <w:r w:rsidRPr="00B62D9D">
              <w:rPr>
                <w:rFonts w:ascii="Times New Roman" w:hAnsi="Times New Roman" w:cs="Times New Roman"/>
                <w:sz w:val="24"/>
                <w:szCs w:val="24"/>
                <w:lang w:val="en-US"/>
              </w:rPr>
              <w:t>Hillel</w:t>
            </w:r>
          </w:p>
        </w:tc>
        <w:tc>
          <w:tcPr>
            <w:tcW w:w="989" w:type="pct"/>
            <w:gridSpan w:val="2"/>
          </w:tcPr>
          <w:p w:rsidR="002A4501" w:rsidRPr="007A5E2B" w:rsidRDefault="002A4501" w:rsidP="002A4501">
            <w:pPr>
              <w:jc w:val="center"/>
              <w:rPr>
                <w:rFonts w:ascii="Times New Roman" w:eastAsia="Times New Roman" w:hAnsi="Times New Roman" w:cs="Times New Roman"/>
                <w:color w:val="333333"/>
                <w:sz w:val="24"/>
                <w:szCs w:val="24"/>
                <w:lang w:eastAsia="uk-UA"/>
              </w:rPr>
            </w:pPr>
            <w:r w:rsidRPr="00B62D9D">
              <w:rPr>
                <w:rFonts w:ascii="Times New Roman" w:hAnsi="Times New Roman" w:cs="Times New Roman"/>
                <w:sz w:val="24"/>
                <w:szCs w:val="24"/>
                <w:lang w:val="ru-RU"/>
              </w:rPr>
              <w:t>М</w:t>
            </w:r>
            <w:r w:rsidRPr="00270993">
              <w:rPr>
                <w:rFonts w:ascii="Times New Roman" w:hAnsi="Times New Roman" w:cs="Times New Roman"/>
                <w:caps/>
                <w:sz w:val="24"/>
                <w:szCs w:val="24"/>
                <w:lang w:val="ru-RU"/>
              </w:rPr>
              <w:t>і</w:t>
            </w:r>
            <w:r w:rsidRPr="00B62D9D">
              <w:rPr>
                <w:rFonts w:ascii="Times New Roman" w:hAnsi="Times New Roman" w:cs="Times New Roman"/>
                <w:sz w:val="24"/>
                <w:szCs w:val="24"/>
                <w:lang w:val="ru-RU"/>
              </w:rPr>
              <w:t>М</w:t>
            </w:r>
          </w:p>
        </w:tc>
      </w:tr>
      <w:tr w:rsidR="00F72843" w:rsidRPr="007A5E2B" w:rsidTr="002A4501">
        <w:tc>
          <w:tcPr>
            <w:tcW w:w="1577" w:type="pct"/>
          </w:tcPr>
          <w:p w:rsidR="00F72843" w:rsidRPr="00F20597" w:rsidRDefault="00F72843" w:rsidP="00F72843">
            <w:pPr>
              <w:rPr>
                <w:rFonts w:ascii="Times New Roman" w:hAnsi="Times New Roman" w:cs="Times New Roman"/>
                <w:sz w:val="24"/>
                <w:szCs w:val="24"/>
              </w:rPr>
            </w:pPr>
            <w:r w:rsidRPr="00F20597">
              <w:rPr>
                <w:rFonts w:ascii="Times New Roman" w:hAnsi="Times New Roman" w:cs="Times New Roman"/>
                <w:sz w:val="24"/>
                <w:szCs w:val="24"/>
                <w:lang w:val="en-US"/>
              </w:rPr>
              <w:t>SEO</w:t>
            </w:r>
            <w:r w:rsidRPr="00F20597">
              <w:rPr>
                <w:rFonts w:ascii="Times New Roman" w:hAnsi="Times New Roman" w:cs="Times New Roman"/>
                <w:sz w:val="24"/>
                <w:szCs w:val="24"/>
                <w:lang w:val="ru-RU"/>
              </w:rPr>
              <w:t>-</w:t>
            </w:r>
            <w:proofErr w:type="spellStart"/>
            <w:r w:rsidRPr="00F20597">
              <w:rPr>
                <w:rFonts w:ascii="Times New Roman" w:hAnsi="Times New Roman" w:cs="Times New Roman"/>
                <w:sz w:val="24"/>
                <w:szCs w:val="24"/>
                <w:lang w:val="ru-RU"/>
              </w:rPr>
              <w:t>показники</w:t>
            </w:r>
            <w:proofErr w:type="spellEnd"/>
          </w:p>
        </w:tc>
        <w:tc>
          <w:tcPr>
            <w:tcW w:w="573"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0,3</w:t>
            </w:r>
          </w:p>
        </w:tc>
        <w:tc>
          <w:tcPr>
            <w:tcW w:w="493"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7</w:t>
            </w:r>
          </w:p>
        </w:tc>
        <w:tc>
          <w:tcPr>
            <w:tcW w:w="432"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2,1</w:t>
            </w:r>
          </w:p>
        </w:tc>
        <w:tc>
          <w:tcPr>
            <w:tcW w:w="504"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8</w:t>
            </w:r>
          </w:p>
        </w:tc>
        <w:tc>
          <w:tcPr>
            <w:tcW w:w="432"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2,4</w:t>
            </w:r>
          </w:p>
        </w:tc>
        <w:tc>
          <w:tcPr>
            <w:tcW w:w="503"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7</w:t>
            </w:r>
          </w:p>
        </w:tc>
        <w:tc>
          <w:tcPr>
            <w:tcW w:w="486"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2,1</w:t>
            </w:r>
          </w:p>
        </w:tc>
      </w:tr>
      <w:tr w:rsidR="00F72843" w:rsidRPr="007A5E2B" w:rsidTr="002A4501">
        <w:tc>
          <w:tcPr>
            <w:tcW w:w="1577" w:type="pct"/>
          </w:tcPr>
          <w:p w:rsidR="00F72843" w:rsidRPr="00F20597" w:rsidRDefault="00F72843" w:rsidP="00F72843">
            <w:pPr>
              <w:rPr>
                <w:rFonts w:ascii="Times New Roman" w:hAnsi="Times New Roman" w:cs="Times New Roman"/>
                <w:sz w:val="24"/>
                <w:szCs w:val="24"/>
              </w:rPr>
            </w:pPr>
            <w:r w:rsidRPr="00F20597">
              <w:rPr>
                <w:rFonts w:ascii="Times New Roman" w:hAnsi="Times New Roman" w:cs="Times New Roman"/>
                <w:sz w:val="24"/>
                <w:szCs w:val="24"/>
                <w:lang w:val="en-US"/>
              </w:rPr>
              <w:t>SMM</w:t>
            </w:r>
            <w:r w:rsidRPr="00F20597">
              <w:rPr>
                <w:rFonts w:ascii="Times New Roman" w:hAnsi="Times New Roman" w:cs="Times New Roman"/>
                <w:sz w:val="24"/>
                <w:szCs w:val="24"/>
                <w:lang w:val="ru-RU"/>
              </w:rPr>
              <w:t>-</w:t>
            </w:r>
            <w:proofErr w:type="spellStart"/>
            <w:r w:rsidRPr="00F20597">
              <w:rPr>
                <w:rFonts w:ascii="Times New Roman" w:hAnsi="Times New Roman" w:cs="Times New Roman"/>
                <w:sz w:val="24"/>
                <w:szCs w:val="24"/>
                <w:lang w:val="ru-RU"/>
              </w:rPr>
              <w:t>показники</w:t>
            </w:r>
            <w:proofErr w:type="spellEnd"/>
          </w:p>
        </w:tc>
        <w:tc>
          <w:tcPr>
            <w:tcW w:w="573"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0,3</w:t>
            </w:r>
          </w:p>
        </w:tc>
        <w:tc>
          <w:tcPr>
            <w:tcW w:w="493"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8</w:t>
            </w:r>
          </w:p>
        </w:tc>
        <w:tc>
          <w:tcPr>
            <w:tcW w:w="432"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2,4</w:t>
            </w:r>
          </w:p>
        </w:tc>
        <w:tc>
          <w:tcPr>
            <w:tcW w:w="504"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9</w:t>
            </w:r>
          </w:p>
        </w:tc>
        <w:tc>
          <w:tcPr>
            <w:tcW w:w="432"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2,7</w:t>
            </w:r>
          </w:p>
        </w:tc>
        <w:tc>
          <w:tcPr>
            <w:tcW w:w="503"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7</w:t>
            </w:r>
          </w:p>
        </w:tc>
        <w:tc>
          <w:tcPr>
            <w:tcW w:w="486"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2,1</w:t>
            </w:r>
          </w:p>
        </w:tc>
      </w:tr>
      <w:tr w:rsidR="00F72843" w:rsidRPr="007A5E2B" w:rsidTr="002A4501">
        <w:tc>
          <w:tcPr>
            <w:tcW w:w="1577" w:type="pct"/>
          </w:tcPr>
          <w:p w:rsidR="00F72843" w:rsidRPr="00F20597" w:rsidRDefault="00F72843" w:rsidP="00F72843">
            <w:pPr>
              <w:rPr>
                <w:rFonts w:ascii="Times New Roman" w:hAnsi="Times New Roman" w:cs="Times New Roman"/>
                <w:sz w:val="24"/>
                <w:szCs w:val="24"/>
              </w:rPr>
            </w:pPr>
            <w:r w:rsidRPr="00F20597">
              <w:rPr>
                <w:rFonts w:ascii="Times New Roman" w:hAnsi="Times New Roman" w:cs="Times New Roman"/>
                <w:sz w:val="24"/>
                <w:szCs w:val="24"/>
              </w:rPr>
              <w:t>Наявність блогу</w:t>
            </w:r>
          </w:p>
        </w:tc>
        <w:tc>
          <w:tcPr>
            <w:tcW w:w="573"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0,2</w:t>
            </w:r>
          </w:p>
        </w:tc>
        <w:tc>
          <w:tcPr>
            <w:tcW w:w="493"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0</w:t>
            </w:r>
          </w:p>
        </w:tc>
        <w:tc>
          <w:tcPr>
            <w:tcW w:w="432"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0</w:t>
            </w:r>
          </w:p>
        </w:tc>
        <w:tc>
          <w:tcPr>
            <w:tcW w:w="504"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9</w:t>
            </w:r>
          </w:p>
        </w:tc>
        <w:tc>
          <w:tcPr>
            <w:tcW w:w="432"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1,8</w:t>
            </w:r>
          </w:p>
        </w:tc>
        <w:tc>
          <w:tcPr>
            <w:tcW w:w="503"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9</w:t>
            </w:r>
          </w:p>
        </w:tc>
        <w:tc>
          <w:tcPr>
            <w:tcW w:w="486"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1,8</w:t>
            </w:r>
          </w:p>
        </w:tc>
      </w:tr>
      <w:tr w:rsidR="00F72843" w:rsidRPr="007A5E2B" w:rsidTr="002A4501">
        <w:tc>
          <w:tcPr>
            <w:tcW w:w="1577" w:type="pct"/>
          </w:tcPr>
          <w:p w:rsidR="00F72843" w:rsidRPr="00F20597" w:rsidRDefault="00F72843" w:rsidP="008D2CDC">
            <w:pPr>
              <w:rPr>
                <w:rFonts w:ascii="Times New Roman" w:hAnsi="Times New Roman" w:cs="Times New Roman"/>
                <w:sz w:val="24"/>
                <w:szCs w:val="24"/>
              </w:rPr>
            </w:pPr>
            <w:r w:rsidRPr="00F20597">
              <w:rPr>
                <w:rFonts w:ascii="Times New Roman" w:hAnsi="Times New Roman" w:cs="Times New Roman"/>
                <w:sz w:val="24"/>
                <w:szCs w:val="24"/>
              </w:rPr>
              <w:t xml:space="preserve">Наявність </w:t>
            </w:r>
            <w:r w:rsidRPr="00F20597">
              <w:rPr>
                <w:rFonts w:ascii="Times New Roman" w:hAnsi="Times New Roman" w:cs="Times New Roman"/>
                <w:sz w:val="24"/>
                <w:szCs w:val="24"/>
                <w:lang w:val="en-US"/>
              </w:rPr>
              <w:t>email-</w:t>
            </w:r>
            <w:r w:rsidR="008D2CDC" w:rsidRPr="008601BE">
              <w:rPr>
                <w:rFonts w:ascii="Times New Roman" w:hAnsi="Times New Roman" w:cs="Times New Roman"/>
                <w:sz w:val="24"/>
                <w:szCs w:val="24"/>
              </w:rPr>
              <w:t>розсилання</w:t>
            </w:r>
          </w:p>
        </w:tc>
        <w:tc>
          <w:tcPr>
            <w:tcW w:w="573"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0,2</w:t>
            </w:r>
          </w:p>
        </w:tc>
        <w:tc>
          <w:tcPr>
            <w:tcW w:w="493"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0</w:t>
            </w:r>
          </w:p>
        </w:tc>
        <w:tc>
          <w:tcPr>
            <w:tcW w:w="432"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0</w:t>
            </w:r>
          </w:p>
        </w:tc>
        <w:tc>
          <w:tcPr>
            <w:tcW w:w="504"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9</w:t>
            </w:r>
          </w:p>
        </w:tc>
        <w:tc>
          <w:tcPr>
            <w:tcW w:w="432"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1,8</w:t>
            </w:r>
          </w:p>
        </w:tc>
        <w:tc>
          <w:tcPr>
            <w:tcW w:w="503" w:type="pct"/>
          </w:tcPr>
          <w:p w:rsidR="00F72843" w:rsidRPr="00F20597"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rPr>
              <w:t>9</w:t>
            </w:r>
          </w:p>
        </w:tc>
        <w:tc>
          <w:tcPr>
            <w:tcW w:w="486" w:type="pct"/>
          </w:tcPr>
          <w:p w:rsidR="00F72843" w:rsidRPr="00CC61FC" w:rsidRDefault="00F72843" w:rsidP="00F72843">
            <w:pPr>
              <w:jc w:val="center"/>
              <w:rPr>
                <w:rFonts w:ascii="Times New Roman" w:eastAsia="Times New Roman" w:hAnsi="Times New Roman" w:cs="Times New Roman"/>
                <w:color w:val="333333"/>
                <w:sz w:val="24"/>
                <w:szCs w:val="24"/>
                <w:lang w:eastAsia="uk-UA"/>
              </w:rPr>
            </w:pPr>
            <w:r w:rsidRPr="00CC61FC">
              <w:rPr>
                <w:rFonts w:ascii="Times New Roman" w:eastAsia="Times New Roman" w:hAnsi="Times New Roman" w:cs="Times New Roman"/>
                <w:color w:val="333333"/>
                <w:sz w:val="24"/>
                <w:szCs w:val="24"/>
                <w:lang w:eastAsia="uk-UA"/>
              </w:rPr>
              <w:t>1,8</w:t>
            </w:r>
          </w:p>
        </w:tc>
      </w:tr>
      <w:tr w:rsidR="00F72843" w:rsidRPr="007A5E2B" w:rsidTr="002A4501">
        <w:tc>
          <w:tcPr>
            <w:tcW w:w="1577" w:type="pct"/>
          </w:tcPr>
          <w:p w:rsidR="00F72843" w:rsidRPr="00F20597" w:rsidRDefault="00F72843" w:rsidP="00F72843">
            <w:pPr>
              <w:rPr>
                <w:rFonts w:ascii="Times New Roman" w:hAnsi="Times New Roman" w:cs="Times New Roman"/>
                <w:sz w:val="24"/>
                <w:szCs w:val="24"/>
              </w:rPr>
            </w:pPr>
            <w:r w:rsidRPr="00CC61FC">
              <w:rPr>
                <w:rFonts w:ascii="Times New Roman" w:eastAsia="Times New Roman" w:hAnsi="Times New Roman" w:cs="Times New Roman"/>
                <w:color w:val="333333"/>
                <w:sz w:val="24"/>
                <w:szCs w:val="24"/>
                <w:lang w:eastAsia="uk-UA"/>
              </w:rPr>
              <w:t>Інтегр</w:t>
            </w:r>
            <w:r>
              <w:rPr>
                <w:rFonts w:ascii="Times New Roman" w:eastAsia="Times New Roman" w:hAnsi="Times New Roman" w:cs="Times New Roman"/>
                <w:color w:val="333333"/>
                <w:sz w:val="24"/>
                <w:szCs w:val="24"/>
                <w:lang w:eastAsia="uk-UA"/>
              </w:rPr>
              <w:t>альний</w:t>
            </w:r>
            <w:r w:rsidRPr="00CC61FC">
              <w:rPr>
                <w:rFonts w:ascii="Times New Roman" w:eastAsia="Times New Roman" w:hAnsi="Times New Roman" w:cs="Times New Roman"/>
                <w:color w:val="333333"/>
                <w:sz w:val="24"/>
                <w:szCs w:val="24"/>
                <w:lang w:eastAsia="uk-UA"/>
              </w:rPr>
              <w:t xml:space="preserve"> показник</w:t>
            </w:r>
            <w:r>
              <w:rPr>
                <w:rFonts w:ascii="Times New Roman" w:eastAsia="Times New Roman" w:hAnsi="Times New Roman" w:cs="Times New Roman"/>
                <w:color w:val="333333"/>
                <w:sz w:val="24"/>
                <w:szCs w:val="24"/>
                <w:lang w:eastAsia="uk-UA"/>
              </w:rPr>
              <w:t xml:space="preserve"> </w:t>
            </w:r>
            <w:r w:rsidRPr="002E7E0F">
              <w:rPr>
                <w:rFonts w:ascii="Times New Roman" w:hAnsi="Times New Roman" w:cs="Times New Roman"/>
                <w:bCs/>
                <w:sz w:val="24"/>
                <w:szCs w:val="24"/>
              </w:rPr>
              <w:t>конкурентоспроможності</w:t>
            </w:r>
          </w:p>
        </w:tc>
        <w:tc>
          <w:tcPr>
            <w:tcW w:w="573" w:type="pct"/>
          </w:tcPr>
          <w:p w:rsidR="00F72843" w:rsidRPr="00DA3082" w:rsidRDefault="00F72843" w:rsidP="00F72843">
            <w:pPr>
              <w:jc w:val="center"/>
              <w:rPr>
                <w:rFonts w:ascii="Times New Roman" w:hAnsi="Times New Roman" w:cs="Times New Roman"/>
                <w:sz w:val="24"/>
                <w:szCs w:val="24"/>
              </w:rPr>
            </w:pPr>
            <w:r>
              <w:rPr>
                <w:rFonts w:ascii="Times New Roman" w:hAnsi="Times New Roman" w:cs="Times New Roman"/>
                <w:sz w:val="24"/>
                <w:szCs w:val="24"/>
              </w:rPr>
              <w:t>1</w:t>
            </w:r>
            <w:r w:rsidRPr="00DA3082">
              <w:rPr>
                <w:rFonts w:ascii="Times New Roman" w:hAnsi="Times New Roman" w:cs="Times New Roman"/>
                <w:sz w:val="24"/>
                <w:szCs w:val="24"/>
              </w:rPr>
              <w:t>,0</w:t>
            </w:r>
          </w:p>
        </w:tc>
        <w:tc>
          <w:tcPr>
            <w:tcW w:w="493" w:type="pct"/>
          </w:tcPr>
          <w:p w:rsidR="00F72843" w:rsidRPr="00F20597" w:rsidRDefault="00F72843" w:rsidP="00F72843">
            <w:pPr>
              <w:jc w:val="center"/>
              <w:rPr>
                <w:rFonts w:ascii="Times New Roman" w:hAnsi="Times New Roman" w:cs="Times New Roman"/>
                <w:sz w:val="24"/>
                <w:szCs w:val="24"/>
                <w:lang w:val="ru-RU"/>
              </w:rPr>
            </w:pPr>
            <w:r w:rsidRPr="00F20597">
              <w:rPr>
                <w:rFonts w:ascii="Times New Roman" w:hAnsi="Times New Roman" w:cs="Times New Roman"/>
                <w:sz w:val="24"/>
                <w:szCs w:val="24"/>
                <w:lang w:val="ru-RU"/>
              </w:rPr>
              <w:t>1</w:t>
            </w:r>
            <w:r>
              <w:rPr>
                <w:rFonts w:ascii="Times New Roman" w:hAnsi="Times New Roman" w:cs="Times New Roman"/>
                <w:sz w:val="24"/>
                <w:szCs w:val="24"/>
                <w:lang w:val="ru-RU"/>
              </w:rPr>
              <w:t>5</w:t>
            </w:r>
          </w:p>
        </w:tc>
        <w:tc>
          <w:tcPr>
            <w:tcW w:w="432" w:type="pct"/>
          </w:tcPr>
          <w:p w:rsidR="00F72843" w:rsidRPr="00F20597" w:rsidRDefault="00F72843" w:rsidP="00F72843">
            <w:pPr>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504" w:type="pct"/>
          </w:tcPr>
          <w:p w:rsidR="00F72843" w:rsidRPr="00DA3082" w:rsidRDefault="00F72843" w:rsidP="00F72843">
            <w:pPr>
              <w:jc w:val="center"/>
              <w:rPr>
                <w:rFonts w:ascii="Times New Roman" w:hAnsi="Times New Roman" w:cs="Times New Roman"/>
                <w:sz w:val="24"/>
                <w:szCs w:val="24"/>
              </w:rPr>
            </w:pPr>
            <w:r w:rsidRPr="00F20597">
              <w:rPr>
                <w:rFonts w:ascii="Times New Roman" w:hAnsi="Times New Roman" w:cs="Times New Roman"/>
                <w:sz w:val="24"/>
                <w:szCs w:val="24"/>
                <w:lang w:val="ru-RU"/>
              </w:rPr>
              <w:t>35</w:t>
            </w:r>
          </w:p>
        </w:tc>
        <w:tc>
          <w:tcPr>
            <w:tcW w:w="432" w:type="pct"/>
          </w:tcPr>
          <w:p w:rsidR="00F72843" w:rsidRPr="00DA3082" w:rsidRDefault="00F72843" w:rsidP="00F72843">
            <w:pPr>
              <w:jc w:val="center"/>
              <w:rPr>
                <w:rFonts w:ascii="Times New Roman" w:hAnsi="Times New Roman" w:cs="Times New Roman"/>
                <w:sz w:val="24"/>
                <w:szCs w:val="24"/>
              </w:rPr>
            </w:pPr>
            <w:r>
              <w:rPr>
                <w:rFonts w:ascii="Times New Roman" w:hAnsi="Times New Roman" w:cs="Times New Roman"/>
                <w:sz w:val="24"/>
                <w:szCs w:val="24"/>
                <w:lang w:val="ru-RU"/>
              </w:rPr>
              <w:t>8,7</w:t>
            </w:r>
          </w:p>
        </w:tc>
        <w:tc>
          <w:tcPr>
            <w:tcW w:w="503" w:type="pct"/>
          </w:tcPr>
          <w:p w:rsidR="00F72843" w:rsidRPr="00F20597" w:rsidRDefault="00F72843" w:rsidP="00F72843">
            <w:pPr>
              <w:jc w:val="center"/>
              <w:rPr>
                <w:rFonts w:ascii="Times New Roman" w:hAnsi="Times New Roman" w:cs="Times New Roman"/>
                <w:sz w:val="24"/>
                <w:szCs w:val="24"/>
                <w:lang w:val="ru-RU"/>
              </w:rPr>
            </w:pPr>
            <w:r w:rsidRPr="00F20597">
              <w:rPr>
                <w:rFonts w:ascii="Times New Roman" w:hAnsi="Times New Roman" w:cs="Times New Roman"/>
                <w:sz w:val="24"/>
                <w:szCs w:val="24"/>
                <w:lang w:val="ru-RU"/>
              </w:rPr>
              <w:t>32</w:t>
            </w:r>
          </w:p>
        </w:tc>
        <w:tc>
          <w:tcPr>
            <w:tcW w:w="486" w:type="pct"/>
          </w:tcPr>
          <w:p w:rsidR="00F72843" w:rsidRPr="00F20597" w:rsidRDefault="00F72843" w:rsidP="00F72843">
            <w:pPr>
              <w:jc w:val="center"/>
              <w:rPr>
                <w:rFonts w:ascii="Times New Roman" w:hAnsi="Times New Roman" w:cs="Times New Roman"/>
                <w:sz w:val="24"/>
                <w:szCs w:val="24"/>
                <w:lang w:val="ru-RU"/>
              </w:rPr>
            </w:pPr>
            <w:r>
              <w:rPr>
                <w:rFonts w:ascii="Times New Roman" w:hAnsi="Times New Roman" w:cs="Times New Roman"/>
                <w:sz w:val="24"/>
                <w:szCs w:val="24"/>
                <w:lang w:val="ru-RU"/>
              </w:rPr>
              <w:t>7,8</w:t>
            </w:r>
          </w:p>
        </w:tc>
      </w:tr>
    </w:tbl>
    <w:p w:rsidR="007A5E2B" w:rsidRDefault="007A5E2B" w:rsidP="00FC35E8">
      <w:pPr>
        <w:shd w:val="clear" w:color="auto" w:fill="FFFFFF"/>
        <w:spacing w:after="0" w:line="360" w:lineRule="auto"/>
        <w:ind w:right="-185" w:firstLine="720"/>
        <w:jc w:val="both"/>
        <w:rPr>
          <w:rFonts w:ascii="Times New Roman" w:eastAsia="Times New Roman" w:hAnsi="Times New Roman" w:cs="Times New Roman"/>
          <w:color w:val="333333"/>
          <w:sz w:val="28"/>
          <w:szCs w:val="28"/>
          <w:lang w:eastAsia="uk-UA"/>
        </w:rPr>
      </w:pPr>
    </w:p>
    <w:p w:rsidR="00D154FE" w:rsidRPr="0021100B" w:rsidRDefault="00D154FE" w:rsidP="007D3E5D">
      <w:pPr>
        <w:spacing w:after="0" w:line="240" w:lineRule="auto"/>
        <w:ind w:firstLine="720"/>
        <w:jc w:val="both"/>
        <w:rPr>
          <w:rFonts w:ascii="Times New Roman" w:hAnsi="Times New Roman" w:cs="Times New Roman"/>
          <w:sz w:val="28"/>
        </w:rPr>
      </w:pPr>
      <w:r w:rsidRPr="00EF7900">
        <w:rPr>
          <w:rFonts w:ascii="Times New Roman" w:eastAsia="Times New Roman" w:hAnsi="Times New Roman" w:cs="Times New Roman"/>
          <w:color w:val="333333"/>
          <w:sz w:val="28"/>
          <w:szCs w:val="28"/>
          <w:lang w:eastAsia="uk-UA"/>
        </w:rPr>
        <w:t xml:space="preserve">Інтегральний показник </w:t>
      </w:r>
      <w:r w:rsidRPr="00EF7900">
        <w:rPr>
          <w:rFonts w:ascii="Times New Roman" w:hAnsi="Times New Roman" w:cs="Times New Roman"/>
          <w:sz w:val="28"/>
          <w:szCs w:val="28"/>
        </w:rPr>
        <w:t>конкурентоспроможності</w:t>
      </w:r>
      <w:r w:rsidRPr="00EF7900">
        <w:rPr>
          <w:rFonts w:ascii="Times New Roman" w:hAnsi="Times New Roman" w:cs="Times New Roman"/>
          <w:sz w:val="28"/>
          <w:szCs w:val="28"/>
          <w:lang w:val="ru-RU"/>
        </w:rPr>
        <w:t xml:space="preserve"> проект</w:t>
      </w:r>
      <w:proofErr w:type="spellStart"/>
      <w:r w:rsidRPr="00EF7900">
        <w:rPr>
          <w:rFonts w:ascii="Times New Roman" w:hAnsi="Times New Roman" w:cs="Times New Roman"/>
          <w:sz w:val="28"/>
          <w:szCs w:val="28"/>
        </w:rPr>
        <w:t>ів</w:t>
      </w:r>
      <w:proofErr w:type="spellEnd"/>
      <w:r w:rsidRPr="0021100B">
        <w:rPr>
          <w:rFonts w:ascii="Times New Roman" w:hAnsi="Times New Roman" w:cs="Times New Roman"/>
          <w:sz w:val="28"/>
          <w:szCs w:val="28"/>
        </w:rPr>
        <w:t xml:space="preserve"> </w:t>
      </w:r>
      <w:r w:rsidRPr="00922E86">
        <w:rPr>
          <w:rFonts w:ascii="Times New Roman" w:eastAsia="Times New Roman" w:hAnsi="Times New Roman" w:cs="Times New Roman"/>
          <w:color w:val="333333"/>
          <w:sz w:val="28"/>
          <w:szCs w:val="28"/>
          <w:lang w:eastAsia="uk-UA"/>
        </w:rPr>
        <w:t xml:space="preserve">визначається </w:t>
      </w:r>
      <w:r w:rsidRPr="0021100B">
        <w:rPr>
          <w:rFonts w:ascii="Times New Roman" w:hAnsi="Times New Roman" w:cs="Times New Roman"/>
          <w:sz w:val="28"/>
        </w:rPr>
        <w:t>за формулою:</w:t>
      </w:r>
    </w:p>
    <w:p w:rsidR="00D154FE" w:rsidRDefault="00D154FE" w:rsidP="007D3E5D">
      <w:pPr>
        <w:spacing w:after="0" w:line="240" w:lineRule="auto"/>
        <w:jc w:val="center"/>
        <w:rPr>
          <w:sz w:val="28"/>
        </w:rPr>
      </w:pPr>
      <w:r>
        <w:rPr>
          <w:sz w:val="28"/>
          <w:lang w:val="en-US"/>
        </w:rPr>
        <w:t>A</w:t>
      </w:r>
      <w:r>
        <w:rPr>
          <w:sz w:val="28"/>
        </w:rPr>
        <w:t>=</w:t>
      </w:r>
      <w:r>
        <w:rPr>
          <w:position w:val="-30"/>
          <w:sz w:val="28"/>
          <w:lang w:val="en-US"/>
        </w:rPr>
        <w:object w:dxaOrig="760" w:dyaOrig="720">
          <v:shape id="_x0000_i1032" type="#_x0000_t75" style="width:63.75pt;height:42pt" o:ole="">
            <v:imagedata r:id="rId55" o:title=""/>
          </v:shape>
          <o:OLEObject Type="Embed" ProgID="Equation.2" ShapeID="_x0000_i1032" DrawAspect="Content" ObjectID="_1653113149" r:id="rId56"/>
        </w:object>
      </w:r>
      <w:r>
        <w:rPr>
          <w:sz w:val="28"/>
        </w:rPr>
        <w:t>,</w:t>
      </w:r>
    </w:p>
    <w:p w:rsidR="00D154FE" w:rsidRDefault="00D154FE" w:rsidP="007D3E5D">
      <w:pPr>
        <w:spacing w:after="0" w:line="240" w:lineRule="auto"/>
        <w:ind w:firstLine="720"/>
        <w:jc w:val="both"/>
        <w:rPr>
          <w:rFonts w:ascii="Times New Roman" w:hAnsi="Times New Roman" w:cs="Times New Roman"/>
          <w:sz w:val="28"/>
        </w:rPr>
      </w:pPr>
      <w:r w:rsidRPr="00EF7900">
        <w:rPr>
          <w:rFonts w:ascii="Times New Roman" w:hAnsi="Times New Roman" w:cs="Times New Roman"/>
          <w:sz w:val="28"/>
        </w:rPr>
        <w:t xml:space="preserve">де: А </w:t>
      </w:r>
      <w:r>
        <w:rPr>
          <w:rFonts w:ascii="Times New Roman" w:hAnsi="Times New Roman" w:cs="Times New Roman"/>
          <w:sz w:val="28"/>
        </w:rPr>
        <w:t>–</w:t>
      </w:r>
      <w:r w:rsidRPr="00EF7900">
        <w:rPr>
          <w:rFonts w:ascii="Times New Roman" w:hAnsi="Times New Roman" w:cs="Times New Roman"/>
          <w:sz w:val="28"/>
        </w:rPr>
        <w:t xml:space="preserve"> </w:t>
      </w:r>
      <w:r>
        <w:rPr>
          <w:rFonts w:ascii="Times New Roman" w:eastAsia="Times New Roman" w:hAnsi="Times New Roman" w:cs="Times New Roman"/>
          <w:color w:val="333333"/>
          <w:sz w:val="28"/>
          <w:szCs w:val="28"/>
          <w:lang w:eastAsia="uk-UA"/>
        </w:rPr>
        <w:t>і</w:t>
      </w:r>
      <w:r w:rsidRPr="00EF7900">
        <w:rPr>
          <w:rFonts w:ascii="Times New Roman" w:eastAsia="Times New Roman" w:hAnsi="Times New Roman" w:cs="Times New Roman"/>
          <w:color w:val="333333"/>
          <w:sz w:val="28"/>
          <w:szCs w:val="28"/>
          <w:lang w:eastAsia="uk-UA"/>
        </w:rPr>
        <w:t xml:space="preserve">нтегральний показник </w:t>
      </w:r>
      <w:r w:rsidRPr="00EF7900">
        <w:rPr>
          <w:rFonts w:ascii="Times New Roman" w:hAnsi="Times New Roman" w:cs="Times New Roman"/>
          <w:sz w:val="28"/>
          <w:szCs w:val="28"/>
        </w:rPr>
        <w:t>конкурентоспроможності</w:t>
      </w:r>
      <w:r w:rsidRPr="00EF7900">
        <w:rPr>
          <w:rFonts w:ascii="Times New Roman" w:hAnsi="Times New Roman" w:cs="Times New Roman"/>
          <w:sz w:val="28"/>
          <w:szCs w:val="28"/>
          <w:lang w:val="ru-RU"/>
        </w:rPr>
        <w:t xml:space="preserve"> проект</w:t>
      </w:r>
      <w:proofErr w:type="spellStart"/>
      <w:r w:rsidRPr="00EF7900">
        <w:rPr>
          <w:rFonts w:ascii="Times New Roman" w:hAnsi="Times New Roman" w:cs="Times New Roman"/>
          <w:sz w:val="28"/>
          <w:szCs w:val="28"/>
        </w:rPr>
        <w:t>ів</w:t>
      </w:r>
      <w:proofErr w:type="spellEnd"/>
      <w:r w:rsidRPr="00EF7900">
        <w:rPr>
          <w:rFonts w:ascii="Times New Roman" w:hAnsi="Times New Roman" w:cs="Times New Roman"/>
          <w:sz w:val="28"/>
        </w:rPr>
        <w:t>.</w:t>
      </w:r>
    </w:p>
    <w:p w:rsidR="002010F2" w:rsidRPr="002010F2" w:rsidRDefault="002010F2" w:rsidP="007D3E5D">
      <w:pPr>
        <w:spacing w:after="0" w:line="240" w:lineRule="auto"/>
        <w:ind w:firstLine="709"/>
        <w:jc w:val="both"/>
        <w:rPr>
          <w:rFonts w:ascii="Times New Roman" w:hAnsi="Times New Roman" w:cs="Times New Roman"/>
          <w:sz w:val="28"/>
          <w:szCs w:val="28"/>
        </w:rPr>
      </w:pPr>
      <w:r w:rsidRPr="002010F2">
        <w:rPr>
          <w:rFonts w:ascii="Times New Roman" w:hAnsi="Times New Roman" w:cs="Times New Roman"/>
          <w:sz w:val="28"/>
          <w:szCs w:val="28"/>
        </w:rPr>
        <w:t xml:space="preserve">Для </w:t>
      </w:r>
      <w:proofErr w:type="spellStart"/>
      <w:r>
        <w:rPr>
          <w:rFonts w:ascii="Times New Roman" w:hAnsi="Times New Roman" w:cs="Times New Roman"/>
          <w:sz w:val="28"/>
          <w:szCs w:val="28"/>
        </w:rPr>
        <w:t>проекта</w:t>
      </w:r>
      <w:proofErr w:type="spellEnd"/>
      <w:r>
        <w:rPr>
          <w:rFonts w:ascii="Times New Roman" w:hAnsi="Times New Roman" w:cs="Times New Roman"/>
          <w:sz w:val="28"/>
          <w:szCs w:val="28"/>
        </w:rPr>
        <w:t xml:space="preserve"> </w:t>
      </w:r>
      <w:r w:rsidRPr="00A861C4">
        <w:rPr>
          <w:rFonts w:ascii="Times New Roman" w:hAnsi="Times New Roman" w:cs="Times New Roman"/>
          <w:sz w:val="28"/>
          <w:szCs w:val="28"/>
          <w:lang w:val="ru-RU"/>
        </w:rPr>
        <w:t>ШАГ</w:t>
      </w:r>
      <w:r w:rsidRPr="002010F2">
        <w:rPr>
          <w:rFonts w:ascii="Times New Roman" w:hAnsi="Times New Roman" w:cs="Times New Roman"/>
          <w:sz w:val="28"/>
          <w:szCs w:val="28"/>
        </w:rPr>
        <w:t>:</w:t>
      </w:r>
    </w:p>
    <w:p w:rsidR="002010F2" w:rsidRPr="002010F2" w:rsidRDefault="002010F2" w:rsidP="007D3E5D">
      <w:pPr>
        <w:spacing w:after="0" w:line="240" w:lineRule="auto"/>
        <w:ind w:firstLine="709"/>
        <w:jc w:val="both"/>
        <w:rPr>
          <w:rFonts w:ascii="Times New Roman" w:hAnsi="Times New Roman" w:cs="Times New Roman"/>
          <w:sz w:val="28"/>
        </w:rPr>
      </w:pPr>
      <w:r w:rsidRPr="002010F2">
        <w:rPr>
          <w:rFonts w:ascii="Times New Roman" w:hAnsi="Times New Roman" w:cs="Times New Roman"/>
          <w:sz w:val="28"/>
        </w:rPr>
        <w:t>А=0,</w:t>
      </w:r>
      <w:r w:rsidR="00E700A5">
        <w:rPr>
          <w:rFonts w:ascii="Times New Roman" w:hAnsi="Times New Roman" w:cs="Times New Roman"/>
          <w:sz w:val="28"/>
        </w:rPr>
        <w:t>3</w:t>
      </w:r>
      <w:r>
        <w:rPr>
          <w:rFonts w:ascii="Times New Roman" w:hAnsi="Times New Roman" w:cs="Times New Roman"/>
          <w:sz w:val="28"/>
        </w:rPr>
        <w:t>×</w:t>
      </w:r>
      <w:r w:rsidR="00F72843">
        <w:rPr>
          <w:rFonts w:ascii="Times New Roman" w:hAnsi="Times New Roman" w:cs="Times New Roman"/>
          <w:sz w:val="28"/>
        </w:rPr>
        <w:t>7</w:t>
      </w:r>
      <w:r w:rsidRPr="002010F2">
        <w:rPr>
          <w:rFonts w:ascii="Times New Roman" w:hAnsi="Times New Roman" w:cs="Times New Roman"/>
          <w:sz w:val="28"/>
        </w:rPr>
        <w:t>+0,</w:t>
      </w:r>
      <w:r w:rsidR="00F72843">
        <w:rPr>
          <w:rFonts w:ascii="Times New Roman" w:hAnsi="Times New Roman" w:cs="Times New Roman"/>
          <w:sz w:val="28"/>
        </w:rPr>
        <w:t>3</w:t>
      </w:r>
      <w:r>
        <w:rPr>
          <w:rFonts w:ascii="Times New Roman" w:hAnsi="Times New Roman" w:cs="Times New Roman"/>
          <w:sz w:val="28"/>
        </w:rPr>
        <w:t>×</w:t>
      </w:r>
      <w:r w:rsidR="00F72843">
        <w:rPr>
          <w:rFonts w:ascii="Times New Roman" w:hAnsi="Times New Roman" w:cs="Times New Roman"/>
          <w:sz w:val="28"/>
        </w:rPr>
        <w:t>8</w:t>
      </w:r>
      <w:r w:rsidRPr="002010F2">
        <w:rPr>
          <w:rFonts w:ascii="Times New Roman" w:hAnsi="Times New Roman" w:cs="Times New Roman"/>
          <w:sz w:val="28"/>
        </w:rPr>
        <w:t>=</w:t>
      </w:r>
      <w:r w:rsidR="00F72843">
        <w:rPr>
          <w:rFonts w:ascii="Times New Roman" w:hAnsi="Times New Roman" w:cs="Times New Roman"/>
          <w:sz w:val="28"/>
        </w:rPr>
        <w:t>4</w:t>
      </w:r>
      <w:r w:rsidRPr="002010F2">
        <w:rPr>
          <w:rFonts w:ascii="Times New Roman" w:hAnsi="Times New Roman" w:cs="Times New Roman"/>
          <w:sz w:val="28"/>
        </w:rPr>
        <w:t>,</w:t>
      </w:r>
      <w:r w:rsidR="00F72843">
        <w:rPr>
          <w:rFonts w:ascii="Times New Roman" w:hAnsi="Times New Roman" w:cs="Times New Roman"/>
          <w:sz w:val="28"/>
        </w:rPr>
        <w:t>5</w:t>
      </w:r>
      <w:r>
        <w:rPr>
          <w:rFonts w:ascii="Times New Roman" w:hAnsi="Times New Roman" w:cs="Times New Roman"/>
          <w:sz w:val="28"/>
        </w:rPr>
        <w:t>.</w:t>
      </w:r>
    </w:p>
    <w:p w:rsidR="002010F2" w:rsidRPr="002010F2" w:rsidRDefault="002010F2" w:rsidP="007D3E5D">
      <w:pPr>
        <w:spacing w:after="0" w:line="240" w:lineRule="auto"/>
        <w:ind w:firstLine="709"/>
        <w:jc w:val="both"/>
        <w:rPr>
          <w:rFonts w:ascii="Times New Roman" w:hAnsi="Times New Roman" w:cs="Times New Roman"/>
          <w:sz w:val="28"/>
          <w:szCs w:val="28"/>
        </w:rPr>
      </w:pPr>
      <w:r w:rsidRPr="002010F2">
        <w:rPr>
          <w:rFonts w:ascii="Times New Roman" w:hAnsi="Times New Roman" w:cs="Times New Roman"/>
          <w:sz w:val="28"/>
          <w:szCs w:val="28"/>
        </w:rPr>
        <w:t xml:space="preserve">Для </w:t>
      </w:r>
      <w:proofErr w:type="spellStart"/>
      <w:r>
        <w:rPr>
          <w:rFonts w:ascii="Times New Roman" w:hAnsi="Times New Roman" w:cs="Times New Roman"/>
          <w:sz w:val="28"/>
          <w:szCs w:val="28"/>
        </w:rPr>
        <w:t>проекта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Hillel</w:t>
      </w:r>
      <w:r w:rsidR="00EB1740">
        <w:rPr>
          <w:rFonts w:ascii="Times New Roman" w:hAnsi="Times New Roman" w:cs="Times New Roman"/>
          <w:sz w:val="28"/>
          <w:szCs w:val="28"/>
        </w:rPr>
        <w:t>:</w:t>
      </w:r>
    </w:p>
    <w:p w:rsidR="00F72843" w:rsidRPr="002010F2" w:rsidRDefault="00F72843" w:rsidP="007D3E5D">
      <w:pPr>
        <w:spacing w:after="0" w:line="240" w:lineRule="auto"/>
        <w:ind w:firstLine="709"/>
        <w:jc w:val="both"/>
        <w:rPr>
          <w:rFonts w:ascii="Times New Roman" w:hAnsi="Times New Roman" w:cs="Times New Roman"/>
          <w:sz w:val="28"/>
        </w:rPr>
      </w:pPr>
      <w:r w:rsidRPr="002010F2">
        <w:rPr>
          <w:rFonts w:ascii="Times New Roman" w:hAnsi="Times New Roman" w:cs="Times New Roman"/>
          <w:sz w:val="28"/>
        </w:rPr>
        <w:t>А=0,</w:t>
      </w:r>
      <w:r>
        <w:rPr>
          <w:rFonts w:ascii="Times New Roman" w:hAnsi="Times New Roman" w:cs="Times New Roman"/>
          <w:sz w:val="28"/>
        </w:rPr>
        <w:t>3×</w:t>
      </w:r>
      <w:r w:rsidR="00791146">
        <w:rPr>
          <w:rFonts w:ascii="Times New Roman" w:hAnsi="Times New Roman" w:cs="Times New Roman"/>
          <w:sz w:val="28"/>
        </w:rPr>
        <w:t>8</w:t>
      </w:r>
      <w:r w:rsidRPr="002010F2">
        <w:rPr>
          <w:rFonts w:ascii="Times New Roman" w:hAnsi="Times New Roman" w:cs="Times New Roman"/>
          <w:sz w:val="28"/>
        </w:rPr>
        <w:t>+0,</w:t>
      </w:r>
      <w:r>
        <w:rPr>
          <w:rFonts w:ascii="Times New Roman" w:hAnsi="Times New Roman" w:cs="Times New Roman"/>
          <w:sz w:val="28"/>
        </w:rPr>
        <w:t>3×</w:t>
      </w:r>
      <w:r w:rsidR="00791146">
        <w:rPr>
          <w:rFonts w:ascii="Times New Roman" w:hAnsi="Times New Roman" w:cs="Times New Roman"/>
          <w:sz w:val="28"/>
        </w:rPr>
        <w:t>9</w:t>
      </w:r>
      <w:r w:rsidRPr="002010F2">
        <w:rPr>
          <w:rFonts w:ascii="Times New Roman" w:hAnsi="Times New Roman" w:cs="Times New Roman"/>
          <w:sz w:val="28"/>
        </w:rPr>
        <w:t>+0,</w:t>
      </w:r>
      <w:r>
        <w:rPr>
          <w:rFonts w:ascii="Times New Roman" w:hAnsi="Times New Roman" w:cs="Times New Roman"/>
          <w:sz w:val="28"/>
        </w:rPr>
        <w:t>2×</w:t>
      </w:r>
      <w:r w:rsidR="00791146">
        <w:rPr>
          <w:rFonts w:ascii="Times New Roman" w:hAnsi="Times New Roman" w:cs="Times New Roman"/>
          <w:sz w:val="28"/>
        </w:rPr>
        <w:t>9</w:t>
      </w:r>
      <w:r w:rsidRPr="002010F2">
        <w:rPr>
          <w:rFonts w:ascii="Times New Roman" w:hAnsi="Times New Roman" w:cs="Times New Roman"/>
          <w:sz w:val="28"/>
        </w:rPr>
        <w:t>+0,</w:t>
      </w:r>
      <w:r>
        <w:rPr>
          <w:rFonts w:ascii="Times New Roman" w:hAnsi="Times New Roman" w:cs="Times New Roman"/>
          <w:sz w:val="28"/>
        </w:rPr>
        <w:t>2×</w:t>
      </w:r>
      <w:r w:rsidR="00791146">
        <w:rPr>
          <w:rFonts w:ascii="Times New Roman" w:hAnsi="Times New Roman" w:cs="Times New Roman"/>
          <w:sz w:val="28"/>
        </w:rPr>
        <w:t>9</w:t>
      </w:r>
      <w:r w:rsidRPr="002010F2">
        <w:rPr>
          <w:rFonts w:ascii="Times New Roman" w:hAnsi="Times New Roman" w:cs="Times New Roman"/>
          <w:sz w:val="28"/>
        </w:rPr>
        <w:t>=8,7</w:t>
      </w:r>
      <w:r>
        <w:rPr>
          <w:rFonts w:ascii="Times New Roman" w:hAnsi="Times New Roman" w:cs="Times New Roman"/>
          <w:sz w:val="28"/>
        </w:rPr>
        <w:t>.</w:t>
      </w:r>
    </w:p>
    <w:p w:rsidR="002010F2" w:rsidRPr="002010F2" w:rsidRDefault="002010F2" w:rsidP="007D3E5D">
      <w:pPr>
        <w:spacing w:after="0" w:line="240" w:lineRule="auto"/>
        <w:ind w:firstLine="709"/>
        <w:jc w:val="both"/>
        <w:rPr>
          <w:rFonts w:ascii="Times New Roman" w:hAnsi="Times New Roman" w:cs="Times New Roman"/>
          <w:sz w:val="28"/>
          <w:szCs w:val="28"/>
        </w:rPr>
      </w:pPr>
      <w:r w:rsidRPr="002010F2">
        <w:rPr>
          <w:rFonts w:ascii="Times New Roman" w:hAnsi="Times New Roman" w:cs="Times New Roman"/>
          <w:sz w:val="28"/>
          <w:szCs w:val="28"/>
        </w:rPr>
        <w:t xml:space="preserve">Для </w:t>
      </w:r>
      <w:proofErr w:type="spellStart"/>
      <w:r>
        <w:rPr>
          <w:rFonts w:ascii="Times New Roman" w:hAnsi="Times New Roman" w:cs="Times New Roman"/>
          <w:sz w:val="28"/>
          <w:szCs w:val="28"/>
        </w:rPr>
        <w:t>проекта</w:t>
      </w:r>
      <w:proofErr w:type="spellEnd"/>
      <w:r>
        <w:rPr>
          <w:rFonts w:ascii="Times New Roman" w:hAnsi="Times New Roman" w:cs="Times New Roman"/>
          <w:sz w:val="28"/>
          <w:szCs w:val="28"/>
        </w:rPr>
        <w:t xml:space="preserve"> </w:t>
      </w:r>
      <w:r w:rsidRPr="00CD322E">
        <w:rPr>
          <w:rFonts w:ascii="Times New Roman" w:hAnsi="Times New Roman" w:cs="Times New Roman"/>
          <w:caps/>
          <w:sz w:val="28"/>
          <w:szCs w:val="28"/>
          <w:lang w:val="ru-RU"/>
        </w:rPr>
        <w:t>Мім</w:t>
      </w:r>
      <w:r w:rsidRPr="002010F2">
        <w:rPr>
          <w:rFonts w:ascii="Times New Roman" w:hAnsi="Times New Roman" w:cs="Times New Roman"/>
          <w:sz w:val="28"/>
          <w:szCs w:val="28"/>
        </w:rPr>
        <w:t>:</w:t>
      </w:r>
    </w:p>
    <w:p w:rsidR="00F72843" w:rsidRDefault="00F72843" w:rsidP="007D3E5D">
      <w:pPr>
        <w:spacing w:after="0" w:line="240" w:lineRule="auto"/>
        <w:ind w:firstLine="709"/>
        <w:jc w:val="both"/>
        <w:rPr>
          <w:rFonts w:ascii="Times New Roman" w:hAnsi="Times New Roman" w:cs="Times New Roman"/>
          <w:sz w:val="28"/>
        </w:rPr>
      </w:pPr>
      <w:r w:rsidRPr="002010F2">
        <w:rPr>
          <w:rFonts w:ascii="Times New Roman" w:hAnsi="Times New Roman" w:cs="Times New Roman"/>
          <w:sz w:val="28"/>
        </w:rPr>
        <w:t>А=0,</w:t>
      </w:r>
      <w:r>
        <w:rPr>
          <w:rFonts w:ascii="Times New Roman" w:hAnsi="Times New Roman" w:cs="Times New Roman"/>
          <w:sz w:val="28"/>
        </w:rPr>
        <w:t>3×7</w:t>
      </w:r>
      <w:r w:rsidRPr="002010F2">
        <w:rPr>
          <w:rFonts w:ascii="Times New Roman" w:hAnsi="Times New Roman" w:cs="Times New Roman"/>
          <w:sz w:val="28"/>
        </w:rPr>
        <w:t>+0,</w:t>
      </w:r>
      <w:r>
        <w:rPr>
          <w:rFonts w:ascii="Times New Roman" w:hAnsi="Times New Roman" w:cs="Times New Roman"/>
          <w:sz w:val="28"/>
        </w:rPr>
        <w:t>3×7</w:t>
      </w:r>
      <w:r w:rsidRPr="002010F2">
        <w:rPr>
          <w:rFonts w:ascii="Times New Roman" w:hAnsi="Times New Roman" w:cs="Times New Roman"/>
          <w:sz w:val="28"/>
        </w:rPr>
        <w:t>+0,</w:t>
      </w:r>
      <w:r>
        <w:rPr>
          <w:rFonts w:ascii="Times New Roman" w:hAnsi="Times New Roman" w:cs="Times New Roman"/>
          <w:sz w:val="28"/>
        </w:rPr>
        <w:t>2×</w:t>
      </w:r>
      <w:r w:rsidR="003E672A">
        <w:rPr>
          <w:rFonts w:ascii="Times New Roman" w:hAnsi="Times New Roman" w:cs="Times New Roman"/>
          <w:sz w:val="28"/>
        </w:rPr>
        <w:t>9</w:t>
      </w:r>
      <w:r w:rsidRPr="002010F2">
        <w:rPr>
          <w:rFonts w:ascii="Times New Roman" w:hAnsi="Times New Roman" w:cs="Times New Roman"/>
          <w:sz w:val="28"/>
        </w:rPr>
        <w:t>+0,</w:t>
      </w:r>
      <w:r>
        <w:rPr>
          <w:rFonts w:ascii="Times New Roman" w:hAnsi="Times New Roman" w:cs="Times New Roman"/>
          <w:sz w:val="28"/>
        </w:rPr>
        <w:t>2×</w:t>
      </w:r>
      <w:r w:rsidR="003E672A">
        <w:rPr>
          <w:rFonts w:ascii="Times New Roman" w:hAnsi="Times New Roman" w:cs="Times New Roman"/>
          <w:sz w:val="28"/>
        </w:rPr>
        <w:t>9</w:t>
      </w:r>
      <w:r w:rsidRPr="002010F2">
        <w:rPr>
          <w:rFonts w:ascii="Times New Roman" w:hAnsi="Times New Roman" w:cs="Times New Roman"/>
          <w:sz w:val="28"/>
        </w:rPr>
        <w:t>=</w:t>
      </w:r>
      <w:r w:rsidR="003E672A">
        <w:rPr>
          <w:rFonts w:ascii="Times New Roman" w:hAnsi="Times New Roman" w:cs="Times New Roman"/>
          <w:sz w:val="28"/>
        </w:rPr>
        <w:t>7</w:t>
      </w:r>
      <w:r w:rsidRPr="002010F2">
        <w:rPr>
          <w:rFonts w:ascii="Times New Roman" w:hAnsi="Times New Roman" w:cs="Times New Roman"/>
          <w:sz w:val="28"/>
        </w:rPr>
        <w:t>,</w:t>
      </w:r>
      <w:r w:rsidR="003E672A">
        <w:rPr>
          <w:rFonts w:ascii="Times New Roman" w:hAnsi="Times New Roman" w:cs="Times New Roman"/>
          <w:sz w:val="28"/>
        </w:rPr>
        <w:t>8</w:t>
      </w:r>
      <w:r>
        <w:rPr>
          <w:rFonts w:ascii="Times New Roman" w:hAnsi="Times New Roman" w:cs="Times New Roman"/>
          <w:sz w:val="28"/>
        </w:rPr>
        <w:t>.</w:t>
      </w:r>
    </w:p>
    <w:p w:rsidR="00D154FE" w:rsidRPr="006F370E" w:rsidRDefault="00D154FE" w:rsidP="007D3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М</w:t>
      </w:r>
      <w:proofErr w:type="spellStart"/>
      <w:r w:rsidRPr="006F370E">
        <w:rPr>
          <w:rFonts w:ascii="Times New Roman" w:hAnsi="Times New Roman" w:cs="Times New Roman"/>
          <w:sz w:val="28"/>
          <w:szCs w:val="28"/>
        </w:rPr>
        <w:t>аксимальне</w:t>
      </w:r>
      <w:proofErr w:type="spellEnd"/>
      <w:r w:rsidRPr="006F370E">
        <w:rPr>
          <w:rFonts w:ascii="Times New Roman" w:hAnsi="Times New Roman" w:cs="Times New Roman"/>
          <w:sz w:val="28"/>
          <w:szCs w:val="28"/>
        </w:rPr>
        <w:t xml:space="preserve"> значення інтегрального показника</w:t>
      </w:r>
      <w:r w:rsidRPr="006F370E">
        <w:rPr>
          <w:rFonts w:ascii="Times New Roman" w:eastAsia="Times New Roman" w:hAnsi="Times New Roman" w:cs="Times New Roman"/>
          <w:color w:val="333333"/>
          <w:sz w:val="28"/>
          <w:szCs w:val="28"/>
          <w:lang w:eastAsia="uk-UA"/>
        </w:rPr>
        <w:t xml:space="preserve"> конкурентоспроможності має проект </w:t>
      </w:r>
      <w:r w:rsidRPr="006F370E">
        <w:rPr>
          <w:rFonts w:ascii="Times New Roman" w:hAnsi="Times New Roman" w:cs="Times New Roman"/>
          <w:sz w:val="28"/>
          <w:szCs w:val="28"/>
          <w:lang w:val="en-US"/>
        </w:rPr>
        <w:t>Hillel</w:t>
      </w:r>
      <w:r w:rsidRPr="006F370E">
        <w:rPr>
          <w:rFonts w:ascii="Times New Roman" w:hAnsi="Times New Roman" w:cs="Times New Roman"/>
          <w:sz w:val="28"/>
          <w:szCs w:val="28"/>
        </w:rPr>
        <w:t xml:space="preserve"> – </w:t>
      </w:r>
      <w:r w:rsidRPr="006F370E">
        <w:rPr>
          <w:rFonts w:ascii="Times New Roman" w:eastAsia="Times New Roman" w:hAnsi="Times New Roman" w:cs="Times New Roman"/>
          <w:color w:val="333333"/>
          <w:sz w:val="28"/>
          <w:szCs w:val="28"/>
          <w:lang w:eastAsia="uk-UA"/>
        </w:rPr>
        <w:t xml:space="preserve">А </w:t>
      </w:r>
      <w:proofErr w:type="gramStart"/>
      <w:r w:rsidRPr="00584CB0">
        <w:rPr>
          <w:rFonts w:ascii="Times New Roman" w:hAnsi="Times New Roman" w:cs="Times New Roman"/>
          <w:sz w:val="16"/>
          <w:szCs w:val="16"/>
          <w:lang w:val="en-US"/>
        </w:rPr>
        <w:t>Hillel</w:t>
      </w:r>
      <w:r w:rsidRPr="006F370E">
        <w:rPr>
          <w:rFonts w:ascii="Times New Roman" w:hAnsi="Times New Roman" w:cs="Times New Roman"/>
          <w:sz w:val="28"/>
          <w:szCs w:val="28"/>
        </w:rPr>
        <w:t xml:space="preserve">  =</w:t>
      </w:r>
      <w:proofErr w:type="gramEnd"/>
      <w:r w:rsidRPr="006F370E">
        <w:rPr>
          <w:rFonts w:ascii="Times New Roman" w:hAnsi="Times New Roman" w:cs="Times New Roman"/>
          <w:sz w:val="28"/>
          <w:szCs w:val="28"/>
        </w:rPr>
        <w:t xml:space="preserve"> 8,7.</w:t>
      </w:r>
    </w:p>
    <w:p w:rsidR="00D154FE" w:rsidRPr="006F370E" w:rsidRDefault="00D154FE" w:rsidP="007D3E5D">
      <w:pPr>
        <w:spacing w:after="0" w:line="240" w:lineRule="auto"/>
        <w:ind w:firstLine="709"/>
        <w:jc w:val="both"/>
        <w:rPr>
          <w:rFonts w:ascii="Times New Roman" w:hAnsi="Times New Roman" w:cs="Times New Roman"/>
          <w:sz w:val="28"/>
          <w:szCs w:val="28"/>
        </w:rPr>
      </w:pPr>
      <w:r w:rsidRPr="006F370E">
        <w:rPr>
          <w:rFonts w:ascii="Times New Roman" w:hAnsi="Times New Roman" w:cs="Times New Roman"/>
          <w:sz w:val="28"/>
          <w:szCs w:val="28"/>
        </w:rPr>
        <w:t xml:space="preserve">На другому місці </w:t>
      </w:r>
      <w:r w:rsidRPr="006F370E">
        <w:rPr>
          <w:rFonts w:ascii="Times New Roman" w:eastAsia="Times New Roman" w:hAnsi="Times New Roman" w:cs="Times New Roman"/>
          <w:color w:val="333333"/>
          <w:sz w:val="28"/>
          <w:szCs w:val="28"/>
          <w:lang w:eastAsia="uk-UA"/>
        </w:rPr>
        <w:t xml:space="preserve">проект </w:t>
      </w:r>
      <w:r w:rsidRPr="006F370E">
        <w:rPr>
          <w:rFonts w:ascii="Times New Roman" w:hAnsi="Times New Roman" w:cs="Times New Roman"/>
          <w:caps/>
          <w:sz w:val="28"/>
          <w:szCs w:val="28"/>
          <w:lang w:val="ru-RU"/>
        </w:rPr>
        <w:t xml:space="preserve">Мім </w:t>
      </w:r>
      <w:r w:rsidRPr="006F370E">
        <w:rPr>
          <w:rFonts w:ascii="Times New Roman" w:hAnsi="Times New Roman" w:cs="Times New Roman"/>
          <w:sz w:val="28"/>
          <w:szCs w:val="28"/>
        </w:rPr>
        <w:t xml:space="preserve">– </w:t>
      </w:r>
      <w:r w:rsidRPr="006F370E">
        <w:rPr>
          <w:rFonts w:ascii="Times New Roman" w:eastAsia="Times New Roman" w:hAnsi="Times New Roman" w:cs="Times New Roman"/>
          <w:color w:val="333333"/>
          <w:sz w:val="28"/>
          <w:szCs w:val="28"/>
          <w:lang w:eastAsia="uk-UA"/>
        </w:rPr>
        <w:t xml:space="preserve">А </w:t>
      </w:r>
      <w:r w:rsidRPr="00584CB0">
        <w:rPr>
          <w:rFonts w:ascii="Times New Roman" w:hAnsi="Times New Roman" w:cs="Times New Roman"/>
          <w:caps/>
          <w:sz w:val="16"/>
          <w:szCs w:val="16"/>
          <w:lang w:val="ru-RU"/>
        </w:rPr>
        <w:t>Мім</w:t>
      </w:r>
      <w:r w:rsidRPr="006F370E">
        <w:rPr>
          <w:rFonts w:ascii="Times New Roman" w:hAnsi="Times New Roman" w:cs="Times New Roman"/>
          <w:caps/>
          <w:sz w:val="28"/>
          <w:szCs w:val="28"/>
          <w:lang w:val="ru-RU"/>
        </w:rPr>
        <w:t xml:space="preserve"> </w:t>
      </w:r>
      <w:r w:rsidRPr="006F370E">
        <w:rPr>
          <w:rFonts w:ascii="Times New Roman" w:hAnsi="Times New Roman" w:cs="Times New Roman"/>
          <w:sz w:val="28"/>
          <w:szCs w:val="28"/>
        </w:rPr>
        <w:t>= 7,8.</w:t>
      </w:r>
    </w:p>
    <w:p w:rsidR="00D154FE" w:rsidRPr="00584CB0" w:rsidRDefault="00D154FE" w:rsidP="007D3E5D">
      <w:pPr>
        <w:spacing w:after="0" w:line="240" w:lineRule="auto"/>
        <w:ind w:firstLine="709"/>
        <w:jc w:val="both"/>
        <w:rPr>
          <w:rFonts w:ascii="Times New Roman" w:hAnsi="Times New Roman" w:cs="Times New Roman"/>
          <w:sz w:val="16"/>
          <w:szCs w:val="16"/>
        </w:rPr>
      </w:pPr>
      <w:r w:rsidRPr="006F370E">
        <w:rPr>
          <w:rFonts w:ascii="Times New Roman" w:hAnsi="Times New Roman" w:cs="Times New Roman"/>
          <w:sz w:val="28"/>
          <w:szCs w:val="28"/>
        </w:rPr>
        <w:t xml:space="preserve">На </w:t>
      </w:r>
      <w:r>
        <w:rPr>
          <w:rFonts w:ascii="Times New Roman" w:hAnsi="Times New Roman" w:cs="Times New Roman"/>
          <w:sz w:val="28"/>
          <w:szCs w:val="28"/>
        </w:rPr>
        <w:t>третьому</w:t>
      </w:r>
      <w:r w:rsidRPr="006F370E">
        <w:rPr>
          <w:rFonts w:ascii="Times New Roman" w:hAnsi="Times New Roman" w:cs="Times New Roman"/>
          <w:sz w:val="28"/>
          <w:szCs w:val="28"/>
        </w:rPr>
        <w:t xml:space="preserve"> місці </w:t>
      </w:r>
      <w:r w:rsidRPr="006F370E">
        <w:rPr>
          <w:rFonts w:ascii="Times New Roman" w:eastAsia="Times New Roman" w:hAnsi="Times New Roman" w:cs="Times New Roman"/>
          <w:color w:val="333333"/>
          <w:sz w:val="28"/>
          <w:szCs w:val="28"/>
          <w:lang w:eastAsia="uk-UA"/>
        </w:rPr>
        <w:t>проект</w:t>
      </w:r>
      <w:r>
        <w:rPr>
          <w:rFonts w:ascii="Times New Roman" w:eastAsia="Times New Roman" w:hAnsi="Times New Roman" w:cs="Times New Roman"/>
          <w:color w:val="333333"/>
          <w:sz w:val="28"/>
          <w:szCs w:val="28"/>
          <w:lang w:eastAsia="uk-UA"/>
        </w:rPr>
        <w:t xml:space="preserve"> </w:t>
      </w:r>
      <w:r w:rsidRPr="00A861C4">
        <w:rPr>
          <w:rFonts w:ascii="Times New Roman" w:hAnsi="Times New Roman" w:cs="Times New Roman"/>
          <w:sz w:val="28"/>
          <w:szCs w:val="28"/>
          <w:lang w:val="ru-RU"/>
        </w:rPr>
        <w:t>ШАГ</w:t>
      </w:r>
      <w:r>
        <w:rPr>
          <w:rFonts w:ascii="Times New Roman" w:hAnsi="Times New Roman" w:cs="Times New Roman"/>
          <w:sz w:val="28"/>
          <w:szCs w:val="28"/>
          <w:lang w:val="ru-RU"/>
        </w:rPr>
        <w:t xml:space="preserve"> </w:t>
      </w:r>
      <w:r w:rsidRPr="006F370E">
        <w:rPr>
          <w:rFonts w:ascii="Times New Roman" w:hAnsi="Times New Roman" w:cs="Times New Roman"/>
          <w:sz w:val="28"/>
          <w:szCs w:val="28"/>
        </w:rPr>
        <w:t>–</w:t>
      </w:r>
      <w:r>
        <w:rPr>
          <w:rFonts w:ascii="Times New Roman" w:hAnsi="Times New Roman" w:cs="Times New Roman"/>
          <w:sz w:val="28"/>
          <w:szCs w:val="28"/>
        </w:rPr>
        <w:t xml:space="preserve"> А </w:t>
      </w:r>
      <w:r w:rsidRPr="00584CB0">
        <w:rPr>
          <w:rFonts w:ascii="Times New Roman" w:hAnsi="Times New Roman" w:cs="Times New Roman"/>
          <w:sz w:val="16"/>
          <w:szCs w:val="16"/>
          <w:lang w:val="ru-RU"/>
        </w:rPr>
        <w:t>ШАГ</w:t>
      </w:r>
      <w:r>
        <w:rPr>
          <w:rFonts w:ascii="Times New Roman" w:hAnsi="Times New Roman" w:cs="Times New Roman"/>
          <w:sz w:val="16"/>
          <w:szCs w:val="16"/>
          <w:lang w:val="ru-RU"/>
        </w:rPr>
        <w:t xml:space="preserve"> </w:t>
      </w:r>
      <w:r w:rsidRPr="006F370E">
        <w:rPr>
          <w:rFonts w:ascii="Times New Roman" w:hAnsi="Times New Roman" w:cs="Times New Roman"/>
          <w:sz w:val="28"/>
          <w:szCs w:val="28"/>
        </w:rPr>
        <w:t xml:space="preserve">= </w:t>
      </w:r>
      <w:r>
        <w:rPr>
          <w:rFonts w:ascii="Times New Roman" w:hAnsi="Times New Roman" w:cs="Times New Roman"/>
          <w:sz w:val="28"/>
          <w:szCs w:val="28"/>
        </w:rPr>
        <w:t>4</w:t>
      </w:r>
      <w:r w:rsidRPr="006F370E">
        <w:rPr>
          <w:rFonts w:ascii="Times New Roman" w:hAnsi="Times New Roman" w:cs="Times New Roman"/>
          <w:sz w:val="28"/>
          <w:szCs w:val="28"/>
        </w:rPr>
        <w:t>,</w:t>
      </w:r>
      <w:r>
        <w:rPr>
          <w:rFonts w:ascii="Times New Roman" w:hAnsi="Times New Roman" w:cs="Times New Roman"/>
          <w:sz w:val="28"/>
          <w:szCs w:val="28"/>
        </w:rPr>
        <w:t>5</w:t>
      </w:r>
      <w:r w:rsidRPr="006F370E">
        <w:rPr>
          <w:rFonts w:ascii="Times New Roman" w:hAnsi="Times New Roman" w:cs="Times New Roman"/>
          <w:sz w:val="28"/>
          <w:szCs w:val="28"/>
        </w:rPr>
        <w:t>.</w:t>
      </w:r>
    </w:p>
    <w:p w:rsidR="00794EC9" w:rsidRDefault="00794EC9" w:rsidP="007D3E5D">
      <w:pPr>
        <w:spacing w:after="0" w:line="240" w:lineRule="auto"/>
        <w:ind w:firstLine="709"/>
        <w:jc w:val="both"/>
        <w:rPr>
          <w:rFonts w:ascii="Times New Roman" w:hAnsi="Times New Roman" w:cs="Times New Roman"/>
          <w:i/>
          <w:sz w:val="28"/>
          <w:szCs w:val="28"/>
        </w:rPr>
      </w:pPr>
    </w:p>
    <w:p w:rsidR="00D154FE" w:rsidRPr="00D154FE" w:rsidRDefault="00D154FE" w:rsidP="007D3E5D">
      <w:pPr>
        <w:spacing w:after="0" w:line="240" w:lineRule="auto"/>
        <w:ind w:firstLine="709"/>
        <w:jc w:val="both"/>
        <w:rPr>
          <w:rFonts w:ascii="Times New Roman" w:hAnsi="Times New Roman" w:cs="Times New Roman"/>
          <w:i/>
          <w:sz w:val="28"/>
        </w:rPr>
      </w:pPr>
      <w:r w:rsidRPr="00D154FE">
        <w:rPr>
          <w:rFonts w:ascii="Times New Roman" w:hAnsi="Times New Roman" w:cs="Times New Roman"/>
          <w:i/>
          <w:sz w:val="28"/>
          <w:szCs w:val="28"/>
        </w:rPr>
        <w:t>Визначення к</w:t>
      </w:r>
      <w:r w:rsidRPr="00D154FE">
        <w:rPr>
          <w:rFonts w:ascii="Times New Roman" w:eastAsia="Times New Roman" w:hAnsi="Times New Roman" w:cs="Times New Roman"/>
          <w:i/>
          <w:color w:val="333333"/>
          <w:sz w:val="28"/>
          <w:szCs w:val="28"/>
          <w:lang w:eastAsia="uk-UA"/>
        </w:rPr>
        <w:t xml:space="preserve">оефіцієнту конкурентоспроможності </w:t>
      </w:r>
      <w:r w:rsidRPr="00D154FE">
        <w:rPr>
          <w:rFonts w:ascii="Times New Roman" w:hAnsi="Times New Roman" w:cs="Times New Roman"/>
          <w:i/>
          <w:sz w:val="28"/>
          <w:szCs w:val="28"/>
          <w:lang w:val="ru-RU"/>
        </w:rPr>
        <w:t>проект</w:t>
      </w:r>
      <w:proofErr w:type="spellStart"/>
      <w:r w:rsidRPr="00D154FE">
        <w:rPr>
          <w:rFonts w:ascii="Times New Roman" w:hAnsi="Times New Roman" w:cs="Times New Roman"/>
          <w:i/>
          <w:sz w:val="28"/>
          <w:szCs w:val="28"/>
        </w:rPr>
        <w:t>ів</w:t>
      </w:r>
      <w:proofErr w:type="spellEnd"/>
      <w:r w:rsidRPr="00D154FE">
        <w:rPr>
          <w:rFonts w:ascii="Times New Roman" w:eastAsia="Times New Roman" w:hAnsi="Times New Roman" w:cs="Times New Roman"/>
          <w:i/>
          <w:color w:val="333333"/>
          <w:sz w:val="28"/>
          <w:szCs w:val="28"/>
          <w:lang w:eastAsia="uk-UA"/>
        </w:rPr>
        <w:t>.</w:t>
      </w:r>
    </w:p>
    <w:p w:rsidR="00812649" w:rsidRPr="0021100B" w:rsidRDefault="00700F2A" w:rsidP="007D3E5D">
      <w:pPr>
        <w:spacing w:after="0" w:line="240" w:lineRule="auto"/>
        <w:ind w:firstLine="720"/>
        <w:jc w:val="both"/>
        <w:rPr>
          <w:rFonts w:ascii="Times New Roman" w:hAnsi="Times New Roman" w:cs="Times New Roman"/>
          <w:sz w:val="28"/>
        </w:rPr>
      </w:pPr>
      <w:r w:rsidRPr="00922E86">
        <w:rPr>
          <w:rFonts w:ascii="Times New Roman" w:eastAsia="Times New Roman" w:hAnsi="Times New Roman" w:cs="Times New Roman"/>
          <w:color w:val="333333"/>
          <w:sz w:val="28"/>
          <w:szCs w:val="28"/>
          <w:lang w:eastAsia="uk-UA"/>
        </w:rPr>
        <w:t xml:space="preserve">Коефіцієнт конкурентоспроможності </w:t>
      </w:r>
      <w:r w:rsidRPr="008B6F4B">
        <w:rPr>
          <w:rFonts w:ascii="Times New Roman" w:hAnsi="Times New Roman" w:cs="Times New Roman"/>
          <w:sz w:val="28"/>
          <w:szCs w:val="28"/>
          <w:lang w:val="ru-RU"/>
        </w:rPr>
        <w:t>проект</w:t>
      </w:r>
      <w:proofErr w:type="spellStart"/>
      <w:r w:rsidR="00876739">
        <w:rPr>
          <w:rFonts w:ascii="Times New Roman" w:hAnsi="Times New Roman" w:cs="Times New Roman"/>
          <w:sz w:val="28"/>
          <w:szCs w:val="28"/>
        </w:rPr>
        <w:t>ів</w:t>
      </w:r>
      <w:proofErr w:type="spellEnd"/>
      <w:r w:rsidRPr="00922E86">
        <w:rPr>
          <w:rFonts w:ascii="Times New Roman" w:eastAsia="Times New Roman" w:hAnsi="Times New Roman" w:cs="Times New Roman"/>
          <w:color w:val="333333"/>
          <w:sz w:val="28"/>
          <w:szCs w:val="28"/>
          <w:lang w:eastAsia="uk-UA"/>
        </w:rPr>
        <w:t xml:space="preserve"> визначається </w:t>
      </w:r>
      <w:r w:rsidR="00812649" w:rsidRPr="0021100B">
        <w:rPr>
          <w:rFonts w:ascii="Times New Roman" w:hAnsi="Times New Roman" w:cs="Times New Roman"/>
          <w:sz w:val="28"/>
        </w:rPr>
        <w:t>за формулою:</w:t>
      </w:r>
    </w:p>
    <w:p w:rsidR="00700F2A" w:rsidRPr="00922E86" w:rsidRDefault="00700F2A" w:rsidP="007D3E5D">
      <w:pPr>
        <w:shd w:val="clear" w:color="auto" w:fill="FFFFFF"/>
        <w:spacing w:after="0" w:line="240" w:lineRule="auto"/>
        <w:jc w:val="center"/>
        <w:rPr>
          <w:rFonts w:ascii="Times New Roman" w:eastAsia="Times New Roman" w:hAnsi="Times New Roman" w:cs="Times New Roman"/>
          <w:color w:val="333333"/>
          <w:sz w:val="28"/>
          <w:szCs w:val="28"/>
          <w:lang w:eastAsia="uk-UA"/>
        </w:rPr>
      </w:pPr>
      <w:r w:rsidRPr="00922E86">
        <w:rPr>
          <w:rFonts w:ascii="Times New Roman" w:eastAsia="Times New Roman" w:hAnsi="Times New Roman" w:cs="Times New Roman"/>
          <w:color w:val="333333"/>
          <w:sz w:val="28"/>
          <w:szCs w:val="28"/>
          <w:lang w:eastAsia="uk-UA"/>
        </w:rPr>
        <w:t>К</w:t>
      </w:r>
      <w:r>
        <w:rPr>
          <w:rFonts w:ascii="Times New Roman" w:eastAsia="Times New Roman" w:hAnsi="Times New Roman" w:cs="Times New Roman"/>
          <w:color w:val="333333"/>
          <w:sz w:val="28"/>
          <w:szCs w:val="28"/>
          <w:lang w:eastAsia="uk-UA"/>
        </w:rPr>
        <w:t xml:space="preserve"> </w:t>
      </w:r>
      <w:r w:rsidRPr="00812649">
        <w:rPr>
          <w:rFonts w:ascii="Times New Roman" w:eastAsia="Times New Roman" w:hAnsi="Times New Roman" w:cs="Times New Roman"/>
          <w:color w:val="333333"/>
          <w:sz w:val="24"/>
          <w:szCs w:val="24"/>
          <w:vertAlign w:val="subscript"/>
          <w:lang w:eastAsia="uk-UA"/>
        </w:rPr>
        <w:t>ККС</w:t>
      </w:r>
      <w:r w:rsidRPr="00922E86">
        <w:rPr>
          <w:rFonts w:ascii="Times New Roman" w:eastAsia="Times New Roman" w:hAnsi="Times New Roman" w:cs="Times New Roman"/>
          <w:color w:val="333333"/>
          <w:sz w:val="28"/>
          <w:szCs w:val="28"/>
          <w:lang w:eastAsia="uk-UA"/>
        </w:rPr>
        <w:t>=</w:t>
      </w:r>
      <w:proofErr w:type="spellStart"/>
      <w:r w:rsidR="008F7DB1">
        <w:rPr>
          <w:rFonts w:ascii="Times New Roman" w:eastAsia="Times New Roman" w:hAnsi="Times New Roman" w:cs="Times New Roman"/>
          <w:color w:val="333333"/>
          <w:sz w:val="28"/>
          <w:szCs w:val="28"/>
          <w:lang w:eastAsia="uk-UA"/>
        </w:rPr>
        <w:t>А</w:t>
      </w:r>
      <w:r>
        <w:rPr>
          <w:rFonts w:ascii="Times New Roman" w:eastAsia="Times New Roman" w:hAnsi="Times New Roman" w:cs="Times New Roman"/>
          <w:color w:val="333333"/>
          <w:sz w:val="28"/>
          <w:szCs w:val="28"/>
          <w:vertAlign w:val="subscript"/>
          <w:lang w:eastAsia="uk-UA"/>
        </w:rPr>
        <w:t>i</w:t>
      </w:r>
      <w:proofErr w:type="spellEnd"/>
      <w:r w:rsidRPr="00922E86">
        <w:rPr>
          <w:rFonts w:ascii="Times New Roman" w:eastAsia="Times New Roman" w:hAnsi="Times New Roman" w:cs="Times New Roman"/>
          <w:color w:val="333333"/>
          <w:sz w:val="28"/>
          <w:szCs w:val="28"/>
          <w:lang w:eastAsia="uk-UA"/>
        </w:rPr>
        <w:t xml:space="preserve">/ </w:t>
      </w:r>
      <w:proofErr w:type="spellStart"/>
      <w:r w:rsidR="008F7DB1">
        <w:rPr>
          <w:rFonts w:ascii="Times New Roman" w:eastAsia="Times New Roman" w:hAnsi="Times New Roman" w:cs="Times New Roman"/>
          <w:color w:val="333333"/>
          <w:sz w:val="28"/>
          <w:szCs w:val="28"/>
          <w:lang w:eastAsia="uk-UA"/>
        </w:rPr>
        <w:t>А</w:t>
      </w:r>
      <w:r w:rsidR="006F370E">
        <w:rPr>
          <w:rFonts w:ascii="Times New Roman" w:eastAsia="Times New Roman" w:hAnsi="Times New Roman" w:cs="Times New Roman"/>
          <w:color w:val="333333"/>
          <w:sz w:val="28"/>
          <w:szCs w:val="28"/>
          <w:vertAlign w:val="subscript"/>
          <w:lang w:eastAsia="uk-UA"/>
        </w:rPr>
        <w:t>макс</w:t>
      </w:r>
      <w:proofErr w:type="spellEnd"/>
      <m:oMath>
        <m:r>
          <m:rPr>
            <m:sty m:val="p"/>
          </m:rPr>
          <w:rPr>
            <w:rFonts w:ascii="Cambria Math" w:hAnsi="Cambria Math" w:cs="Times New Roman"/>
            <w:sz w:val="28"/>
          </w:rPr>
          <m:t>×</m:t>
        </m:r>
        <m:r>
          <m:rPr>
            <m:sty m:val="p"/>
          </m:rPr>
          <w:rPr>
            <w:rFonts w:ascii="Cambria Math" w:hAnsi="Times New Roman" w:cs="Times New Roman"/>
            <w:sz w:val="28"/>
          </w:rPr>
          <m:t>100%</m:t>
        </m:r>
      </m:oMath>
      <w:r w:rsidRPr="00922E86">
        <w:rPr>
          <w:rFonts w:ascii="Times New Roman" w:eastAsia="Times New Roman" w:hAnsi="Times New Roman" w:cs="Times New Roman"/>
          <w:color w:val="333333"/>
          <w:sz w:val="28"/>
          <w:szCs w:val="28"/>
          <w:lang w:eastAsia="uk-UA"/>
        </w:rPr>
        <w:t>,</w:t>
      </w:r>
    </w:p>
    <w:p w:rsidR="00452952" w:rsidRDefault="00700F2A" w:rsidP="007D3E5D">
      <w:pPr>
        <w:shd w:val="clear" w:color="auto" w:fill="FFFFFF"/>
        <w:spacing w:after="0" w:line="240" w:lineRule="auto"/>
        <w:ind w:firstLine="720"/>
        <w:jc w:val="both"/>
        <w:rPr>
          <w:rFonts w:ascii="Times New Roman" w:eastAsia="Times New Roman" w:hAnsi="Times New Roman" w:cs="Times New Roman"/>
          <w:color w:val="333333"/>
          <w:sz w:val="28"/>
          <w:szCs w:val="28"/>
          <w:lang w:eastAsia="uk-UA"/>
        </w:rPr>
      </w:pPr>
      <w:r w:rsidRPr="00922E86">
        <w:rPr>
          <w:rFonts w:ascii="Times New Roman" w:eastAsia="Times New Roman" w:hAnsi="Times New Roman" w:cs="Times New Roman"/>
          <w:color w:val="333333"/>
          <w:sz w:val="28"/>
          <w:szCs w:val="28"/>
          <w:lang w:eastAsia="uk-UA"/>
        </w:rPr>
        <w:t xml:space="preserve">де </w:t>
      </w:r>
      <w:r w:rsidR="00452952" w:rsidRPr="00922E86">
        <w:rPr>
          <w:rFonts w:ascii="Times New Roman" w:eastAsia="Times New Roman" w:hAnsi="Times New Roman" w:cs="Times New Roman"/>
          <w:color w:val="333333"/>
          <w:sz w:val="28"/>
          <w:szCs w:val="28"/>
          <w:lang w:eastAsia="uk-UA"/>
        </w:rPr>
        <w:t>К</w:t>
      </w:r>
      <w:r w:rsidR="00452952">
        <w:rPr>
          <w:rFonts w:ascii="Times New Roman" w:eastAsia="Times New Roman" w:hAnsi="Times New Roman" w:cs="Times New Roman"/>
          <w:color w:val="333333"/>
          <w:sz w:val="28"/>
          <w:szCs w:val="28"/>
          <w:lang w:eastAsia="uk-UA"/>
        </w:rPr>
        <w:t xml:space="preserve"> </w:t>
      </w:r>
      <w:r w:rsidR="00452952" w:rsidRPr="00812649">
        <w:rPr>
          <w:rFonts w:ascii="Times New Roman" w:eastAsia="Times New Roman" w:hAnsi="Times New Roman" w:cs="Times New Roman"/>
          <w:color w:val="333333"/>
          <w:sz w:val="24"/>
          <w:szCs w:val="24"/>
          <w:vertAlign w:val="subscript"/>
          <w:lang w:eastAsia="uk-UA"/>
        </w:rPr>
        <w:t>ККС</w:t>
      </w:r>
      <w:r w:rsidR="00452952">
        <w:rPr>
          <w:rFonts w:ascii="Times New Roman" w:eastAsia="Times New Roman" w:hAnsi="Times New Roman" w:cs="Times New Roman"/>
          <w:color w:val="333333"/>
          <w:sz w:val="24"/>
          <w:szCs w:val="24"/>
          <w:vertAlign w:val="subscript"/>
          <w:lang w:eastAsia="uk-UA"/>
        </w:rPr>
        <w:t xml:space="preserve"> </w:t>
      </w:r>
      <w:r w:rsidR="00452952" w:rsidRPr="00922E86">
        <w:rPr>
          <w:rFonts w:ascii="Times New Roman" w:eastAsia="Times New Roman" w:hAnsi="Times New Roman" w:cs="Times New Roman"/>
          <w:color w:val="333333"/>
          <w:sz w:val="28"/>
          <w:szCs w:val="28"/>
          <w:lang w:eastAsia="uk-UA"/>
        </w:rPr>
        <w:t>–</w:t>
      </w:r>
      <w:r w:rsidR="00452952">
        <w:rPr>
          <w:rFonts w:ascii="Times New Roman" w:eastAsia="Times New Roman" w:hAnsi="Times New Roman" w:cs="Times New Roman"/>
          <w:color w:val="333333"/>
          <w:sz w:val="28"/>
          <w:szCs w:val="28"/>
          <w:lang w:eastAsia="uk-UA"/>
        </w:rPr>
        <w:t xml:space="preserve"> к</w:t>
      </w:r>
      <w:r w:rsidR="00452952" w:rsidRPr="00922E86">
        <w:rPr>
          <w:rFonts w:ascii="Times New Roman" w:eastAsia="Times New Roman" w:hAnsi="Times New Roman" w:cs="Times New Roman"/>
          <w:color w:val="333333"/>
          <w:sz w:val="28"/>
          <w:szCs w:val="28"/>
          <w:lang w:eastAsia="uk-UA"/>
        </w:rPr>
        <w:t xml:space="preserve">оефіцієнт конкурентоспроможності </w:t>
      </w:r>
      <w:r w:rsidR="00452952" w:rsidRPr="008B6F4B">
        <w:rPr>
          <w:rFonts w:ascii="Times New Roman" w:hAnsi="Times New Roman" w:cs="Times New Roman"/>
          <w:sz w:val="28"/>
          <w:szCs w:val="28"/>
          <w:lang w:val="ru-RU"/>
        </w:rPr>
        <w:t>проект</w:t>
      </w:r>
      <w:proofErr w:type="spellStart"/>
      <w:r w:rsidR="00452952">
        <w:rPr>
          <w:rFonts w:ascii="Times New Roman" w:hAnsi="Times New Roman" w:cs="Times New Roman"/>
          <w:sz w:val="28"/>
          <w:szCs w:val="28"/>
        </w:rPr>
        <w:t>ів</w:t>
      </w:r>
      <w:proofErr w:type="spellEnd"/>
      <w:r w:rsidR="00452952">
        <w:rPr>
          <w:rFonts w:ascii="Times New Roman" w:hAnsi="Times New Roman" w:cs="Times New Roman"/>
          <w:sz w:val="28"/>
          <w:szCs w:val="28"/>
        </w:rPr>
        <w:t>;</w:t>
      </w:r>
    </w:p>
    <w:p w:rsidR="00700F2A" w:rsidRPr="00922E86" w:rsidRDefault="000A6E9E" w:rsidP="007D3E5D">
      <w:pPr>
        <w:shd w:val="clear" w:color="auto" w:fill="FFFFFF"/>
        <w:spacing w:after="0" w:line="240" w:lineRule="auto"/>
        <w:ind w:firstLine="720"/>
        <w:jc w:val="both"/>
        <w:rPr>
          <w:rFonts w:ascii="Times New Roman" w:eastAsia="Times New Roman" w:hAnsi="Times New Roman" w:cs="Times New Roman"/>
          <w:color w:val="333333"/>
          <w:sz w:val="28"/>
          <w:szCs w:val="28"/>
          <w:lang w:eastAsia="uk-UA"/>
        </w:rPr>
      </w:pPr>
      <w:proofErr w:type="spellStart"/>
      <w:r>
        <w:rPr>
          <w:rFonts w:ascii="Times New Roman" w:eastAsia="Times New Roman" w:hAnsi="Times New Roman" w:cs="Times New Roman"/>
          <w:color w:val="333333"/>
          <w:sz w:val="28"/>
          <w:szCs w:val="28"/>
          <w:lang w:eastAsia="uk-UA"/>
        </w:rPr>
        <w:t>А</w:t>
      </w:r>
      <w:r w:rsidR="00700F2A" w:rsidRPr="00922E86">
        <w:rPr>
          <w:rFonts w:ascii="Times New Roman" w:eastAsia="Times New Roman" w:hAnsi="Times New Roman" w:cs="Times New Roman"/>
          <w:color w:val="333333"/>
          <w:sz w:val="28"/>
          <w:szCs w:val="28"/>
          <w:vertAlign w:val="subscript"/>
          <w:lang w:eastAsia="uk-UA"/>
        </w:rPr>
        <w:t>i</w:t>
      </w:r>
      <w:proofErr w:type="spellEnd"/>
      <w:r w:rsidR="000F0132">
        <w:rPr>
          <w:rFonts w:ascii="Times New Roman" w:eastAsia="Times New Roman" w:hAnsi="Times New Roman" w:cs="Times New Roman"/>
          <w:color w:val="333333"/>
          <w:sz w:val="28"/>
          <w:szCs w:val="28"/>
          <w:vertAlign w:val="subscript"/>
          <w:lang w:eastAsia="uk-UA"/>
        </w:rPr>
        <w:t xml:space="preserve"> </w:t>
      </w:r>
      <w:r w:rsidR="00700F2A">
        <w:rPr>
          <w:rFonts w:ascii="Times New Roman" w:eastAsia="Times New Roman" w:hAnsi="Times New Roman" w:cs="Times New Roman"/>
          <w:color w:val="333333"/>
          <w:sz w:val="28"/>
          <w:szCs w:val="28"/>
          <w:vertAlign w:val="subscript"/>
          <w:lang w:eastAsia="uk-UA"/>
        </w:rPr>
        <w:t xml:space="preserve"> </w:t>
      </w:r>
      <w:r w:rsidR="00700F2A" w:rsidRPr="00922E86">
        <w:rPr>
          <w:rFonts w:ascii="Times New Roman" w:eastAsia="Times New Roman" w:hAnsi="Times New Roman" w:cs="Times New Roman"/>
          <w:color w:val="333333"/>
          <w:sz w:val="28"/>
          <w:szCs w:val="28"/>
          <w:lang w:eastAsia="uk-UA"/>
        </w:rPr>
        <w:t>–</w:t>
      </w:r>
      <w:r w:rsidR="00700F2A">
        <w:rPr>
          <w:rFonts w:ascii="Times New Roman" w:eastAsia="Times New Roman" w:hAnsi="Times New Roman" w:cs="Times New Roman"/>
          <w:color w:val="333333"/>
          <w:sz w:val="28"/>
          <w:szCs w:val="28"/>
          <w:lang w:eastAsia="uk-UA"/>
        </w:rPr>
        <w:t xml:space="preserve"> і</w:t>
      </w:r>
      <w:r w:rsidR="00700F2A" w:rsidRPr="008B6F4B">
        <w:rPr>
          <w:rFonts w:ascii="Times New Roman" w:hAnsi="Times New Roman" w:cs="Times New Roman"/>
          <w:sz w:val="28"/>
          <w:szCs w:val="28"/>
        </w:rPr>
        <w:t>нтегральн</w:t>
      </w:r>
      <w:r w:rsidR="00700F2A" w:rsidRPr="00922E86">
        <w:rPr>
          <w:rFonts w:ascii="Times New Roman" w:eastAsia="Times New Roman" w:hAnsi="Times New Roman" w:cs="Times New Roman"/>
          <w:color w:val="333333"/>
          <w:sz w:val="28"/>
          <w:szCs w:val="28"/>
          <w:lang w:eastAsia="uk-UA"/>
        </w:rPr>
        <w:t>ий</w:t>
      </w:r>
      <w:r w:rsidR="00700F2A">
        <w:rPr>
          <w:rFonts w:ascii="Times New Roman" w:eastAsia="Times New Roman" w:hAnsi="Times New Roman" w:cs="Times New Roman"/>
          <w:color w:val="333333"/>
          <w:sz w:val="28"/>
          <w:szCs w:val="28"/>
          <w:lang w:eastAsia="uk-UA"/>
        </w:rPr>
        <w:t xml:space="preserve"> </w:t>
      </w:r>
      <w:r w:rsidR="00700F2A" w:rsidRPr="00922E86">
        <w:rPr>
          <w:rFonts w:ascii="Times New Roman" w:eastAsia="Times New Roman" w:hAnsi="Times New Roman" w:cs="Times New Roman"/>
          <w:color w:val="333333"/>
          <w:sz w:val="28"/>
          <w:szCs w:val="28"/>
          <w:lang w:eastAsia="uk-UA"/>
        </w:rPr>
        <w:t xml:space="preserve">показник конкурентоспроможності </w:t>
      </w:r>
      <w:proofErr w:type="spellStart"/>
      <w:r w:rsidR="008807E4" w:rsidRPr="008807E4">
        <w:rPr>
          <w:rFonts w:ascii="Times New Roman" w:eastAsia="Times New Roman" w:hAnsi="Times New Roman" w:cs="Times New Roman"/>
          <w:i/>
          <w:color w:val="333333"/>
          <w:sz w:val="28"/>
          <w:szCs w:val="28"/>
          <w:lang w:val="en-US" w:eastAsia="uk-UA"/>
        </w:rPr>
        <w:t>i</w:t>
      </w:r>
      <w:proofErr w:type="spellEnd"/>
      <w:r>
        <w:rPr>
          <w:rFonts w:ascii="Times New Roman" w:eastAsia="Times New Roman" w:hAnsi="Times New Roman" w:cs="Times New Roman"/>
          <w:color w:val="333333"/>
          <w:sz w:val="28"/>
          <w:szCs w:val="28"/>
          <w:lang w:eastAsia="uk-UA"/>
        </w:rPr>
        <w:t xml:space="preserve"> </w:t>
      </w:r>
      <w:r w:rsidR="00700F2A" w:rsidRPr="008B6F4B">
        <w:rPr>
          <w:rFonts w:ascii="Times New Roman" w:hAnsi="Times New Roman" w:cs="Times New Roman"/>
          <w:sz w:val="28"/>
          <w:szCs w:val="28"/>
          <w:lang w:val="ru-RU"/>
        </w:rPr>
        <w:t>проект</w:t>
      </w:r>
      <w:r w:rsidR="00700F2A">
        <w:rPr>
          <w:rFonts w:ascii="Times New Roman" w:hAnsi="Times New Roman" w:cs="Times New Roman"/>
          <w:sz w:val="28"/>
          <w:szCs w:val="28"/>
        </w:rPr>
        <w:t>у</w:t>
      </w:r>
      <w:r w:rsidR="00700F2A" w:rsidRPr="00922E86">
        <w:rPr>
          <w:rFonts w:ascii="Times New Roman" w:eastAsia="Times New Roman" w:hAnsi="Times New Roman" w:cs="Times New Roman"/>
          <w:color w:val="333333"/>
          <w:sz w:val="28"/>
          <w:szCs w:val="28"/>
          <w:lang w:eastAsia="uk-UA"/>
        </w:rPr>
        <w:t>;</w:t>
      </w:r>
    </w:p>
    <w:p w:rsidR="00700F2A" w:rsidRPr="00922E86" w:rsidRDefault="000A6E9E" w:rsidP="007D3E5D">
      <w:pPr>
        <w:shd w:val="clear" w:color="auto" w:fill="FFFFFF"/>
        <w:spacing w:after="0" w:line="240" w:lineRule="auto"/>
        <w:ind w:firstLine="720"/>
        <w:jc w:val="both"/>
        <w:rPr>
          <w:rFonts w:ascii="Times New Roman" w:eastAsia="Times New Roman" w:hAnsi="Times New Roman" w:cs="Times New Roman"/>
          <w:color w:val="333333"/>
          <w:sz w:val="28"/>
          <w:szCs w:val="28"/>
          <w:lang w:eastAsia="uk-UA"/>
        </w:rPr>
      </w:pPr>
      <w:proofErr w:type="spellStart"/>
      <w:r>
        <w:rPr>
          <w:rFonts w:ascii="Times New Roman" w:eastAsia="Times New Roman" w:hAnsi="Times New Roman" w:cs="Times New Roman"/>
          <w:color w:val="333333"/>
          <w:sz w:val="28"/>
          <w:szCs w:val="28"/>
          <w:lang w:eastAsia="uk-UA"/>
        </w:rPr>
        <w:t>А</w:t>
      </w:r>
      <w:r w:rsidR="00700F2A" w:rsidRPr="00922E86">
        <w:rPr>
          <w:rFonts w:ascii="Times New Roman" w:eastAsia="Times New Roman" w:hAnsi="Times New Roman" w:cs="Times New Roman"/>
          <w:color w:val="333333"/>
          <w:sz w:val="28"/>
          <w:szCs w:val="28"/>
          <w:vertAlign w:val="subscript"/>
          <w:lang w:eastAsia="uk-UA"/>
        </w:rPr>
        <w:t>max</w:t>
      </w:r>
      <w:proofErr w:type="spellEnd"/>
      <w:r w:rsidR="00700F2A">
        <w:rPr>
          <w:rFonts w:ascii="Times New Roman" w:eastAsia="Times New Roman" w:hAnsi="Times New Roman" w:cs="Times New Roman"/>
          <w:color w:val="333333"/>
          <w:sz w:val="28"/>
          <w:szCs w:val="28"/>
          <w:lang w:eastAsia="uk-UA"/>
        </w:rPr>
        <w:t xml:space="preserve"> </w:t>
      </w:r>
      <w:r w:rsidR="00700F2A" w:rsidRPr="00922E86">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і</w:t>
      </w:r>
      <w:r w:rsidRPr="008B6F4B">
        <w:rPr>
          <w:rFonts w:ascii="Times New Roman" w:hAnsi="Times New Roman" w:cs="Times New Roman"/>
          <w:sz w:val="28"/>
          <w:szCs w:val="28"/>
        </w:rPr>
        <w:t>нтегральн</w:t>
      </w:r>
      <w:r w:rsidRPr="00922E86">
        <w:rPr>
          <w:rFonts w:ascii="Times New Roman" w:eastAsia="Times New Roman" w:hAnsi="Times New Roman" w:cs="Times New Roman"/>
          <w:color w:val="333333"/>
          <w:sz w:val="28"/>
          <w:szCs w:val="28"/>
          <w:lang w:eastAsia="uk-UA"/>
        </w:rPr>
        <w:t>ий</w:t>
      </w:r>
      <w:r>
        <w:rPr>
          <w:rFonts w:ascii="Times New Roman" w:eastAsia="Times New Roman" w:hAnsi="Times New Roman" w:cs="Times New Roman"/>
          <w:color w:val="333333"/>
          <w:sz w:val="28"/>
          <w:szCs w:val="28"/>
          <w:lang w:eastAsia="uk-UA"/>
        </w:rPr>
        <w:t xml:space="preserve"> </w:t>
      </w:r>
      <w:r w:rsidRPr="00922E86">
        <w:rPr>
          <w:rFonts w:ascii="Times New Roman" w:eastAsia="Times New Roman" w:hAnsi="Times New Roman" w:cs="Times New Roman"/>
          <w:color w:val="333333"/>
          <w:sz w:val="28"/>
          <w:szCs w:val="28"/>
          <w:lang w:eastAsia="uk-UA"/>
        </w:rPr>
        <w:t xml:space="preserve">показник </w:t>
      </w:r>
      <w:r w:rsidR="00245372">
        <w:rPr>
          <w:rFonts w:ascii="Times New Roman" w:eastAsia="Times New Roman" w:hAnsi="Times New Roman" w:cs="Times New Roman"/>
          <w:color w:val="333333"/>
          <w:sz w:val="28"/>
          <w:szCs w:val="28"/>
          <w:lang w:eastAsia="uk-UA"/>
        </w:rPr>
        <w:t>найбільш</w:t>
      </w:r>
      <w:r w:rsidR="00245372" w:rsidRPr="00245372">
        <w:rPr>
          <w:rFonts w:ascii="Times New Roman" w:eastAsia="Times New Roman" w:hAnsi="Times New Roman" w:cs="Times New Roman"/>
          <w:color w:val="333333"/>
          <w:sz w:val="28"/>
          <w:szCs w:val="28"/>
          <w:lang w:val="ru-RU" w:eastAsia="uk-UA"/>
        </w:rPr>
        <w:t xml:space="preserve"> </w:t>
      </w:r>
      <w:r w:rsidRPr="00922E86">
        <w:rPr>
          <w:rFonts w:ascii="Times New Roman" w:eastAsia="Times New Roman" w:hAnsi="Times New Roman" w:cs="Times New Roman"/>
          <w:color w:val="333333"/>
          <w:sz w:val="28"/>
          <w:szCs w:val="28"/>
          <w:lang w:eastAsia="uk-UA"/>
        </w:rPr>
        <w:t>конкурентоспроможно</w:t>
      </w:r>
      <w:r>
        <w:rPr>
          <w:rFonts w:ascii="Times New Roman" w:eastAsia="Times New Roman" w:hAnsi="Times New Roman" w:cs="Times New Roman"/>
          <w:color w:val="333333"/>
          <w:sz w:val="28"/>
          <w:szCs w:val="28"/>
          <w:lang w:eastAsia="uk-UA"/>
        </w:rPr>
        <w:t xml:space="preserve">го </w:t>
      </w:r>
      <w:r w:rsidRPr="008B6F4B">
        <w:rPr>
          <w:rFonts w:ascii="Times New Roman" w:hAnsi="Times New Roman" w:cs="Times New Roman"/>
          <w:sz w:val="28"/>
          <w:szCs w:val="28"/>
          <w:lang w:val="ru-RU"/>
        </w:rPr>
        <w:t>проект</w:t>
      </w:r>
      <w:r>
        <w:rPr>
          <w:rFonts w:ascii="Times New Roman" w:hAnsi="Times New Roman" w:cs="Times New Roman"/>
          <w:sz w:val="28"/>
          <w:szCs w:val="28"/>
        </w:rPr>
        <w:t>у</w:t>
      </w:r>
      <w:r w:rsidR="00700F2A" w:rsidRPr="00922E86">
        <w:rPr>
          <w:rFonts w:ascii="Times New Roman" w:eastAsia="Times New Roman" w:hAnsi="Times New Roman" w:cs="Times New Roman"/>
          <w:color w:val="333333"/>
          <w:sz w:val="28"/>
          <w:szCs w:val="28"/>
          <w:lang w:eastAsia="uk-UA"/>
        </w:rPr>
        <w:t>-конкуренту.</w:t>
      </w:r>
    </w:p>
    <w:p w:rsidR="008F199A" w:rsidRDefault="008F199A" w:rsidP="007D3E5D">
      <w:pPr>
        <w:spacing w:after="0" w:line="240" w:lineRule="auto"/>
        <w:ind w:firstLine="709"/>
        <w:jc w:val="both"/>
        <w:rPr>
          <w:rFonts w:ascii="Times New Roman" w:hAnsi="Times New Roman" w:cs="Times New Roman"/>
          <w:sz w:val="28"/>
          <w:szCs w:val="28"/>
          <w:lang w:val="ru-RU"/>
        </w:rPr>
      </w:pPr>
      <w:r w:rsidRPr="00922E86">
        <w:rPr>
          <w:rFonts w:ascii="Times New Roman" w:eastAsia="Times New Roman" w:hAnsi="Times New Roman" w:cs="Times New Roman"/>
          <w:color w:val="333333"/>
          <w:sz w:val="28"/>
          <w:szCs w:val="28"/>
          <w:lang w:eastAsia="uk-UA"/>
        </w:rPr>
        <w:lastRenderedPageBreak/>
        <w:t>Коефіцієнт конкурентоспроможності</w:t>
      </w:r>
      <w:r>
        <w:rPr>
          <w:rFonts w:ascii="Times New Roman" w:eastAsia="Times New Roman" w:hAnsi="Times New Roman" w:cs="Times New Roman"/>
          <w:color w:val="333333"/>
          <w:sz w:val="28"/>
          <w:szCs w:val="28"/>
          <w:lang w:eastAsia="uk-UA"/>
        </w:rPr>
        <w:t xml:space="preserve"> проекту </w:t>
      </w:r>
      <w:r w:rsidR="00CA4A5A">
        <w:rPr>
          <w:rFonts w:ascii="Times New Roman" w:hAnsi="Times New Roman" w:cs="Times New Roman"/>
          <w:sz w:val="28"/>
          <w:szCs w:val="28"/>
          <w:lang w:val="en-US"/>
        </w:rPr>
        <w:t>Hillel</w:t>
      </w:r>
      <w:r w:rsidR="00CA4A5A" w:rsidRPr="00812649">
        <w:rPr>
          <w:rFonts w:ascii="Times New Roman" w:hAnsi="Times New Roman" w:cs="Times New Roman"/>
          <w:sz w:val="28"/>
          <w:szCs w:val="28"/>
          <w:lang w:val="ru-RU"/>
        </w:rPr>
        <w:t xml:space="preserve"> </w:t>
      </w:r>
      <w:proofErr w:type="spellStart"/>
      <w:r w:rsidRPr="00812649">
        <w:rPr>
          <w:rFonts w:ascii="Times New Roman" w:hAnsi="Times New Roman" w:cs="Times New Roman"/>
          <w:sz w:val="28"/>
          <w:szCs w:val="28"/>
          <w:lang w:val="ru-RU"/>
        </w:rPr>
        <w:t>дорівнює</w:t>
      </w:r>
      <w:proofErr w:type="spellEnd"/>
      <w:r>
        <w:rPr>
          <w:rFonts w:ascii="Times New Roman" w:hAnsi="Times New Roman" w:cs="Times New Roman"/>
          <w:sz w:val="28"/>
          <w:szCs w:val="28"/>
          <w:lang w:val="ru-RU"/>
        </w:rPr>
        <w:t>:</w:t>
      </w:r>
    </w:p>
    <w:p w:rsidR="008F199A" w:rsidRPr="008F199A" w:rsidRDefault="005E38BB" w:rsidP="007D3E5D">
      <w:pPr>
        <w:shd w:val="clear" w:color="auto" w:fill="FFFFFF"/>
        <w:spacing w:after="0" w:line="240" w:lineRule="auto"/>
        <w:ind w:firstLine="720"/>
        <w:jc w:val="center"/>
        <w:rPr>
          <w:rFonts w:ascii="Times New Roman" w:eastAsiaTheme="minorEastAsia" w:hAnsi="Times New Roman" w:cs="Times New Roman"/>
          <w:color w:val="333333"/>
          <w:sz w:val="28"/>
          <w:szCs w:val="28"/>
          <w:lang w:eastAsia="uk-UA"/>
        </w:rPr>
      </w:pPr>
      <m:oMath>
        <m:sSub>
          <m:sSubPr>
            <m:ctrlPr>
              <w:rPr>
                <w:rFonts w:ascii="Cambria Math" w:eastAsia="Times New Roman" w:hAnsi="Cambria Math" w:cs="Times New Roman"/>
                <w:i/>
                <w:color w:val="333333"/>
                <w:sz w:val="28"/>
                <w:szCs w:val="28"/>
                <w:lang w:eastAsia="uk-UA"/>
              </w:rPr>
            </m:ctrlPr>
          </m:sSubPr>
          <m:e>
            <m:r>
              <w:rPr>
                <w:rFonts w:ascii="Cambria Math" w:eastAsia="Times New Roman" w:hAnsi="Cambria Math" w:cs="Times New Roman"/>
                <w:color w:val="333333"/>
                <w:sz w:val="28"/>
                <w:szCs w:val="28"/>
                <w:lang w:eastAsia="uk-UA"/>
              </w:rPr>
              <m:t>К</m:t>
            </m:r>
          </m:e>
          <m:sub>
            <m:r>
              <w:rPr>
                <w:rFonts w:ascii="Cambria Math" w:eastAsia="Times New Roman" w:hAnsi="Cambria Math" w:cs="Times New Roman"/>
                <w:color w:val="333333"/>
                <w:sz w:val="28"/>
                <w:szCs w:val="28"/>
                <w:lang w:eastAsia="uk-UA"/>
              </w:rPr>
              <m:t>ККС</m:t>
            </m:r>
          </m:sub>
        </m:sSub>
        <m:r>
          <w:rPr>
            <w:rFonts w:ascii="Cambria Math" w:eastAsia="Times New Roman" w:hAnsi="Cambria Math" w:cs="Times New Roman"/>
            <w:color w:val="333333"/>
            <w:sz w:val="28"/>
            <w:szCs w:val="28"/>
            <w:lang w:eastAsia="uk-UA"/>
          </w:rPr>
          <m:t>=</m:t>
        </m:r>
        <m:f>
          <m:fPr>
            <m:ctrlPr>
              <w:rPr>
                <w:rFonts w:ascii="Cambria Math" w:eastAsia="Times New Roman" w:hAnsi="Cambria Math" w:cs="Times New Roman"/>
                <w:i/>
                <w:color w:val="333333"/>
                <w:sz w:val="28"/>
                <w:szCs w:val="28"/>
                <w:lang w:eastAsia="uk-UA"/>
              </w:rPr>
            </m:ctrlPr>
          </m:fPr>
          <m:num>
            <m:r>
              <w:rPr>
                <w:rFonts w:ascii="Cambria Math" w:eastAsia="Times New Roman" w:hAnsi="Cambria Math" w:cs="Times New Roman"/>
                <w:color w:val="333333"/>
                <w:sz w:val="28"/>
                <w:szCs w:val="28"/>
                <w:lang w:eastAsia="uk-UA"/>
              </w:rPr>
              <m:t>8,7</m:t>
            </m:r>
          </m:num>
          <m:den>
            <m:r>
              <w:rPr>
                <w:rFonts w:ascii="Cambria Math" w:eastAsia="Times New Roman" w:hAnsi="Cambria Math" w:cs="Times New Roman"/>
                <w:color w:val="333333"/>
                <w:sz w:val="28"/>
                <w:szCs w:val="28"/>
                <w:lang w:eastAsia="uk-UA"/>
              </w:rPr>
              <m:t>8,7</m:t>
            </m:r>
          </m:den>
        </m:f>
        <m:r>
          <m:rPr>
            <m:sty m:val="p"/>
          </m:rPr>
          <w:rPr>
            <w:rFonts w:ascii="Cambria Math" w:hAnsi="Cambria Math" w:cs="Times New Roman"/>
            <w:sz w:val="28"/>
          </w:rPr>
          <m:t>×</m:t>
        </m:r>
        <m:r>
          <m:rPr>
            <m:sty m:val="p"/>
          </m:rPr>
          <w:rPr>
            <w:rFonts w:ascii="Cambria Math" w:hAnsi="Times New Roman" w:cs="Times New Roman"/>
            <w:sz w:val="28"/>
          </w:rPr>
          <m:t>100%</m:t>
        </m:r>
        <m:r>
          <w:rPr>
            <w:rFonts w:ascii="Cambria Math" w:eastAsia="Times New Roman" w:hAnsi="Cambria Math" w:cs="Times New Roman"/>
            <w:color w:val="333333"/>
            <w:sz w:val="28"/>
            <w:szCs w:val="28"/>
            <w:lang w:eastAsia="uk-UA"/>
          </w:rPr>
          <m:t>=100%</m:t>
        </m:r>
      </m:oMath>
      <w:r w:rsidR="008F199A">
        <w:rPr>
          <w:rFonts w:ascii="Times New Roman" w:eastAsiaTheme="minorEastAsia" w:hAnsi="Times New Roman" w:cs="Times New Roman"/>
          <w:color w:val="333333"/>
          <w:sz w:val="28"/>
          <w:szCs w:val="28"/>
          <w:lang w:eastAsia="uk-UA"/>
        </w:rPr>
        <w:t>.</w:t>
      </w:r>
    </w:p>
    <w:p w:rsidR="00700A32" w:rsidRDefault="00812649" w:rsidP="007D3E5D">
      <w:pPr>
        <w:shd w:val="clear" w:color="auto" w:fill="FFFFFF"/>
        <w:spacing w:after="0" w:line="240" w:lineRule="auto"/>
        <w:ind w:firstLine="720"/>
        <w:jc w:val="both"/>
        <w:rPr>
          <w:rFonts w:ascii="Times New Roman" w:hAnsi="Times New Roman" w:cs="Times New Roman"/>
          <w:sz w:val="28"/>
          <w:szCs w:val="28"/>
          <w:lang w:val="ru-RU"/>
        </w:rPr>
      </w:pPr>
      <w:r w:rsidRPr="00922E86">
        <w:rPr>
          <w:rFonts w:ascii="Times New Roman" w:eastAsia="Times New Roman" w:hAnsi="Times New Roman" w:cs="Times New Roman"/>
          <w:color w:val="333333"/>
          <w:sz w:val="28"/>
          <w:szCs w:val="28"/>
          <w:lang w:eastAsia="uk-UA"/>
        </w:rPr>
        <w:t>Коефіцієнт конкурентоспроможності</w:t>
      </w:r>
      <w:r>
        <w:rPr>
          <w:rFonts w:ascii="Times New Roman" w:eastAsia="Times New Roman" w:hAnsi="Times New Roman" w:cs="Times New Roman"/>
          <w:color w:val="333333"/>
          <w:sz w:val="28"/>
          <w:szCs w:val="28"/>
          <w:lang w:eastAsia="uk-UA"/>
        </w:rPr>
        <w:t xml:space="preserve"> проекту </w:t>
      </w:r>
      <w:r w:rsidRPr="006F370E">
        <w:rPr>
          <w:rFonts w:ascii="Times New Roman" w:hAnsi="Times New Roman" w:cs="Times New Roman"/>
          <w:caps/>
          <w:sz w:val="28"/>
          <w:szCs w:val="28"/>
          <w:lang w:val="ru-RU"/>
        </w:rPr>
        <w:t>Мім</w:t>
      </w:r>
      <w:r>
        <w:rPr>
          <w:rFonts w:ascii="Times New Roman" w:hAnsi="Times New Roman" w:cs="Times New Roman"/>
          <w:caps/>
          <w:sz w:val="28"/>
          <w:szCs w:val="28"/>
          <w:lang w:val="ru-RU"/>
        </w:rPr>
        <w:t xml:space="preserve"> </w:t>
      </w:r>
      <w:proofErr w:type="spellStart"/>
      <w:r w:rsidRPr="00812649">
        <w:rPr>
          <w:rFonts w:ascii="Times New Roman" w:hAnsi="Times New Roman" w:cs="Times New Roman"/>
          <w:sz w:val="28"/>
          <w:szCs w:val="28"/>
          <w:lang w:val="ru-RU"/>
        </w:rPr>
        <w:t>дорівнює</w:t>
      </w:r>
      <w:proofErr w:type="spellEnd"/>
      <w:r>
        <w:rPr>
          <w:rFonts w:ascii="Times New Roman" w:hAnsi="Times New Roman" w:cs="Times New Roman"/>
          <w:sz w:val="28"/>
          <w:szCs w:val="28"/>
          <w:lang w:val="ru-RU"/>
        </w:rPr>
        <w:t>:</w:t>
      </w:r>
    </w:p>
    <w:p w:rsidR="008F199A" w:rsidRPr="008F199A" w:rsidRDefault="005E38BB" w:rsidP="007D3E5D">
      <w:pPr>
        <w:shd w:val="clear" w:color="auto" w:fill="FFFFFF"/>
        <w:spacing w:after="0" w:line="240" w:lineRule="auto"/>
        <w:ind w:firstLine="720"/>
        <w:jc w:val="center"/>
        <w:rPr>
          <w:rFonts w:ascii="Times New Roman" w:eastAsiaTheme="minorEastAsia" w:hAnsi="Times New Roman" w:cs="Times New Roman"/>
          <w:color w:val="333333"/>
          <w:sz w:val="28"/>
          <w:szCs w:val="28"/>
          <w:lang w:eastAsia="uk-UA"/>
        </w:rPr>
      </w:pPr>
      <m:oMath>
        <m:sSub>
          <m:sSubPr>
            <m:ctrlPr>
              <w:rPr>
                <w:rFonts w:ascii="Cambria Math" w:eastAsia="Times New Roman" w:hAnsi="Cambria Math" w:cs="Times New Roman"/>
                <w:i/>
                <w:color w:val="333333"/>
                <w:sz w:val="28"/>
                <w:szCs w:val="28"/>
                <w:lang w:eastAsia="uk-UA"/>
              </w:rPr>
            </m:ctrlPr>
          </m:sSubPr>
          <m:e>
            <m:r>
              <w:rPr>
                <w:rFonts w:ascii="Cambria Math" w:eastAsia="Times New Roman" w:hAnsi="Cambria Math" w:cs="Times New Roman"/>
                <w:color w:val="333333"/>
                <w:sz w:val="28"/>
                <w:szCs w:val="28"/>
                <w:lang w:eastAsia="uk-UA"/>
              </w:rPr>
              <m:t>К</m:t>
            </m:r>
          </m:e>
          <m:sub>
            <m:r>
              <w:rPr>
                <w:rFonts w:ascii="Cambria Math" w:eastAsia="Times New Roman" w:hAnsi="Cambria Math" w:cs="Times New Roman"/>
                <w:color w:val="333333"/>
                <w:sz w:val="28"/>
                <w:szCs w:val="28"/>
                <w:lang w:eastAsia="uk-UA"/>
              </w:rPr>
              <m:t>ККС</m:t>
            </m:r>
          </m:sub>
        </m:sSub>
        <m:r>
          <w:rPr>
            <w:rFonts w:ascii="Cambria Math" w:eastAsia="Times New Roman" w:hAnsi="Cambria Math" w:cs="Times New Roman"/>
            <w:color w:val="333333"/>
            <w:sz w:val="28"/>
            <w:szCs w:val="28"/>
            <w:lang w:eastAsia="uk-UA"/>
          </w:rPr>
          <m:t>=</m:t>
        </m:r>
        <m:f>
          <m:fPr>
            <m:ctrlPr>
              <w:rPr>
                <w:rFonts w:ascii="Cambria Math" w:eastAsia="Times New Roman" w:hAnsi="Cambria Math" w:cs="Times New Roman"/>
                <w:i/>
                <w:color w:val="333333"/>
                <w:sz w:val="28"/>
                <w:szCs w:val="28"/>
                <w:lang w:eastAsia="uk-UA"/>
              </w:rPr>
            </m:ctrlPr>
          </m:fPr>
          <m:num>
            <m:r>
              <w:rPr>
                <w:rFonts w:ascii="Cambria Math" w:eastAsia="Times New Roman" w:hAnsi="Cambria Math" w:cs="Times New Roman"/>
                <w:color w:val="333333"/>
                <w:sz w:val="28"/>
                <w:szCs w:val="28"/>
                <w:lang w:eastAsia="uk-UA"/>
              </w:rPr>
              <m:t>7,8</m:t>
            </m:r>
          </m:num>
          <m:den>
            <m:r>
              <w:rPr>
                <w:rFonts w:ascii="Cambria Math" w:eastAsia="Times New Roman" w:hAnsi="Cambria Math" w:cs="Times New Roman"/>
                <w:color w:val="333333"/>
                <w:sz w:val="28"/>
                <w:szCs w:val="28"/>
                <w:lang w:eastAsia="uk-UA"/>
              </w:rPr>
              <m:t>8,7</m:t>
            </m:r>
          </m:den>
        </m:f>
        <m:r>
          <m:rPr>
            <m:sty m:val="p"/>
          </m:rPr>
          <w:rPr>
            <w:rFonts w:ascii="Cambria Math" w:hAnsi="Cambria Math" w:cs="Times New Roman"/>
            <w:sz w:val="28"/>
          </w:rPr>
          <m:t>×</m:t>
        </m:r>
        <m:r>
          <m:rPr>
            <m:sty m:val="p"/>
          </m:rPr>
          <w:rPr>
            <w:rFonts w:ascii="Cambria Math" w:hAnsi="Times New Roman" w:cs="Times New Roman"/>
            <w:sz w:val="28"/>
          </w:rPr>
          <m:t>100%</m:t>
        </m:r>
        <m:r>
          <w:rPr>
            <w:rFonts w:ascii="Cambria Math" w:eastAsia="Times New Roman" w:hAnsi="Cambria Math" w:cs="Times New Roman"/>
            <w:color w:val="333333"/>
            <w:sz w:val="28"/>
            <w:szCs w:val="28"/>
            <w:lang w:eastAsia="uk-UA"/>
          </w:rPr>
          <m:t>=90%</m:t>
        </m:r>
      </m:oMath>
      <w:r w:rsidR="008F199A">
        <w:rPr>
          <w:rFonts w:ascii="Times New Roman" w:eastAsiaTheme="minorEastAsia" w:hAnsi="Times New Roman" w:cs="Times New Roman"/>
          <w:color w:val="333333"/>
          <w:sz w:val="28"/>
          <w:szCs w:val="28"/>
          <w:lang w:eastAsia="uk-UA"/>
        </w:rPr>
        <w:t>.</w:t>
      </w:r>
    </w:p>
    <w:p w:rsidR="008F199A" w:rsidRDefault="008F199A" w:rsidP="007D3E5D">
      <w:pPr>
        <w:shd w:val="clear" w:color="auto" w:fill="FFFFFF"/>
        <w:spacing w:after="0" w:line="240" w:lineRule="auto"/>
        <w:ind w:firstLine="720"/>
        <w:jc w:val="both"/>
        <w:rPr>
          <w:rFonts w:ascii="Times New Roman" w:hAnsi="Times New Roman" w:cs="Times New Roman"/>
          <w:sz w:val="28"/>
          <w:szCs w:val="28"/>
          <w:lang w:val="ru-RU"/>
        </w:rPr>
      </w:pPr>
      <w:r w:rsidRPr="00922E86">
        <w:rPr>
          <w:rFonts w:ascii="Times New Roman" w:eastAsia="Times New Roman" w:hAnsi="Times New Roman" w:cs="Times New Roman"/>
          <w:color w:val="333333"/>
          <w:sz w:val="28"/>
          <w:szCs w:val="28"/>
          <w:lang w:eastAsia="uk-UA"/>
        </w:rPr>
        <w:t>Коефіцієнт конкурентоспроможності</w:t>
      </w:r>
      <w:r>
        <w:rPr>
          <w:rFonts w:ascii="Times New Roman" w:eastAsia="Times New Roman" w:hAnsi="Times New Roman" w:cs="Times New Roman"/>
          <w:color w:val="333333"/>
          <w:sz w:val="28"/>
          <w:szCs w:val="28"/>
          <w:lang w:eastAsia="uk-UA"/>
        </w:rPr>
        <w:t xml:space="preserve"> проекту </w:t>
      </w:r>
      <w:r>
        <w:rPr>
          <w:rFonts w:ascii="Times New Roman" w:hAnsi="Times New Roman" w:cs="Times New Roman"/>
          <w:caps/>
          <w:sz w:val="28"/>
          <w:szCs w:val="28"/>
          <w:lang w:val="ru-RU"/>
        </w:rPr>
        <w:t xml:space="preserve">ШАГ </w:t>
      </w:r>
      <w:proofErr w:type="spellStart"/>
      <w:r w:rsidRPr="00812649">
        <w:rPr>
          <w:rFonts w:ascii="Times New Roman" w:hAnsi="Times New Roman" w:cs="Times New Roman"/>
          <w:sz w:val="28"/>
          <w:szCs w:val="28"/>
          <w:lang w:val="ru-RU"/>
        </w:rPr>
        <w:t>дорівнює</w:t>
      </w:r>
      <w:proofErr w:type="spellEnd"/>
      <w:r>
        <w:rPr>
          <w:rFonts w:ascii="Times New Roman" w:hAnsi="Times New Roman" w:cs="Times New Roman"/>
          <w:sz w:val="28"/>
          <w:szCs w:val="28"/>
          <w:lang w:val="ru-RU"/>
        </w:rPr>
        <w:t>:</w:t>
      </w:r>
    </w:p>
    <w:p w:rsidR="008F199A" w:rsidRPr="008F199A" w:rsidRDefault="005E38BB" w:rsidP="007D3E5D">
      <w:pPr>
        <w:shd w:val="clear" w:color="auto" w:fill="FFFFFF"/>
        <w:spacing w:after="0" w:line="240" w:lineRule="auto"/>
        <w:ind w:firstLine="720"/>
        <w:jc w:val="center"/>
        <w:rPr>
          <w:rFonts w:ascii="Times New Roman" w:eastAsiaTheme="minorEastAsia" w:hAnsi="Times New Roman" w:cs="Times New Roman"/>
          <w:color w:val="333333"/>
          <w:sz w:val="28"/>
          <w:szCs w:val="28"/>
          <w:lang w:eastAsia="uk-UA"/>
        </w:rPr>
      </w:pPr>
      <m:oMath>
        <m:sSub>
          <m:sSubPr>
            <m:ctrlPr>
              <w:rPr>
                <w:rFonts w:ascii="Cambria Math" w:eastAsia="Times New Roman" w:hAnsi="Cambria Math" w:cs="Times New Roman"/>
                <w:i/>
                <w:color w:val="333333"/>
                <w:sz w:val="28"/>
                <w:szCs w:val="28"/>
                <w:lang w:eastAsia="uk-UA"/>
              </w:rPr>
            </m:ctrlPr>
          </m:sSubPr>
          <m:e>
            <m:r>
              <w:rPr>
                <w:rFonts w:ascii="Cambria Math" w:eastAsia="Times New Roman" w:hAnsi="Cambria Math" w:cs="Times New Roman"/>
                <w:color w:val="333333"/>
                <w:sz w:val="28"/>
                <w:szCs w:val="28"/>
                <w:lang w:eastAsia="uk-UA"/>
              </w:rPr>
              <m:t>К</m:t>
            </m:r>
          </m:e>
          <m:sub>
            <m:r>
              <w:rPr>
                <w:rFonts w:ascii="Cambria Math" w:eastAsia="Times New Roman" w:hAnsi="Cambria Math" w:cs="Times New Roman"/>
                <w:color w:val="333333"/>
                <w:sz w:val="28"/>
                <w:szCs w:val="28"/>
                <w:lang w:eastAsia="uk-UA"/>
              </w:rPr>
              <m:t>ККС</m:t>
            </m:r>
          </m:sub>
        </m:sSub>
        <m:r>
          <w:rPr>
            <w:rFonts w:ascii="Cambria Math" w:eastAsia="Times New Roman" w:hAnsi="Cambria Math" w:cs="Times New Roman"/>
            <w:color w:val="333333"/>
            <w:sz w:val="28"/>
            <w:szCs w:val="28"/>
            <w:lang w:eastAsia="uk-UA"/>
          </w:rPr>
          <m:t>=</m:t>
        </m:r>
        <m:f>
          <m:fPr>
            <m:ctrlPr>
              <w:rPr>
                <w:rFonts w:ascii="Cambria Math" w:eastAsia="Times New Roman" w:hAnsi="Cambria Math" w:cs="Times New Roman"/>
                <w:i/>
                <w:color w:val="333333"/>
                <w:sz w:val="28"/>
                <w:szCs w:val="28"/>
                <w:lang w:eastAsia="uk-UA"/>
              </w:rPr>
            </m:ctrlPr>
          </m:fPr>
          <m:num>
            <m:r>
              <w:rPr>
                <w:rFonts w:ascii="Cambria Math" w:eastAsia="Times New Roman" w:hAnsi="Cambria Math" w:cs="Times New Roman"/>
                <w:color w:val="333333"/>
                <w:sz w:val="28"/>
                <w:szCs w:val="28"/>
                <w:lang w:eastAsia="uk-UA"/>
              </w:rPr>
              <m:t>4,5</m:t>
            </m:r>
          </m:num>
          <m:den>
            <m:r>
              <w:rPr>
                <w:rFonts w:ascii="Cambria Math" w:eastAsia="Times New Roman" w:hAnsi="Cambria Math" w:cs="Times New Roman"/>
                <w:color w:val="333333"/>
                <w:sz w:val="28"/>
                <w:szCs w:val="28"/>
                <w:lang w:eastAsia="uk-UA"/>
              </w:rPr>
              <m:t>8,7</m:t>
            </m:r>
          </m:den>
        </m:f>
        <m:r>
          <m:rPr>
            <m:sty m:val="p"/>
          </m:rPr>
          <w:rPr>
            <w:rFonts w:ascii="Cambria Math" w:hAnsi="Cambria Math" w:cs="Times New Roman"/>
            <w:sz w:val="28"/>
          </w:rPr>
          <m:t>×</m:t>
        </m:r>
        <m:r>
          <m:rPr>
            <m:sty m:val="p"/>
          </m:rPr>
          <w:rPr>
            <w:rFonts w:ascii="Cambria Math" w:hAnsi="Times New Roman" w:cs="Times New Roman"/>
            <w:sz w:val="28"/>
          </w:rPr>
          <m:t>100%</m:t>
        </m:r>
        <m:r>
          <w:rPr>
            <w:rFonts w:ascii="Cambria Math" w:eastAsia="Times New Roman" w:hAnsi="Cambria Math" w:cs="Times New Roman"/>
            <w:color w:val="333333"/>
            <w:sz w:val="28"/>
            <w:szCs w:val="28"/>
            <w:lang w:eastAsia="uk-UA"/>
          </w:rPr>
          <m:t>=50%</m:t>
        </m:r>
      </m:oMath>
      <w:r w:rsidR="008F199A">
        <w:rPr>
          <w:rFonts w:ascii="Times New Roman" w:eastAsiaTheme="minorEastAsia" w:hAnsi="Times New Roman" w:cs="Times New Roman"/>
          <w:color w:val="333333"/>
          <w:sz w:val="28"/>
          <w:szCs w:val="28"/>
          <w:lang w:eastAsia="uk-UA"/>
        </w:rPr>
        <w:t>.</w:t>
      </w:r>
    </w:p>
    <w:p w:rsidR="00CD6617" w:rsidRDefault="001C35E3" w:rsidP="00CF3CB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Розглянемо </w:t>
      </w:r>
      <w:r w:rsidR="00C15C7E">
        <w:rPr>
          <w:rFonts w:ascii="Times New Roman" w:hAnsi="Times New Roman" w:cs="Times New Roman"/>
          <w:sz w:val="28"/>
          <w:szCs w:val="24"/>
        </w:rPr>
        <w:t xml:space="preserve">основні </w:t>
      </w:r>
      <w:r>
        <w:rPr>
          <w:rFonts w:ascii="Times New Roman" w:hAnsi="Times New Roman" w:cs="Times New Roman"/>
          <w:sz w:val="28"/>
          <w:szCs w:val="24"/>
        </w:rPr>
        <w:t xml:space="preserve">напрями удосконалення самого молодого та перспективного проекту маркетинг-освіти в </w:t>
      </w:r>
      <w:r w:rsidR="00041712">
        <w:rPr>
          <w:rFonts w:ascii="Times New Roman" w:hAnsi="Times New Roman" w:cs="Times New Roman"/>
          <w:sz w:val="28"/>
          <w:szCs w:val="24"/>
        </w:rPr>
        <w:t>О</w:t>
      </w:r>
      <w:r>
        <w:rPr>
          <w:rFonts w:ascii="Times New Roman" w:hAnsi="Times New Roman" w:cs="Times New Roman"/>
          <w:sz w:val="28"/>
          <w:szCs w:val="24"/>
        </w:rPr>
        <w:t>деській області «Міжнародний інститут маркетингу»</w:t>
      </w:r>
      <w:r w:rsidR="00E15A00">
        <w:rPr>
          <w:rFonts w:ascii="Times New Roman" w:hAnsi="Times New Roman" w:cs="Times New Roman"/>
          <w:sz w:val="28"/>
          <w:szCs w:val="24"/>
        </w:rPr>
        <w:t xml:space="preserve"> (МІМ)</w:t>
      </w:r>
      <w:r w:rsidR="00CF3CBF">
        <w:rPr>
          <w:rFonts w:ascii="Times New Roman" w:hAnsi="Times New Roman" w:cs="Times New Roman"/>
          <w:sz w:val="28"/>
          <w:szCs w:val="24"/>
        </w:rPr>
        <w:t xml:space="preserve"> </w:t>
      </w:r>
      <w:r w:rsidR="00CD6617">
        <w:rPr>
          <w:rFonts w:ascii="Times New Roman" w:hAnsi="Times New Roman" w:cs="Times New Roman"/>
          <w:sz w:val="28"/>
          <w:szCs w:val="24"/>
        </w:rPr>
        <w:t xml:space="preserve">на прикладі </w:t>
      </w:r>
      <w:r w:rsidR="00C502D3">
        <w:rPr>
          <w:rFonts w:ascii="Times New Roman" w:hAnsi="Times New Roman" w:cs="Times New Roman"/>
          <w:sz w:val="28"/>
          <w:szCs w:val="24"/>
        </w:rPr>
        <w:t xml:space="preserve">курсу </w:t>
      </w:r>
      <w:r w:rsidR="007D638C">
        <w:rPr>
          <w:rFonts w:ascii="Times New Roman" w:hAnsi="Times New Roman" w:cs="Times New Roman"/>
          <w:sz w:val="28"/>
          <w:szCs w:val="24"/>
        </w:rPr>
        <w:t>«</w:t>
      </w:r>
      <w:r w:rsidR="00C502D3">
        <w:rPr>
          <w:rFonts w:ascii="Times New Roman" w:hAnsi="Times New Roman" w:cs="Times New Roman"/>
          <w:sz w:val="28"/>
          <w:szCs w:val="28"/>
        </w:rPr>
        <w:t>Інтернет-маркетинг</w:t>
      </w:r>
      <w:r w:rsidR="007D638C">
        <w:rPr>
          <w:rFonts w:ascii="Times New Roman" w:hAnsi="Times New Roman" w:cs="Times New Roman"/>
          <w:sz w:val="28"/>
          <w:szCs w:val="28"/>
        </w:rPr>
        <w:t>»</w:t>
      </w:r>
      <w:r w:rsidR="00CD6617">
        <w:rPr>
          <w:rFonts w:ascii="Times New Roman" w:hAnsi="Times New Roman" w:cs="Times New Roman"/>
          <w:sz w:val="28"/>
          <w:szCs w:val="24"/>
        </w:rPr>
        <w:t>.</w:t>
      </w:r>
    </w:p>
    <w:p w:rsidR="00F3628C" w:rsidRPr="00C13F08" w:rsidRDefault="00F3628C" w:rsidP="00CF3CBF">
      <w:pPr>
        <w:spacing w:after="0" w:line="240" w:lineRule="auto"/>
        <w:ind w:firstLine="709"/>
        <w:jc w:val="both"/>
        <w:rPr>
          <w:rFonts w:ascii="Times New Roman" w:hAnsi="Times New Roman" w:cs="Times New Roman"/>
          <w:b/>
          <w:i/>
          <w:sz w:val="28"/>
          <w:szCs w:val="28"/>
        </w:rPr>
      </w:pPr>
      <w:r w:rsidRPr="00C13F08">
        <w:rPr>
          <w:rFonts w:ascii="Times New Roman" w:hAnsi="Times New Roman" w:cs="Times New Roman"/>
          <w:b/>
          <w:i/>
          <w:sz w:val="28"/>
          <w:szCs w:val="24"/>
        </w:rPr>
        <w:t>1 Напрям.</w:t>
      </w:r>
      <w:r w:rsidRPr="00C13F08">
        <w:rPr>
          <w:rFonts w:ascii="Times New Roman" w:hAnsi="Times New Roman" w:cs="Times New Roman"/>
          <w:b/>
          <w:sz w:val="28"/>
          <w:szCs w:val="24"/>
        </w:rPr>
        <w:t xml:space="preserve"> </w:t>
      </w:r>
      <w:r w:rsidR="00ED7A86" w:rsidRPr="00C13F08">
        <w:rPr>
          <w:rFonts w:ascii="Times New Roman" w:hAnsi="Times New Roman" w:cs="Times New Roman"/>
          <w:b/>
          <w:i/>
          <w:sz w:val="28"/>
          <w:szCs w:val="24"/>
        </w:rPr>
        <w:t>О</w:t>
      </w:r>
      <w:r w:rsidR="009E0B20" w:rsidRPr="00C13F08">
        <w:rPr>
          <w:rFonts w:ascii="Times New Roman" w:hAnsi="Times New Roman" w:cs="Times New Roman"/>
          <w:b/>
          <w:i/>
          <w:sz w:val="28"/>
          <w:szCs w:val="28"/>
        </w:rPr>
        <w:t>цін</w:t>
      </w:r>
      <w:r w:rsidR="00CD6617" w:rsidRPr="00C13F08">
        <w:rPr>
          <w:rFonts w:ascii="Times New Roman" w:hAnsi="Times New Roman" w:cs="Times New Roman"/>
          <w:b/>
          <w:i/>
          <w:sz w:val="28"/>
          <w:szCs w:val="28"/>
        </w:rPr>
        <w:t>ювання</w:t>
      </w:r>
      <w:r w:rsidR="009E0B20" w:rsidRPr="00C13F08">
        <w:rPr>
          <w:rFonts w:ascii="Times New Roman" w:hAnsi="Times New Roman" w:cs="Times New Roman"/>
          <w:b/>
          <w:i/>
          <w:sz w:val="28"/>
          <w:szCs w:val="28"/>
        </w:rPr>
        <w:t xml:space="preserve"> якості освітніх послуг</w:t>
      </w:r>
      <w:r w:rsidR="00ED7A86" w:rsidRPr="00C13F08">
        <w:rPr>
          <w:rFonts w:ascii="Times New Roman" w:hAnsi="Times New Roman" w:cs="Times New Roman"/>
          <w:b/>
          <w:i/>
          <w:sz w:val="28"/>
          <w:szCs w:val="28"/>
        </w:rPr>
        <w:t xml:space="preserve"> за рахунок</w:t>
      </w:r>
      <w:r w:rsidR="003F212B" w:rsidRPr="00C13F08">
        <w:rPr>
          <w:rFonts w:ascii="Times New Roman" w:hAnsi="Times New Roman" w:cs="Times New Roman"/>
          <w:b/>
          <w:i/>
          <w:sz w:val="28"/>
          <w:szCs w:val="28"/>
        </w:rPr>
        <w:t xml:space="preserve"> </w:t>
      </w:r>
      <w:r w:rsidR="00F41A88" w:rsidRPr="00C13F08">
        <w:rPr>
          <w:rFonts w:ascii="Times New Roman" w:hAnsi="Times New Roman" w:cs="Times New Roman"/>
          <w:b/>
          <w:i/>
          <w:sz w:val="28"/>
          <w:szCs w:val="28"/>
        </w:rPr>
        <w:t xml:space="preserve">проведення </w:t>
      </w:r>
      <w:r w:rsidRPr="00C13F08">
        <w:rPr>
          <w:rFonts w:ascii="Times New Roman" w:hAnsi="Times New Roman" w:cs="Times New Roman"/>
          <w:b/>
          <w:i/>
          <w:sz w:val="28"/>
          <w:szCs w:val="28"/>
        </w:rPr>
        <w:t>анонімного анкетування</w:t>
      </w:r>
      <w:r w:rsidR="00F41A88" w:rsidRPr="00C13F08">
        <w:rPr>
          <w:rFonts w:ascii="Times New Roman" w:hAnsi="Times New Roman" w:cs="Times New Roman"/>
          <w:b/>
          <w:i/>
          <w:sz w:val="28"/>
          <w:szCs w:val="28"/>
        </w:rPr>
        <w:t xml:space="preserve"> слухачів</w:t>
      </w:r>
      <w:r w:rsidRPr="00C13F08">
        <w:rPr>
          <w:rFonts w:ascii="Times New Roman" w:hAnsi="Times New Roman" w:cs="Times New Roman"/>
          <w:b/>
          <w:i/>
          <w:sz w:val="28"/>
          <w:szCs w:val="24"/>
        </w:rPr>
        <w:t>.</w:t>
      </w:r>
    </w:p>
    <w:p w:rsidR="009E0B20" w:rsidRDefault="00ED7A86" w:rsidP="00CF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Далі проаналізовано </w:t>
      </w:r>
      <w:r w:rsidR="007F52F5">
        <w:rPr>
          <w:rFonts w:ascii="Times New Roman" w:hAnsi="Times New Roman" w:cs="Times New Roman"/>
          <w:sz w:val="28"/>
          <w:szCs w:val="28"/>
        </w:rPr>
        <w:t>перший</w:t>
      </w:r>
      <w:r>
        <w:rPr>
          <w:rFonts w:ascii="Times New Roman" w:hAnsi="Times New Roman" w:cs="Times New Roman"/>
          <w:sz w:val="28"/>
          <w:szCs w:val="28"/>
        </w:rPr>
        <w:t xml:space="preserve"> блок анкети</w:t>
      </w:r>
      <w:r w:rsidR="00711434">
        <w:rPr>
          <w:rFonts w:ascii="Times New Roman" w:hAnsi="Times New Roman" w:cs="Times New Roman"/>
          <w:sz w:val="28"/>
          <w:szCs w:val="28"/>
        </w:rPr>
        <w:t xml:space="preserve"> </w:t>
      </w:r>
      <w:r w:rsidR="00711434">
        <w:rPr>
          <w:rFonts w:ascii="Times New Roman" w:hAnsi="Times New Roman" w:cs="Times New Roman"/>
          <w:sz w:val="28"/>
          <w:szCs w:val="24"/>
        </w:rPr>
        <w:t>«Оцінювання професіоналізму викладачів і зручності подачі матеріалу»</w:t>
      </w:r>
      <w:r>
        <w:rPr>
          <w:rFonts w:ascii="Times New Roman" w:hAnsi="Times New Roman" w:cs="Times New Roman"/>
          <w:sz w:val="28"/>
          <w:szCs w:val="28"/>
        </w:rPr>
        <w:t>.</w:t>
      </w:r>
    </w:p>
    <w:p w:rsidR="003F212B" w:rsidRDefault="003F212B" w:rsidP="00CF3C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00F3628C">
        <w:rPr>
          <w:rFonts w:ascii="Times New Roman" w:hAnsi="Times New Roman" w:cs="Times New Roman"/>
          <w:sz w:val="28"/>
          <w:szCs w:val="28"/>
        </w:rPr>
        <w:t xml:space="preserve">першому блоці анкети </w:t>
      </w:r>
      <w:r>
        <w:rPr>
          <w:rFonts w:ascii="Times New Roman" w:hAnsi="Times New Roman" w:cs="Times New Roman"/>
          <w:sz w:val="28"/>
          <w:szCs w:val="28"/>
        </w:rPr>
        <w:t>розглянуто такі питання:</w:t>
      </w:r>
    </w:p>
    <w:p w:rsidR="003F212B" w:rsidRPr="004F59DC" w:rsidRDefault="004F59DC" w:rsidP="00CF3CBF">
      <w:pPr>
        <w:spacing w:after="0" w:line="240" w:lineRule="auto"/>
        <w:ind w:firstLine="709"/>
        <w:jc w:val="both"/>
        <w:rPr>
          <w:rFonts w:ascii="Times New Roman" w:hAnsi="Times New Roman" w:cs="Times New Roman"/>
          <w:sz w:val="28"/>
          <w:szCs w:val="24"/>
        </w:rPr>
      </w:pPr>
      <w:r w:rsidRPr="004F59DC">
        <w:rPr>
          <w:rFonts w:ascii="Times New Roman" w:hAnsi="Times New Roman" w:cs="Times New Roman"/>
          <w:sz w:val="28"/>
          <w:szCs w:val="24"/>
        </w:rPr>
        <w:t xml:space="preserve">1) </w:t>
      </w:r>
      <w:r w:rsidR="003F212B" w:rsidRPr="004F59DC">
        <w:rPr>
          <w:rFonts w:ascii="Times New Roman" w:hAnsi="Times New Roman" w:cs="Times New Roman"/>
          <w:sz w:val="28"/>
          <w:szCs w:val="24"/>
        </w:rPr>
        <w:t xml:space="preserve">Оцінка </w:t>
      </w:r>
      <w:r w:rsidR="00ED16D3">
        <w:rPr>
          <w:rFonts w:ascii="Times New Roman" w:hAnsi="Times New Roman" w:cs="Times New Roman"/>
          <w:sz w:val="28"/>
          <w:szCs w:val="24"/>
        </w:rPr>
        <w:t xml:space="preserve">загального рівня організації навчання </w:t>
      </w:r>
      <w:r w:rsidR="003F212B" w:rsidRPr="004F59DC">
        <w:rPr>
          <w:rFonts w:ascii="Times New Roman" w:hAnsi="Times New Roman" w:cs="Times New Roman"/>
          <w:sz w:val="28"/>
          <w:szCs w:val="24"/>
        </w:rPr>
        <w:t>(</w:t>
      </w:r>
      <w:r w:rsidR="00E33672" w:rsidRPr="004F59DC">
        <w:rPr>
          <w:rFonts w:ascii="Times New Roman" w:hAnsi="Times New Roman" w:cs="Times New Roman"/>
          <w:sz w:val="28"/>
          <w:szCs w:val="24"/>
        </w:rPr>
        <w:t xml:space="preserve">за шкалою </w:t>
      </w:r>
      <w:proofErr w:type="spellStart"/>
      <w:r w:rsidR="00E33672" w:rsidRPr="004F59DC">
        <w:rPr>
          <w:rFonts w:ascii="Times New Roman" w:hAnsi="Times New Roman" w:cs="Times New Roman"/>
          <w:sz w:val="28"/>
          <w:szCs w:val="24"/>
        </w:rPr>
        <w:t>Лайкерта</w:t>
      </w:r>
      <w:proofErr w:type="spellEnd"/>
      <w:r w:rsidR="00E33672" w:rsidRPr="004F59DC">
        <w:rPr>
          <w:rFonts w:ascii="Times New Roman" w:hAnsi="Times New Roman" w:cs="Times New Roman"/>
          <w:sz w:val="28"/>
          <w:szCs w:val="24"/>
        </w:rPr>
        <w:t xml:space="preserve"> </w:t>
      </w:r>
      <w:r w:rsidR="003F212B" w:rsidRPr="004F59DC">
        <w:rPr>
          <w:rFonts w:ascii="Times New Roman" w:hAnsi="Times New Roman" w:cs="Times New Roman"/>
          <w:sz w:val="28"/>
          <w:szCs w:val="24"/>
        </w:rPr>
        <w:t>від 1 до 10)</w:t>
      </w:r>
      <w:r w:rsidR="00F4054C">
        <w:rPr>
          <w:rFonts w:ascii="Times New Roman" w:hAnsi="Times New Roman" w:cs="Times New Roman"/>
          <w:sz w:val="28"/>
          <w:szCs w:val="24"/>
        </w:rPr>
        <w:t>,</w:t>
      </w:r>
      <w:r w:rsidR="00D22B40">
        <w:rPr>
          <w:rFonts w:ascii="Times New Roman" w:hAnsi="Times New Roman" w:cs="Times New Roman"/>
          <w:sz w:val="28"/>
          <w:szCs w:val="24"/>
        </w:rPr>
        <w:t xml:space="preserve"> (1 – дуже погано, 10 – відмінно).</w:t>
      </w:r>
    </w:p>
    <w:p w:rsidR="00AE03AA" w:rsidRDefault="004F59DC" w:rsidP="00CF3CBF">
      <w:pPr>
        <w:spacing w:after="0" w:line="240" w:lineRule="auto"/>
        <w:ind w:firstLine="709"/>
        <w:jc w:val="both"/>
        <w:rPr>
          <w:rFonts w:ascii="Times New Roman" w:hAnsi="Times New Roman" w:cs="Times New Roman"/>
          <w:sz w:val="28"/>
          <w:szCs w:val="24"/>
        </w:rPr>
      </w:pPr>
      <w:r w:rsidRPr="004F59DC">
        <w:rPr>
          <w:rFonts w:ascii="Times New Roman" w:hAnsi="Times New Roman" w:cs="Times New Roman"/>
          <w:sz w:val="28"/>
          <w:szCs w:val="24"/>
        </w:rPr>
        <w:t xml:space="preserve">2) </w:t>
      </w:r>
      <w:r w:rsidR="003F212B" w:rsidRPr="004F59DC">
        <w:rPr>
          <w:rFonts w:ascii="Times New Roman" w:hAnsi="Times New Roman" w:cs="Times New Roman"/>
          <w:sz w:val="28"/>
          <w:szCs w:val="24"/>
        </w:rPr>
        <w:t xml:space="preserve">Що саме в організації навчання </w:t>
      </w:r>
      <w:r w:rsidR="00AE03AA">
        <w:rPr>
          <w:rFonts w:ascii="Times New Roman" w:hAnsi="Times New Roman" w:cs="Times New Roman"/>
          <w:sz w:val="28"/>
          <w:szCs w:val="24"/>
        </w:rPr>
        <w:t>сподобалось?</w:t>
      </w:r>
      <w:r w:rsidR="00D22B40">
        <w:rPr>
          <w:rFonts w:ascii="Times New Roman" w:hAnsi="Times New Roman" w:cs="Times New Roman"/>
          <w:sz w:val="28"/>
          <w:szCs w:val="24"/>
        </w:rPr>
        <w:t xml:space="preserve"> </w:t>
      </w:r>
    </w:p>
    <w:p w:rsidR="003F212B" w:rsidRPr="004F59DC" w:rsidRDefault="00346005" w:rsidP="00CF3CB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Варіанти відповідей:</w:t>
      </w:r>
      <w:r w:rsidR="00D22B40">
        <w:rPr>
          <w:rFonts w:ascii="Times New Roman" w:hAnsi="Times New Roman" w:cs="Times New Roman"/>
          <w:sz w:val="28"/>
          <w:szCs w:val="24"/>
        </w:rPr>
        <w:t xml:space="preserve"> </w:t>
      </w:r>
      <w:r w:rsidR="00AE03AA">
        <w:rPr>
          <w:rFonts w:ascii="Times New Roman" w:hAnsi="Times New Roman" w:cs="Times New Roman"/>
          <w:sz w:val="28"/>
          <w:szCs w:val="24"/>
        </w:rPr>
        <w:t xml:space="preserve">а) </w:t>
      </w:r>
      <w:r w:rsidR="003F212B" w:rsidRPr="004F59DC">
        <w:rPr>
          <w:rFonts w:ascii="Times New Roman" w:hAnsi="Times New Roman" w:cs="Times New Roman"/>
          <w:sz w:val="28"/>
          <w:szCs w:val="24"/>
        </w:rPr>
        <w:t>зручність місця розташування</w:t>
      </w:r>
      <w:r w:rsidR="00AE03AA">
        <w:rPr>
          <w:rFonts w:ascii="Times New Roman" w:hAnsi="Times New Roman" w:cs="Times New Roman"/>
          <w:sz w:val="28"/>
          <w:szCs w:val="24"/>
        </w:rPr>
        <w:t>;</w:t>
      </w:r>
      <w:r w:rsidR="00D22B40">
        <w:rPr>
          <w:rFonts w:ascii="Times New Roman" w:hAnsi="Times New Roman" w:cs="Times New Roman"/>
          <w:sz w:val="28"/>
          <w:szCs w:val="24"/>
        </w:rPr>
        <w:t xml:space="preserve"> </w:t>
      </w:r>
      <w:r w:rsidR="00AE03AA">
        <w:rPr>
          <w:rFonts w:ascii="Times New Roman" w:hAnsi="Times New Roman" w:cs="Times New Roman"/>
          <w:sz w:val="28"/>
          <w:szCs w:val="24"/>
        </w:rPr>
        <w:t xml:space="preserve">б) </w:t>
      </w:r>
      <w:r w:rsidR="003F212B" w:rsidRPr="004F59DC">
        <w:rPr>
          <w:rFonts w:ascii="Times New Roman" w:hAnsi="Times New Roman" w:cs="Times New Roman"/>
          <w:sz w:val="28"/>
          <w:szCs w:val="24"/>
        </w:rPr>
        <w:t>порядок проведення тематичних лекцій</w:t>
      </w:r>
      <w:r w:rsidR="00AE03AA">
        <w:rPr>
          <w:rFonts w:ascii="Times New Roman" w:hAnsi="Times New Roman" w:cs="Times New Roman"/>
          <w:sz w:val="28"/>
          <w:szCs w:val="24"/>
        </w:rPr>
        <w:t>;</w:t>
      </w:r>
      <w:r w:rsidR="00D22B40">
        <w:rPr>
          <w:rFonts w:ascii="Times New Roman" w:hAnsi="Times New Roman" w:cs="Times New Roman"/>
          <w:sz w:val="28"/>
          <w:szCs w:val="24"/>
        </w:rPr>
        <w:t xml:space="preserve"> </w:t>
      </w:r>
      <w:r>
        <w:rPr>
          <w:rFonts w:ascii="Times New Roman" w:hAnsi="Times New Roman" w:cs="Times New Roman"/>
          <w:sz w:val="28"/>
          <w:szCs w:val="24"/>
        </w:rPr>
        <w:t xml:space="preserve">в) </w:t>
      </w:r>
      <w:r w:rsidR="003F212B" w:rsidRPr="004F59DC">
        <w:rPr>
          <w:rFonts w:ascii="Times New Roman" w:hAnsi="Times New Roman" w:cs="Times New Roman"/>
          <w:sz w:val="28"/>
          <w:szCs w:val="24"/>
        </w:rPr>
        <w:t xml:space="preserve">технічне обладнання, організація домашніх завдань, час проведення </w:t>
      </w:r>
      <w:r w:rsidR="00FE733F">
        <w:rPr>
          <w:rFonts w:ascii="Times New Roman" w:hAnsi="Times New Roman" w:cs="Times New Roman"/>
          <w:sz w:val="28"/>
          <w:szCs w:val="24"/>
        </w:rPr>
        <w:t>занять</w:t>
      </w:r>
      <w:r w:rsidR="003F212B" w:rsidRPr="004F59DC">
        <w:rPr>
          <w:rFonts w:ascii="Times New Roman" w:hAnsi="Times New Roman" w:cs="Times New Roman"/>
          <w:sz w:val="28"/>
          <w:szCs w:val="24"/>
        </w:rPr>
        <w:t>.</w:t>
      </w:r>
    </w:p>
    <w:p w:rsidR="00346005" w:rsidRPr="004F59DC" w:rsidRDefault="004F59DC" w:rsidP="00CF3CBF">
      <w:pPr>
        <w:spacing w:after="0" w:line="240" w:lineRule="auto"/>
        <w:ind w:firstLine="709"/>
        <w:jc w:val="both"/>
        <w:rPr>
          <w:rFonts w:ascii="Times New Roman" w:hAnsi="Times New Roman" w:cs="Times New Roman"/>
          <w:sz w:val="28"/>
          <w:szCs w:val="24"/>
        </w:rPr>
      </w:pPr>
      <w:r w:rsidRPr="004F59DC">
        <w:rPr>
          <w:rFonts w:ascii="Times New Roman" w:hAnsi="Times New Roman" w:cs="Times New Roman"/>
          <w:sz w:val="28"/>
          <w:szCs w:val="24"/>
        </w:rPr>
        <w:t xml:space="preserve">3) </w:t>
      </w:r>
      <w:r w:rsidR="003F212B" w:rsidRPr="004F59DC">
        <w:rPr>
          <w:rFonts w:ascii="Times New Roman" w:hAnsi="Times New Roman" w:cs="Times New Roman"/>
          <w:sz w:val="28"/>
          <w:szCs w:val="24"/>
        </w:rPr>
        <w:t>Оцінка корисності отриманих знань</w:t>
      </w:r>
      <w:r w:rsidR="00346005">
        <w:rPr>
          <w:rFonts w:ascii="Times New Roman" w:hAnsi="Times New Roman" w:cs="Times New Roman"/>
          <w:sz w:val="28"/>
          <w:szCs w:val="24"/>
        </w:rPr>
        <w:t xml:space="preserve"> </w:t>
      </w:r>
      <w:r w:rsidR="00346005" w:rsidRPr="004F59DC">
        <w:rPr>
          <w:rFonts w:ascii="Times New Roman" w:hAnsi="Times New Roman" w:cs="Times New Roman"/>
          <w:sz w:val="28"/>
          <w:szCs w:val="24"/>
        </w:rPr>
        <w:t xml:space="preserve">(за шкалою </w:t>
      </w:r>
      <w:proofErr w:type="spellStart"/>
      <w:r w:rsidR="00346005" w:rsidRPr="004F59DC">
        <w:rPr>
          <w:rFonts w:ascii="Times New Roman" w:hAnsi="Times New Roman" w:cs="Times New Roman"/>
          <w:sz w:val="28"/>
          <w:szCs w:val="24"/>
        </w:rPr>
        <w:t>Лайкерта</w:t>
      </w:r>
      <w:proofErr w:type="spellEnd"/>
      <w:r w:rsidR="00346005" w:rsidRPr="004F59DC">
        <w:rPr>
          <w:rFonts w:ascii="Times New Roman" w:hAnsi="Times New Roman" w:cs="Times New Roman"/>
          <w:sz w:val="28"/>
          <w:szCs w:val="24"/>
        </w:rPr>
        <w:t xml:space="preserve"> від 1 до 10).</w:t>
      </w:r>
    </w:p>
    <w:p w:rsidR="009B3A8E" w:rsidRDefault="00ED16D3" w:rsidP="00CF3CBF">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Перше </w:t>
      </w:r>
      <w:r w:rsidR="00E33672">
        <w:rPr>
          <w:rFonts w:ascii="Times New Roman" w:hAnsi="Times New Roman" w:cs="Times New Roman"/>
          <w:sz w:val="28"/>
          <w:szCs w:val="24"/>
        </w:rPr>
        <w:t xml:space="preserve">питання: «Оцінка загального рівня організації навчання в </w:t>
      </w:r>
      <w:r w:rsidR="00C502D3">
        <w:rPr>
          <w:rFonts w:ascii="Times New Roman" w:hAnsi="Times New Roman" w:cs="Times New Roman"/>
          <w:sz w:val="28"/>
          <w:szCs w:val="24"/>
        </w:rPr>
        <w:t>МІМ</w:t>
      </w:r>
      <w:r w:rsidR="00DE4845">
        <w:rPr>
          <w:rFonts w:ascii="Times New Roman" w:hAnsi="Times New Roman" w:cs="Times New Roman"/>
          <w:sz w:val="28"/>
          <w:szCs w:val="24"/>
        </w:rPr>
        <w:t xml:space="preserve"> за відповідями 5</w:t>
      </w:r>
      <w:r w:rsidR="00E33672">
        <w:rPr>
          <w:rFonts w:ascii="Times New Roman" w:hAnsi="Times New Roman" w:cs="Times New Roman"/>
          <w:sz w:val="28"/>
          <w:szCs w:val="24"/>
        </w:rPr>
        <w:t>0 опитуваних.</w:t>
      </w:r>
    </w:p>
    <w:p w:rsidR="00ED16D3" w:rsidRDefault="00DA68F1" w:rsidP="00343C29">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Аналіз відповідей відбувається з</w:t>
      </w:r>
      <w:r w:rsidR="00ED16D3">
        <w:rPr>
          <w:rFonts w:ascii="Times New Roman" w:hAnsi="Times New Roman" w:cs="Times New Roman"/>
          <w:sz w:val="28"/>
          <w:szCs w:val="24"/>
        </w:rPr>
        <w:t>а допомогою методу аналізу одномірного масиву інформації та його характеристик: показника центру розподілення та показників варіації</w:t>
      </w:r>
      <w:r>
        <w:rPr>
          <w:rFonts w:ascii="Times New Roman" w:hAnsi="Times New Roman" w:cs="Times New Roman"/>
          <w:sz w:val="28"/>
          <w:szCs w:val="24"/>
        </w:rPr>
        <w:t xml:space="preserve"> (табл. </w:t>
      </w:r>
      <w:r w:rsidR="002A545E">
        <w:rPr>
          <w:rFonts w:ascii="Times New Roman" w:hAnsi="Times New Roman" w:cs="Times New Roman"/>
          <w:sz w:val="28"/>
          <w:szCs w:val="24"/>
        </w:rPr>
        <w:t>9</w:t>
      </w:r>
      <w:r>
        <w:rPr>
          <w:rFonts w:ascii="Times New Roman" w:hAnsi="Times New Roman" w:cs="Times New Roman"/>
          <w:sz w:val="28"/>
          <w:szCs w:val="24"/>
        </w:rPr>
        <w:t>).</w:t>
      </w:r>
    </w:p>
    <w:p w:rsidR="00ED16D3" w:rsidRDefault="00DA68F1" w:rsidP="0045762B">
      <w:pPr>
        <w:spacing w:after="0" w:line="240" w:lineRule="auto"/>
        <w:jc w:val="both"/>
        <w:rPr>
          <w:rFonts w:ascii="Times New Roman" w:hAnsi="Times New Roman" w:cs="Times New Roman"/>
          <w:sz w:val="28"/>
          <w:szCs w:val="24"/>
        </w:rPr>
      </w:pPr>
      <w:r>
        <w:rPr>
          <w:rFonts w:ascii="Times New Roman" w:hAnsi="Times New Roman" w:cs="Times New Roman"/>
          <w:sz w:val="28"/>
          <w:szCs w:val="28"/>
        </w:rPr>
        <w:t xml:space="preserve">Таблиця </w:t>
      </w:r>
      <w:r w:rsidR="0045762B">
        <w:rPr>
          <w:rFonts w:ascii="Times New Roman" w:hAnsi="Times New Roman" w:cs="Times New Roman"/>
          <w:sz w:val="28"/>
          <w:szCs w:val="28"/>
        </w:rPr>
        <w:t>9</w:t>
      </w:r>
      <w:r w:rsidRPr="00F2059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4"/>
        </w:rPr>
        <w:t xml:space="preserve">Аналіз відповідей на питання: «Оцінка загального рівня </w:t>
      </w:r>
      <w:r w:rsidR="00531795">
        <w:rPr>
          <w:rFonts w:ascii="Times New Roman" w:hAnsi="Times New Roman" w:cs="Times New Roman"/>
          <w:sz w:val="28"/>
          <w:szCs w:val="24"/>
        </w:rPr>
        <w:t>організації навчання</w:t>
      </w:r>
      <w:r w:rsidR="00553846">
        <w:rPr>
          <w:rFonts w:ascii="Times New Roman" w:hAnsi="Times New Roman" w:cs="Times New Roman"/>
          <w:sz w:val="28"/>
          <w:szCs w:val="24"/>
        </w:rPr>
        <w:t xml:space="preserve"> в</w:t>
      </w:r>
      <w:r>
        <w:rPr>
          <w:rFonts w:ascii="Times New Roman" w:hAnsi="Times New Roman" w:cs="Times New Roman"/>
          <w:sz w:val="28"/>
          <w:szCs w:val="24"/>
        </w:rPr>
        <w:t xml:space="preserve"> М</w:t>
      </w:r>
      <w:r w:rsidR="00531795">
        <w:rPr>
          <w:rFonts w:ascii="Times New Roman" w:hAnsi="Times New Roman" w:cs="Times New Roman"/>
          <w:sz w:val="28"/>
          <w:szCs w:val="24"/>
        </w:rPr>
        <w:t>ІМ.</w:t>
      </w:r>
    </w:p>
    <w:tbl>
      <w:tblPr>
        <w:tblStyle w:val="af6"/>
        <w:tblW w:w="0" w:type="auto"/>
        <w:jc w:val="center"/>
        <w:tblLook w:val="04A0" w:firstRow="1" w:lastRow="0" w:firstColumn="1" w:lastColumn="0" w:noHBand="0" w:noVBand="1"/>
      </w:tblPr>
      <w:tblGrid>
        <w:gridCol w:w="903"/>
        <w:gridCol w:w="903"/>
        <w:gridCol w:w="903"/>
        <w:gridCol w:w="903"/>
      </w:tblGrid>
      <w:tr w:rsidR="00235872" w:rsidRPr="00D15210" w:rsidTr="007C6930">
        <w:trPr>
          <w:trHeight w:val="424"/>
          <w:jc w:val="center"/>
        </w:trPr>
        <w:tc>
          <w:tcPr>
            <w:tcW w:w="903" w:type="dxa"/>
            <w:tcBorders>
              <w:right w:val="single" w:sz="4" w:space="0" w:color="auto"/>
            </w:tcBorders>
          </w:tcPr>
          <w:p w:rsidR="00235872" w:rsidRPr="00D15210" w:rsidRDefault="005E38BB" w:rsidP="00027A70">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i</m:t>
                    </m:r>
                  </m:sub>
                </m:sSub>
              </m:oMath>
            </m:oMathPara>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5E38BB" w:rsidP="00027A70">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lang w:val="en-US"/>
                      </w:rPr>
                      <m:t>n</m:t>
                    </m:r>
                  </m:e>
                  <m:sub>
                    <m:r>
                      <w:rPr>
                        <w:rFonts w:ascii="Cambria Math" w:hAnsi="Cambria Math" w:cs="Times New Roman"/>
                        <w:sz w:val="24"/>
                        <w:szCs w:val="24"/>
                      </w:rPr>
                      <m:t>i</m:t>
                    </m:r>
                  </m:sub>
                </m:sSub>
              </m:oMath>
            </m:oMathPara>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5E38BB" w:rsidP="00027A70">
            <w:pPr>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m:oMathPara>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w</m:t>
                    </m:r>
                  </m:e>
                  <m:sub>
                    <m:r>
                      <w:rPr>
                        <w:rFonts w:ascii="Cambria Math" w:hAnsi="Cambria Math" w:cs="Times New Roman"/>
                        <w:sz w:val="24"/>
                        <w:szCs w:val="24"/>
                      </w:rPr>
                      <m:t>i</m:t>
                    </m:r>
                  </m:sub>
                </m:sSub>
              </m:oMath>
            </m:oMathPara>
          </w:p>
        </w:tc>
      </w:tr>
      <w:tr w:rsidR="00235872" w:rsidRPr="00D15210" w:rsidTr="007C6930">
        <w:trPr>
          <w:trHeight w:val="424"/>
          <w:jc w:val="center"/>
        </w:trPr>
        <w:tc>
          <w:tcPr>
            <w:tcW w:w="903" w:type="dxa"/>
            <w:tcBorders>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1</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1</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0.02</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0.02</w:t>
            </w:r>
          </w:p>
        </w:tc>
      </w:tr>
      <w:tr w:rsidR="00235872" w:rsidRPr="00D15210" w:rsidTr="007C6930">
        <w:trPr>
          <w:trHeight w:val="424"/>
          <w:jc w:val="center"/>
        </w:trPr>
        <w:tc>
          <w:tcPr>
            <w:tcW w:w="903" w:type="dxa"/>
            <w:tcBorders>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2</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0.02</w:t>
            </w:r>
          </w:p>
        </w:tc>
      </w:tr>
      <w:tr w:rsidR="00235872" w:rsidRPr="00D15210" w:rsidTr="007C6930">
        <w:trPr>
          <w:trHeight w:val="424"/>
          <w:jc w:val="center"/>
        </w:trPr>
        <w:tc>
          <w:tcPr>
            <w:tcW w:w="903" w:type="dxa"/>
            <w:tcBorders>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3</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1</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0.02</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0.04</w:t>
            </w:r>
          </w:p>
        </w:tc>
      </w:tr>
      <w:tr w:rsidR="00235872" w:rsidRPr="00D15210" w:rsidTr="007C6930">
        <w:trPr>
          <w:trHeight w:val="424"/>
          <w:jc w:val="center"/>
        </w:trPr>
        <w:tc>
          <w:tcPr>
            <w:tcW w:w="903" w:type="dxa"/>
            <w:tcBorders>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4</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2</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0.04</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0.08</w:t>
            </w:r>
          </w:p>
        </w:tc>
      </w:tr>
      <w:tr w:rsidR="00235872" w:rsidRPr="00D15210" w:rsidTr="007C6930">
        <w:trPr>
          <w:trHeight w:val="424"/>
          <w:jc w:val="center"/>
        </w:trPr>
        <w:tc>
          <w:tcPr>
            <w:tcW w:w="903" w:type="dxa"/>
            <w:tcBorders>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5</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2</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0.04</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0.12</w:t>
            </w:r>
          </w:p>
        </w:tc>
      </w:tr>
      <w:tr w:rsidR="00235872" w:rsidRPr="00D15210" w:rsidTr="007C6930">
        <w:trPr>
          <w:trHeight w:val="424"/>
          <w:jc w:val="center"/>
        </w:trPr>
        <w:tc>
          <w:tcPr>
            <w:tcW w:w="903" w:type="dxa"/>
            <w:tcBorders>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6</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3</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0.06</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0.18</w:t>
            </w:r>
          </w:p>
        </w:tc>
      </w:tr>
      <w:tr w:rsidR="00235872" w:rsidRPr="00D15210" w:rsidTr="007C6930">
        <w:trPr>
          <w:trHeight w:val="424"/>
          <w:jc w:val="center"/>
        </w:trPr>
        <w:tc>
          <w:tcPr>
            <w:tcW w:w="903" w:type="dxa"/>
            <w:tcBorders>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7</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2</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0.04</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0.22</w:t>
            </w:r>
          </w:p>
        </w:tc>
      </w:tr>
      <w:tr w:rsidR="00235872" w:rsidRPr="00D15210" w:rsidTr="007C6930">
        <w:trPr>
          <w:trHeight w:val="424"/>
          <w:jc w:val="center"/>
        </w:trPr>
        <w:tc>
          <w:tcPr>
            <w:tcW w:w="903" w:type="dxa"/>
            <w:tcBorders>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8</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7</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0.14</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0.36</w:t>
            </w:r>
          </w:p>
        </w:tc>
      </w:tr>
      <w:tr w:rsidR="00235872" w:rsidRPr="00D15210" w:rsidTr="007C6930">
        <w:trPr>
          <w:trHeight w:val="424"/>
          <w:jc w:val="center"/>
        </w:trPr>
        <w:tc>
          <w:tcPr>
            <w:tcW w:w="903" w:type="dxa"/>
            <w:tcBorders>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9</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17</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0.34</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0.7</w:t>
            </w:r>
          </w:p>
        </w:tc>
      </w:tr>
      <w:tr w:rsidR="00235872" w:rsidRPr="00D15210" w:rsidTr="007C6930">
        <w:trPr>
          <w:trHeight w:val="424"/>
          <w:jc w:val="center"/>
        </w:trPr>
        <w:tc>
          <w:tcPr>
            <w:tcW w:w="903" w:type="dxa"/>
            <w:tcBorders>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10</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15</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0.3</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1</w:t>
            </w:r>
          </w:p>
        </w:tc>
      </w:tr>
      <w:tr w:rsidR="00235872" w:rsidRPr="00D15210" w:rsidTr="007C6930">
        <w:trPr>
          <w:trHeight w:val="424"/>
          <w:jc w:val="center"/>
        </w:trPr>
        <w:tc>
          <w:tcPr>
            <w:tcW w:w="903" w:type="dxa"/>
            <w:tcBorders>
              <w:right w:val="single" w:sz="4" w:space="0" w:color="auto"/>
            </w:tcBorders>
          </w:tcPr>
          <w:p w:rsidR="00235872" w:rsidRPr="00D15210" w:rsidRDefault="00235872" w:rsidP="00027A70">
            <w:pPr>
              <w:jc w:val="center"/>
              <w:rPr>
                <w:rFonts w:ascii="Times New Roman" w:hAnsi="Times New Roman" w:cs="Times New Roman"/>
                <w:sz w:val="24"/>
                <w:szCs w:val="24"/>
              </w:rPr>
            </w:pPr>
            <w:r w:rsidRPr="00D15210">
              <w:rPr>
                <w:rFonts w:ascii="Times New Roman" w:hAnsi="Times New Roman" w:cs="Times New Roman"/>
                <w:sz w:val="24"/>
                <w:szCs w:val="24"/>
              </w:rPr>
              <w:lastRenderedPageBreak/>
              <w:t>∑</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r w:rsidRPr="00D15210">
              <w:rPr>
                <w:rFonts w:ascii="Times New Roman" w:hAnsi="Times New Roman" w:cs="Times New Roman"/>
                <w:sz w:val="24"/>
                <w:szCs w:val="24"/>
                <w:lang w:val="en-US"/>
              </w:rPr>
              <w:t>50</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822DF6" w:rsidP="00027A70">
            <w:pPr>
              <w:jc w:val="center"/>
              <w:rPr>
                <w:rFonts w:ascii="Times New Roman" w:hAnsi="Times New Roman" w:cs="Times New Roman"/>
                <w:sz w:val="24"/>
                <w:szCs w:val="24"/>
              </w:rPr>
            </w:pPr>
            <w:r w:rsidRPr="00D15210">
              <w:rPr>
                <w:rFonts w:ascii="Times New Roman" w:hAnsi="Times New Roman" w:cs="Times New Roman"/>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235872" w:rsidRPr="00D15210" w:rsidRDefault="00235872" w:rsidP="00027A70">
            <w:pPr>
              <w:jc w:val="center"/>
              <w:rPr>
                <w:rFonts w:ascii="Times New Roman" w:hAnsi="Times New Roman" w:cs="Times New Roman"/>
                <w:sz w:val="24"/>
                <w:szCs w:val="24"/>
                <w:lang w:val="en-US"/>
              </w:rPr>
            </w:pPr>
          </w:p>
        </w:tc>
      </w:tr>
    </w:tbl>
    <w:p w:rsidR="002056CF" w:rsidRDefault="002056CF" w:rsidP="00343C29">
      <w:pPr>
        <w:spacing w:line="240" w:lineRule="auto"/>
        <w:ind w:left="708"/>
        <w:rPr>
          <w:rFonts w:ascii="Times New Roman" w:hAnsi="Times New Roman" w:cs="Times New Roman"/>
          <w:i/>
          <w:sz w:val="28"/>
          <w:szCs w:val="24"/>
        </w:rPr>
      </w:pPr>
    </w:p>
    <w:p w:rsidR="002056CF" w:rsidRPr="00313F19" w:rsidRDefault="002056CF" w:rsidP="002056CF">
      <w:pPr>
        <w:spacing w:after="0" w:line="240" w:lineRule="auto"/>
        <w:ind w:left="708"/>
        <w:jc w:val="both"/>
        <w:rPr>
          <w:rFonts w:ascii="Times New Roman" w:hAnsi="Times New Roman" w:cs="Times New Roman"/>
          <w:i/>
          <w:sz w:val="28"/>
          <w:szCs w:val="24"/>
        </w:rPr>
      </w:pPr>
      <w:r w:rsidRPr="00313F19">
        <w:rPr>
          <w:rFonts w:ascii="Times New Roman" w:hAnsi="Times New Roman" w:cs="Times New Roman"/>
          <w:i/>
          <w:sz w:val="28"/>
          <w:szCs w:val="24"/>
        </w:rPr>
        <w:t>Показники центру:</w:t>
      </w:r>
    </w:p>
    <w:p w:rsidR="002056CF" w:rsidRPr="00313F19" w:rsidRDefault="002056CF" w:rsidP="002056CF">
      <w:pPr>
        <w:spacing w:after="0" w:line="240" w:lineRule="auto"/>
        <w:ind w:left="708"/>
        <w:jc w:val="both"/>
        <w:rPr>
          <w:rFonts w:ascii="Times New Roman" w:hAnsi="Times New Roman" w:cs="Times New Roman"/>
          <w:i/>
          <w:sz w:val="28"/>
          <w:szCs w:val="24"/>
        </w:rPr>
      </w:pPr>
      <w:r w:rsidRPr="00313F19">
        <w:rPr>
          <w:rFonts w:ascii="Times New Roman" w:hAnsi="Times New Roman" w:cs="Times New Roman"/>
          <w:sz w:val="28"/>
          <w:szCs w:val="24"/>
        </w:rPr>
        <w:t>а) середнє арифметичне:</w:t>
      </w:r>
    </w:p>
    <w:p w:rsidR="002056CF" w:rsidRPr="00313F19" w:rsidRDefault="005E38BB" w:rsidP="002056CF">
      <w:pPr>
        <w:spacing w:after="0" w:line="240" w:lineRule="auto"/>
        <w:jc w:val="both"/>
        <w:rPr>
          <w:rFonts w:ascii="Times New Roman" w:hAnsi="Times New Roman" w:cs="Times New Roman"/>
          <w:sz w:val="28"/>
          <w:szCs w:val="24"/>
          <w:lang w:val="ru-RU"/>
        </w:rPr>
      </w:pPr>
      <m:oMathPara>
        <m:oMathParaPr>
          <m:jc m:val="center"/>
        </m:oMathParaPr>
        <m:oMath>
          <m:acc>
            <m:accPr>
              <m:chr m:val="̅"/>
              <m:ctrlPr>
                <w:rPr>
                  <w:rFonts w:ascii="Cambria Math" w:hAnsi="Cambria Math" w:cs="Times New Roman"/>
                  <w:i/>
                  <w:sz w:val="28"/>
                  <w:szCs w:val="24"/>
                </w:rPr>
              </m:ctrlPr>
            </m:accPr>
            <m:e>
              <m:r>
                <w:rPr>
                  <w:rFonts w:ascii="Cambria Math" w:hAnsi="Cambria Math" w:cs="Times New Roman"/>
                  <w:sz w:val="28"/>
                  <w:szCs w:val="24"/>
                </w:rPr>
                <m:t>x</m:t>
              </m:r>
            </m:e>
          </m:acc>
          <m:r>
            <m:rPr>
              <m:sty m:val="p"/>
            </m:rPr>
            <w:rPr>
              <w:rFonts w:ascii="Cambria Math" w:hAnsi="Cambria Math" w:cs="Times New Roman"/>
              <w:sz w:val="28"/>
              <w:szCs w:val="24"/>
              <w:lang w:val="ru-RU"/>
            </w:rPr>
            <m:t xml:space="preserve"> = </m:t>
          </m:r>
          <m:f>
            <m:fPr>
              <m:ctrlPr>
                <w:rPr>
                  <w:rFonts w:ascii="Cambria Math" w:hAnsi="Cambria Math" w:cs="Times New Roman"/>
                  <w:sz w:val="28"/>
                  <w:szCs w:val="24"/>
                  <w:lang w:val="en-US"/>
                </w:rPr>
              </m:ctrlPr>
            </m:fPr>
            <m:num>
              <m:r>
                <w:rPr>
                  <w:rFonts w:ascii="Cambria Math" w:hAnsi="Cambria Math" w:cs="Times New Roman"/>
                  <w:sz w:val="28"/>
                  <w:szCs w:val="24"/>
                  <w:lang w:val="ru-RU"/>
                </w:rPr>
                <m:t>1+0+3+8+10+18+14+56+153+150</m:t>
              </m:r>
            </m:num>
            <m:den>
              <m:r>
                <w:rPr>
                  <w:rFonts w:ascii="Cambria Math" w:hAnsi="Cambria Math" w:cs="Times New Roman"/>
                  <w:sz w:val="28"/>
                  <w:szCs w:val="24"/>
                  <w:lang w:val="ru-RU"/>
                </w:rPr>
                <m:t>50</m:t>
              </m:r>
            </m:den>
          </m:f>
          <m:r>
            <w:rPr>
              <w:rFonts w:ascii="Cambria Math" w:hAnsi="Cambria Math" w:cs="Times New Roman"/>
              <w:sz w:val="28"/>
              <w:szCs w:val="24"/>
              <w:lang w:val="ru-RU"/>
            </w:rPr>
            <m:t>=8,24.</m:t>
          </m:r>
        </m:oMath>
      </m:oMathPara>
    </w:p>
    <w:p w:rsidR="002056CF" w:rsidRPr="00313F19" w:rsidRDefault="002056CF" w:rsidP="002056CF">
      <w:pPr>
        <w:spacing w:line="240" w:lineRule="auto"/>
        <w:ind w:left="708"/>
        <w:rPr>
          <w:rFonts w:ascii="Times New Roman" w:hAnsi="Times New Roman" w:cs="Times New Roman"/>
          <w:sz w:val="28"/>
          <w:szCs w:val="24"/>
          <w:lang w:val="ru-RU"/>
        </w:rPr>
      </w:pPr>
      <w:r w:rsidRPr="00313F19">
        <w:rPr>
          <w:rFonts w:ascii="Times New Roman" w:hAnsi="Times New Roman" w:cs="Times New Roman"/>
          <w:sz w:val="28"/>
          <w:szCs w:val="24"/>
          <w:lang w:val="ru-RU"/>
        </w:rPr>
        <w:t>б) мода:</w:t>
      </w:r>
    </w:p>
    <w:p w:rsidR="002056CF" w:rsidRPr="00313F19" w:rsidRDefault="005E38BB" w:rsidP="002056CF">
      <w:pPr>
        <w:pStyle w:val="a8"/>
        <w:spacing w:after="0" w:line="240" w:lineRule="auto"/>
        <w:ind w:left="0"/>
        <w:jc w:val="center"/>
        <w:rPr>
          <w:rFonts w:ascii="Times New Roman" w:eastAsiaTheme="minorEastAsia" w:hAnsi="Times New Roman" w:cs="Times New Roman"/>
          <w:sz w:val="28"/>
          <w:szCs w:val="24"/>
          <w:lang w:val="ru-RU"/>
        </w:rPr>
      </w:pPr>
      <m:oMath>
        <m:sSub>
          <m:sSubPr>
            <m:ctrlPr>
              <w:rPr>
                <w:rFonts w:ascii="Cambria Math" w:hAnsi="Cambria Math" w:cs="Times New Roman"/>
                <w:i/>
                <w:sz w:val="28"/>
                <w:szCs w:val="24"/>
                <w:lang w:val="ru-RU"/>
              </w:rPr>
            </m:ctrlPr>
          </m:sSubPr>
          <m:e>
            <m:r>
              <w:rPr>
                <w:rFonts w:ascii="Cambria Math" w:hAnsi="Cambria Math" w:cs="Times New Roman"/>
                <w:sz w:val="28"/>
                <w:szCs w:val="24"/>
                <w:lang w:val="en-US"/>
              </w:rPr>
              <m:t>m</m:t>
            </m:r>
          </m:e>
          <m:sub>
            <m:r>
              <w:rPr>
                <w:rFonts w:ascii="Cambria Math" w:hAnsi="Cambria Math" w:cs="Times New Roman"/>
                <w:sz w:val="28"/>
                <w:szCs w:val="24"/>
                <w:lang w:val="ru-RU"/>
              </w:rPr>
              <m:t>o</m:t>
            </m:r>
          </m:sub>
        </m:sSub>
        <m:r>
          <w:rPr>
            <w:rFonts w:ascii="Cambria Math" w:hAnsi="Cambria Math" w:cs="Times New Roman"/>
            <w:sz w:val="28"/>
            <w:szCs w:val="24"/>
            <w:lang w:val="ru-RU"/>
          </w:rPr>
          <m:t>=9</m:t>
        </m:r>
      </m:oMath>
      <w:r w:rsidR="002056CF" w:rsidRPr="00313F19">
        <w:rPr>
          <w:rFonts w:ascii="Times New Roman" w:eastAsiaTheme="minorEastAsia" w:hAnsi="Times New Roman" w:cs="Times New Roman"/>
          <w:sz w:val="28"/>
          <w:szCs w:val="24"/>
          <w:lang w:val="ru-RU"/>
        </w:rPr>
        <w:t>.</w:t>
      </w:r>
    </w:p>
    <w:p w:rsidR="002056CF" w:rsidRPr="00313F19" w:rsidRDefault="002056CF" w:rsidP="002056CF">
      <w:pPr>
        <w:spacing w:line="240" w:lineRule="auto"/>
        <w:ind w:left="708"/>
        <w:rPr>
          <w:rFonts w:ascii="Times New Roman" w:eastAsiaTheme="minorEastAsia" w:hAnsi="Times New Roman" w:cs="Times New Roman"/>
          <w:sz w:val="28"/>
          <w:szCs w:val="24"/>
        </w:rPr>
      </w:pPr>
      <w:r w:rsidRPr="00313F19">
        <w:rPr>
          <w:rFonts w:ascii="Times New Roman" w:eastAsiaTheme="minorEastAsia" w:hAnsi="Times New Roman" w:cs="Times New Roman"/>
          <w:sz w:val="28"/>
          <w:szCs w:val="24"/>
        </w:rPr>
        <w:t>в) медіана:</w:t>
      </w:r>
    </w:p>
    <w:p w:rsidR="002056CF" w:rsidRPr="00313F19" w:rsidRDefault="005E38BB" w:rsidP="002056CF">
      <w:pPr>
        <w:spacing w:line="240" w:lineRule="auto"/>
        <w:jc w:val="center"/>
        <w:rPr>
          <w:rFonts w:ascii="Times New Roman" w:eastAsiaTheme="minorEastAsia" w:hAnsi="Times New Roman" w:cs="Times New Roman"/>
          <w:i/>
          <w:sz w:val="28"/>
          <w:szCs w:val="24"/>
          <w:lang w:val="ru-RU"/>
        </w:rPr>
      </w:pPr>
      <m:oMath>
        <m:sSub>
          <m:sSubPr>
            <m:ctrlPr>
              <w:rPr>
                <w:rFonts w:ascii="Cambria Math" w:hAnsi="Cambria Math" w:cs="Times New Roman"/>
                <w:i/>
                <w:sz w:val="28"/>
                <w:szCs w:val="24"/>
                <w:lang w:val="ru-RU"/>
              </w:rPr>
            </m:ctrlPr>
          </m:sSubPr>
          <m:e>
            <m:r>
              <w:rPr>
                <w:rFonts w:ascii="Cambria Math" w:hAnsi="Cambria Math" w:cs="Times New Roman"/>
                <w:sz w:val="28"/>
                <w:szCs w:val="24"/>
                <w:lang w:val="en-US"/>
              </w:rPr>
              <m:t>m</m:t>
            </m:r>
          </m:e>
          <m:sub>
            <m:r>
              <w:rPr>
                <w:rFonts w:ascii="Cambria Math" w:hAnsi="Cambria Math" w:cs="Times New Roman"/>
                <w:sz w:val="28"/>
                <w:szCs w:val="24"/>
                <w:lang w:val="ru-RU"/>
              </w:rPr>
              <m:t>o</m:t>
            </m:r>
          </m:sub>
        </m:sSub>
        <m:r>
          <w:rPr>
            <w:rFonts w:ascii="Cambria Math" w:hAnsi="Cambria Math" w:cs="Times New Roman"/>
            <w:sz w:val="28"/>
            <w:szCs w:val="24"/>
            <w:lang w:val="ru-RU"/>
          </w:rPr>
          <m:t>=5</m:t>
        </m:r>
      </m:oMath>
      <w:r w:rsidR="002056CF" w:rsidRPr="00313F19">
        <w:rPr>
          <w:rFonts w:ascii="Times New Roman" w:eastAsiaTheme="minorEastAsia" w:hAnsi="Times New Roman" w:cs="Times New Roman"/>
          <w:i/>
          <w:sz w:val="28"/>
          <w:szCs w:val="24"/>
          <w:lang w:val="ru-RU"/>
        </w:rPr>
        <w:t>.</w:t>
      </w:r>
    </w:p>
    <w:p w:rsidR="006B76C2" w:rsidRPr="00313F19" w:rsidRDefault="00974E76" w:rsidP="00343C29">
      <w:pPr>
        <w:spacing w:line="240" w:lineRule="auto"/>
        <w:ind w:left="708"/>
        <w:rPr>
          <w:rFonts w:ascii="Times New Roman" w:hAnsi="Times New Roman" w:cs="Times New Roman"/>
          <w:sz w:val="28"/>
          <w:szCs w:val="24"/>
        </w:rPr>
      </w:pPr>
      <w:r w:rsidRPr="00313F19">
        <w:rPr>
          <w:rFonts w:ascii="Times New Roman" w:hAnsi="Times New Roman" w:cs="Times New Roman"/>
          <w:i/>
          <w:sz w:val="28"/>
          <w:szCs w:val="24"/>
        </w:rPr>
        <w:t>Показники варіації</w:t>
      </w:r>
      <w:r w:rsidRPr="00313F19">
        <w:rPr>
          <w:rFonts w:ascii="Times New Roman" w:hAnsi="Times New Roman" w:cs="Times New Roman"/>
          <w:sz w:val="28"/>
          <w:szCs w:val="24"/>
        </w:rPr>
        <w:t>:</w:t>
      </w:r>
    </w:p>
    <w:p w:rsidR="00974E76" w:rsidRPr="00313F19" w:rsidRDefault="00974E76" w:rsidP="00343C29">
      <w:pPr>
        <w:spacing w:line="240" w:lineRule="auto"/>
        <w:ind w:left="708"/>
        <w:rPr>
          <w:rFonts w:ascii="Times New Roman" w:hAnsi="Times New Roman" w:cs="Times New Roman"/>
          <w:sz w:val="28"/>
          <w:szCs w:val="24"/>
        </w:rPr>
      </w:pPr>
      <w:r w:rsidRPr="00313F19">
        <w:rPr>
          <w:rFonts w:ascii="Times New Roman" w:hAnsi="Times New Roman" w:cs="Times New Roman"/>
          <w:sz w:val="28"/>
          <w:szCs w:val="24"/>
        </w:rPr>
        <w:t>а)</w:t>
      </w:r>
      <w:r w:rsidRPr="00313F19">
        <w:rPr>
          <w:rFonts w:ascii="Times New Roman" w:hAnsi="Times New Roman" w:cs="Times New Roman"/>
          <w:sz w:val="28"/>
          <w:szCs w:val="24"/>
          <w:lang w:val="ru-RU"/>
        </w:rPr>
        <w:t xml:space="preserve"> </w:t>
      </w:r>
      <w:r w:rsidR="00A65B26" w:rsidRPr="00313F19">
        <w:rPr>
          <w:rFonts w:ascii="Times New Roman" w:hAnsi="Times New Roman" w:cs="Times New Roman"/>
          <w:sz w:val="28"/>
          <w:szCs w:val="24"/>
        </w:rPr>
        <w:t>д</w:t>
      </w:r>
      <w:r w:rsidRPr="00313F19">
        <w:rPr>
          <w:rFonts w:ascii="Times New Roman" w:hAnsi="Times New Roman" w:cs="Times New Roman"/>
          <w:sz w:val="28"/>
          <w:szCs w:val="24"/>
        </w:rPr>
        <w:t>исперсія:</w:t>
      </w:r>
    </w:p>
    <w:p w:rsidR="00AB3257" w:rsidRPr="00313F19" w:rsidRDefault="00AB3257" w:rsidP="00343C29">
      <w:pPr>
        <w:spacing w:after="0" w:line="240" w:lineRule="auto"/>
        <w:jc w:val="center"/>
        <w:rPr>
          <w:rFonts w:ascii="Times New Roman" w:hAnsi="Times New Roman" w:cs="Times New Roman"/>
          <w:sz w:val="28"/>
          <w:szCs w:val="24"/>
        </w:rPr>
      </w:pPr>
      <w:r w:rsidRPr="00313F19">
        <w:rPr>
          <w:rFonts w:ascii="Times New Roman" w:hAnsi="Times New Roman" w:cs="Times New Roman"/>
          <w:noProof/>
          <w:sz w:val="28"/>
          <w:szCs w:val="24"/>
          <w:lang w:val="ru-RU" w:eastAsia="ru-RU"/>
        </w:rPr>
        <w:drawing>
          <wp:inline distT="0" distB="0" distL="0" distR="0" wp14:anchorId="25351EA6" wp14:editId="01E593DC">
            <wp:extent cx="2105025" cy="885825"/>
            <wp:effectExtent l="0" t="0" r="9525" b="9525"/>
            <wp:docPr id="7" name="Рисунок 7" descr="C:\Users\Михаил и Татьяна\Downloads\received_118751922740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ихаил и Татьяна\Downloads\received_118751922740354.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05025" cy="885825"/>
                    </a:xfrm>
                    <a:prstGeom prst="rect">
                      <a:avLst/>
                    </a:prstGeom>
                    <a:noFill/>
                    <a:ln>
                      <a:noFill/>
                    </a:ln>
                  </pic:spPr>
                </pic:pic>
              </a:graphicData>
            </a:graphic>
          </wp:inline>
        </w:drawing>
      </w:r>
    </w:p>
    <w:p w:rsidR="005C3806" w:rsidRPr="00313F19" w:rsidRDefault="00974E76" w:rsidP="00343C29">
      <w:pPr>
        <w:pStyle w:val="a8"/>
        <w:spacing w:after="0" w:line="240" w:lineRule="auto"/>
        <w:ind w:left="0"/>
        <w:jc w:val="center"/>
        <w:rPr>
          <w:rFonts w:ascii="Times New Roman" w:eastAsiaTheme="minorEastAsia" w:hAnsi="Times New Roman" w:cs="Times New Roman"/>
          <w:sz w:val="28"/>
          <w:szCs w:val="28"/>
        </w:rPr>
      </w:pPr>
      <m:oMath>
        <m:r>
          <w:rPr>
            <w:rFonts w:ascii="Cambria Math" w:hAnsi="Cambria Math" w:cs="Times New Roman"/>
            <w:sz w:val="28"/>
            <w:szCs w:val="28"/>
            <w:lang w:val="en-US"/>
          </w:rPr>
          <m:t>D</m:t>
        </m:r>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1</m:t>
                </m:r>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2</m:t>
                </m:r>
              </m:sup>
            </m:sSup>
            <m:r>
              <w:rPr>
                <w:rFonts w:ascii="Cambria Math" w:hAnsi="Cambria Math" w:cs="Times New Roman"/>
                <w:sz w:val="28"/>
                <w:szCs w:val="28"/>
              </w:rPr>
              <m:t>*0+</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2</m:t>
                </m:r>
              </m:sup>
            </m:s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rPr>
                  <m:t>2</m:t>
                </m:r>
              </m:sup>
            </m:s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6</m:t>
                </m:r>
              </m:e>
              <m:sup>
                <m:r>
                  <w:rPr>
                    <w:rFonts w:ascii="Cambria Math" w:hAnsi="Cambria Math" w:cs="Times New Roman"/>
                    <w:sz w:val="28"/>
                    <w:szCs w:val="28"/>
                  </w:rPr>
                  <m:t>2</m:t>
                </m:r>
              </m:sup>
            </m:sSup>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7</m:t>
                </m:r>
              </m:e>
              <m:sup>
                <m:r>
                  <w:rPr>
                    <w:rFonts w:ascii="Cambria Math" w:hAnsi="Cambria Math" w:cs="Times New Roman"/>
                    <w:sz w:val="28"/>
                    <w:szCs w:val="28"/>
                  </w:rPr>
                  <m:t>2</m:t>
                </m:r>
              </m:sup>
            </m:s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8</m:t>
                </m:r>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r>
                  <w:rPr>
                    <w:rFonts w:ascii="Cambria Math" w:hAnsi="Cambria Math" w:cs="Times New Roman"/>
                    <w:sz w:val="28"/>
                    <w:szCs w:val="28"/>
                  </w:rPr>
                  <m:t>9</m:t>
                </m:r>
              </m:e>
              <m:sup>
                <m:r>
                  <w:rPr>
                    <w:rFonts w:ascii="Cambria Math" w:hAnsi="Cambria Math" w:cs="Times New Roman"/>
                    <w:sz w:val="28"/>
                    <w:szCs w:val="28"/>
                  </w:rPr>
                  <m:t>2</m:t>
                </m:r>
              </m:sup>
            </m:sSup>
            <m:r>
              <w:rPr>
                <w:rFonts w:ascii="Cambria Math" w:hAnsi="Cambria Math" w:cs="Times New Roman"/>
                <w:sz w:val="28"/>
                <w:szCs w:val="28"/>
              </w:rPr>
              <m:t>*17+</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2</m:t>
                </m:r>
              </m:sup>
            </m:sSup>
            <m:r>
              <w:rPr>
                <w:rFonts w:ascii="Cambria Math" w:hAnsi="Cambria Math" w:cs="Times New Roman"/>
                <w:sz w:val="28"/>
                <w:szCs w:val="28"/>
              </w:rPr>
              <m:t>*15</m:t>
            </m:r>
          </m:num>
          <m:den>
            <m:r>
              <w:rPr>
                <w:rFonts w:ascii="Cambria Math" w:hAnsi="Cambria Math" w:cs="Times New Roman"/>
                <w:sz w:val="28"/>
                <w:szCs w:val="28"/>
              </w:rPr>
              <m:t>50</m:t>
            </m:r>
          </m:den>
        </m:f>
        <m:r>
          <w:rPr>
            <w:rFonts w:ascii="Cambria Math" w:hAnsi="Cambria Math" w:cs="Times New Roman"/>
            <w:sz w:val="28"/>
            <w:szCs w:val="28"/>
          </w:rPr>
          <m:t xml:space="preserve">=4,65 </m:t>
        </m:r>
      </m:oMath>
      <w:r w:rsidR="00DA68F1" w:rsidRPr="00313F19">
        <w:rPr>
          <w:rFonts w:ascii="Times New Roman" w:eastAsiaTheme="minorEastAsia" w:hAnsi="Times New Roman" w:cs="Times New Roman"/>
          <w:sz w:val="28"/>
          <w:szCs w:val="28"/>
        </w:rPr>
        <w:t>.</w:t>
      </w:r>
    </w:p>
    <w:p w:rsidR="00A65B26" w:rsidRPr="00313F19" w:rsidRDefault="00A65B26" w:rsidP="00343C29">
      <w:pPr>
        <w:pStyle w:val="a8"/>
        <w:spacing w:after="0" w:line="240" w:lineRule="auto"/>
        <w:ind w:left="0" w:firstLine="709"/>
        <w:jc w:val="both"/>
        <w:rPr>
          <w:rFonts w:ascii="Times New Roman" w:eastAsiaTheme="minorEastAsia" w:hAnsi="Times New Roman" w:cs="Times New Roman"/>
          <w:sz w:val="28"/>
          <w:szCs w:val="28"/>
        </w:rPr>
      </w:pPr>
      <w:r w:rsidRPr="00313F19">
        <w:rPr>
          <w:rFonts w:ascii="Times New Roman" w:eastAsiaTheme="minorEastAsia" w:hAnsi="Times New Roman" w:cs="Times New Roman"/>
          <w:sz w:val="28"/>
          <w:szCs w:val="28"/>
        </w:rPr>
        <w:t>б) середньоквадратичне відхилення:</w:t>
      </w:r>
    </w:p>
    <w:p w:rsidR="00A65B26" w:rsidRPr="00313F19" w:rsidRDefault="00A65B26" w:rsidP="00343C29">
      <w:pPr>
        <w:pStyle w:val="a8"/>
        <w:spacing w:after="0" w:line="240" w:lineRule="auto"/>
        <w:ind w:left="0"/>
        <w:jc w:val="center"/>
        <w:rPr>
          <w:rFonts w:ascii="Times New Roman" w:eastAsiaTheme="minorEastAsia" w:hAnsi="Times New Roman" w:cs="Times New Roman"/>
          <w:sz w:val="28"/>
          <w:szCs w:val="28"/>
          <w:lang w:val="ru-RU"/>
        </w:rPr>
      </w:pPr>
      <m:oMath>
        <m:r>
          <w:rPr>
            <w:rFonts w:ascii="Cambria Math" w:hAnsi="Cambria Math" w:cs="Times New Roman"/>
            <w:sz w:val="28"/>
            <w:szCs w:val="28"/>
          </w:rPr>
          <m:t>σ</m:t>
        </m:r>
      </m:oMath>
      <w:r w:rsidRPr="00313F19">
        <w:rPr>
          <w:rFonts w:ascii="Times New Roman" w:eastAsiaTheme="minorEastAsia" w:hAnsi="Times New Roman" w:cs="Times New Roman"/>
          <w:sz w:val="28"/>
          <w:szCs w:val="28"/>
          <w:lang w:val="ru-RU"/>
        </w:rPr>
        <w:t xml:space="preserve"> = </w:t>
      </w:r>
      <m:oMath>
        <m:rad>
          <m:radPr>
            <m:degHide m:val="1"/>
            <m:ctrlPr>
              <w:rPr>
                <w:rFonts w:ascii="Cambria Math" w:eastAsiaTheme="minorEastAsia" w:hAnsi="Cambria Math" w:cs="Times New Roman"/>
                <w:i/>
                <w:sz w:val="28"/>
                <w:szCs w:val="28"/>
                <w:lang w:val="ru-RU"/>
              </w:rPr>
            </m:ctrlPr>
          </m:radPr>
          <m:deg/>
          <m:e>
            <m:r>
              <w:rPr>
                <w:rFonts w:ascii="Cambria Math" w:eastAsiaTheme="minorEastAsia" w:hAnsi="Cambria Math" w:cs="Times New Roman"/>
                <w:sz w:val="28"/>
                <w:szCs w:val="28"/>
                <w:lang w:val="ru-RU"/>
              </w:rPr>
              <m:t>D</m:t>
            </m:r>
          </m:e>
        </m:rad>
      </m:oMath>
      <w:r w:rsidRPr="00313F19">
        <w:rPr>
          <w:rFonts w:ascii="Times New Roman" w:eastAsiaTheme="minorEastAsia" w:hAnsi="Times New Roman" w:cs="Times New Roman"/>
          <w:sz w:val="28"/>
          <w:szCs w:val="28"/>
          <w:lang w:val="ru-RU"/>
        </w:rPr>
        <w:t>.</w:t>
      </w:r>
    </w:p>
    <w:p w:rsidR="0087196F" w:rsidRPr="00313F19" w:rsidRDefault="0087196F" w:rsidP="00343C29">
      <w:pPr>
        <w:pStyle w:val="a8"/>
        <w:spacing w:after="0" w:line="240" w:lineRule="auto"/>
        <w:ind w:left="0"/>
        <w:jc w:val="center"/>
        <w:rPr>
          <w:rFonts w:ascii="Times New Roman" w:eastAsiaTheme="minorEastAsia" w:hAnsi="Times New Roman" w:cs="Times New Roman"/>
          <w:sz w:val="28"/>
          <w:szCs w:val="28"/>
          <w:lang w:val="ru-RU"/>
        </w:rPr>
      </w:pPr>
      <m:oMath>
        <m:r>
          <w:rPr>
            <w:rFonts w:ascii="Cambria Math" w:hAnsi="Cambria Math" w:cs="Times New Roman"/>
            <w:sz w:val="28"/>
            <w:szCs w:val="28"/>
          </w:rPr>
          <m:t>σ</m:t>
        </m:r>
      </m:oMath>
      <w:r w:rsidRPr="00313F19">
        <w:rPr>
          <w:rFonts w:ascii="Times New Roman" w:eastAsiaTheme="minorEastAsia" w:hAnsi="Times New Roman" w:cs="Times New Roman"/>
          <w:sz w:val="28"/>
          <w:szCs w:val="28"/>
          <w:lang w:val="ru-RU"/>
        </w:rPr>
        <w:t xml:space="preserve"> = </w:t>
      </w:r>
      <m:oMath>
        <m:rad>
          <m:radPr>
            <m:degHide m:val="1"/>
            <m:ctrlPr>
              <w:rPr>
                <w:rFonts w:ascii="Cambria Math" w:eastAsiaTheme="minorEastAsia" w:hAnsi="Cambria Math" w:cs="Times New Roman"/>
                <w:i/>
                <w:sz w:val="28"/>
                <w:szCs w:val="28"/>
                <w:lang w:val="ru-RU"/>
              </w:rPr>
            </m:ctrlPr>
          </m:radPr>
          <m:deg/>
          <m:e>
            <m:r>
              <w:rPr>
                <w:rFonts w:ascii="Cambria Math" w:eastAsiaTheme="minorEastAsia" w:hAnsi="Cambria Math" w:cs="Times New Roman"/>
                <w:sz w:val="28"/>
                <w:szCs w:val="28"/>
                <w:lang w:val="ru-RU"/>
              </w:rPr>
              <m:t>4,65</m:t>
            </m:r>
          </m:e>
        </m:rad>
        <m:r>
          <w:rPr>
            <w:rFonts w:ascii="Cambria Math" w:eastAsiaTheme="minorEastAsia" w:hAnsi="Cambria Math" w:cs="Times New Roman"/>
            <w:sz w:val="28"/>
            <w:szCs w:val="28"/>
            <w:lang w:val="ru-RU"/>
          </w:rPr>
          <m:t>=2,15</m:t>
        </m:r>
      </m:oMath>
      <w:r w:rsidR="00DA68F1" w:rsidRPr="00313F19">
        <w:rPr>
          <w:rFonts w:ascii="Times New Roman" w:eastAsiaTheme="minorEastAsia" w:hAnsi="Times New Roman" w:cs="Times New Roman"/>
          <w:sz w:val="28"/>
          <w:szCs w:val="28"/>
          <w:lang w:val="ru-RU"/>
        </w:rPr>
        <w:t>.</w:t>
      </w:r>
    </w:p>
    <w:p w:rsidR="005C3806" w:rsidRPr="00313F19" w:rsidRDefault="00A65B26" w:rsidP="00343C29">
      <w:pPr>
        <w:pStyle w:val="a8"/>
        <w:spacing w:after="0" w:line="240" w:lineRule="auto"/>
        <w:ind w:left="0" w:firstLine="709"/>
        <w:jc w:val="both"/>
        <w:rPr>
          <w:rFonts w:ascii="Times New Roman" w:eastAsiaTheme="minorEastAsia" w:hAnsi="Times New Roman" w:cs="Times New Roman"/>
          <w:sz w:val="28"/>
          <w:szCs w:val="28"/>
        </w:rPr>
      </w:pPr>
      <w:r w:rsidRPr="00313F19">
        <w:rPr>
          <w:rFonts w:ascii="Times New Roman" w:eastAsiaTheme="minorEastAsia" w:hAnsi="Times New Roman" w:cs="Times New Roman"/>
          <w:sz w:val="28"/>
          <w:szCs w:val="28"/>
          <w:lang w:val="ru-RU"/>
        </w:rPr>
        <w:t>в</w:t>
      </w:r>
      <w:r w:rsidR="005C3806" w:rsidRPr="00313F19">
        <w:rPr>
          <w:rFonts w:ascii="Times New Roman" w:eastAsiaTheme="minorEastAsia" w:hAnsi="Times New Roman" w:cs="Times New Roman"/>
          <w:sz w:val="28"/>
          <w:szCs w:val="28"/>
          <w:lang w:val="ru-RU"/>
        </w:rPr>
        <w:t xml:space="preserve">) </w:t>
      </w:r>
      <w:r w:rsidRPr="00313F19">
        <w:rPr>
          <w:rFonts w:ascii="Times New Roman" w:eastAsiaTheme="minorEastAsia" w:hAnsi="Times New Roman" w:cs="Times New Roman"/>
          <w:sz w:val="28"/>
          <w:szCs w:val="28"/>
        </w:rPr>
        <w:t>р</w:t>
      </w:r>
      <w:r w:rsidR="005C3806" w:rsidRPr="00313F19">
        <w:rPr>
          <w:rFonts w:ascii="Times New Roman" w:eastAsiaTheme="minorEastAsia" w:hAnsi="Times New Roman" w:cs="Times New Roman"/>
          <w:sz w:val="28"/>
          <w:szCs w:val="28"/>
        </w:rPr>
        <w:t>озмах:</w:t>
      </w:r>
    </w:p>
    <w:p w:rsidR="00974E76" w:rsidRPr="00313F19" w:rsidRDefault="005C3806" w:rsidP="00343C29">
      <w:pPr>
        <w:pStyle w:val="a8"/>
        <w:spacing w:after="0" w:line="240" w:lineRule="auto"/>
        <w:ind w:left="0"/>
        <w:jc w:val="center"/>
        <w:rPr>
          <w:rFonts w:ascii="Times New Roman" w:eastAsiaTheme="minorEastAsia" w:hAnsi="Times New Roman" w:cs="Times New Roman"/>
          <w:sz w:val="28"/>
          <w:szCs w:val="28"/>
          <w:lang w:val="ru-RU"/>
        </w:rPr>
      </w:pPr>
      <w:r w:rsidRPr="00313F19">
        <w:rPr>
          <w:rFonts w:ascii="Times New Roman" w:eastAsiaTheme="minorEastAsia" w:hAnsi="Times New Roman" w:cs="Times New Roman"/>
          <w:sz w:val="28"/>
          <w:szCs w:val="28"/>
          <w:lang w:val="en-US"/>
        </w:rPr>
        <w:t>R</w:t>
      </w:r>
      <w:r w:rsidRPr="00313F19">
        <w:rPr>
          <w:rFonts w:ascii="Times New Roman" w:eastAsiaTheme="minorEastAsia" w:hAnsi="Times New Roman" w:cs="Times New Roman"/>
          <w:sz w:val="28"/>
          <w:szCs w:val="28"/>
          <w:lang w:val="ru-RU"/>
        </w:rPr>
        <w:t xml:space="preserve"> =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max</m:t>
            </m:r>
          </m:sub>
        </m:sSub>
        <m:r>
          <w:rPr>
            <w:rFonts w:ascii="Cambria Math" w:eastAsiaTheme="minorEastAsia" w:hAnsi="Cambria Math" w:cs="Times New Roman"/>
            <w:sz w:val="28"/>
            <w:szCs w:val="28"/>
            <w:lang w:val="ru-RU"/>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min</m:t>
            </m:r>
          </m:sub>
        </m:sSub>
        <m:r>
          <w:rPr>
            <w:rFonts w:ascii="Cambria Math" w:eastAsiaTheme="minorEastAsia" w:hAnsi="Cambria Math" w:cs="Times New Roman"/>
            <w:sz w:val="28"/>
            <w:szCs w:val="28"/>
            <w:lang w:val="ru-RU"/>
          </w:rPr>
          <m:t>=10-1=9.</m:t>
        </m:r>
      </m:oMath>
    </w:p>
    <w:p w:rsidR="00CC196B" w:rsidRPr="00313F19" w:rsidRDefault="00CC196B" w:rsidP="00343C29">
      <w:pPr>
        <w:pStyle w:val="a8"/>
        <w:spacing w:after="0" w:line="240" w:lineRule="auto"/>
        <w:ind w:left="0" w:firstLine="709"/>
        <w:jc w:val="both"/>
        <w:rPr>
          <w:rFonts w:ascii="Times New Roman" w:eastAsiaTheme="minorEastAsia" w:hAnsi="Times New Roman" w:cs="Times New Roman"/>
          <w:sz w:val="28"/>
          <w:szCs w:val="24"/>
        </w:rPr>
      </w:pPr>
      <w:proofErr w:type="spellStart"/>
      <w:r w:rsidRPr="00313F19">
        <w:rPr>
          <w:rFonts w:ascii="Times New Roman" w:eastAsiaTheme="minorEastAsia" w:hAnsi="Times New Roman" w:cs="Times New Roman"/>
          <w:sz w:val="28"/>
          <w:szCs w:val="24"/>
        </w:rPr>
        <w:t>міжквартельний</w:t>
      </w:r>
      <w:proofErr w:type="spellEnd"/>
      <w:r w:rsidRPr="00313F19">
        <w:rPr>
          <w:rFonts w:ascii="Times New Roman" w:eastAsiaTheme="minorEastAsia" w:hAnsi="Times New Roman" w:cs="Times New Roman"/>
          <w:sz w:val="28"/>
          <w:szCs w:val="24"/>
        </w:rPr>
        <w:t xml:space="preserve"> розмах:</w:t>
      </w:r>
    </w:p>
    <w:p w:rsidR="00CC196B" w:rsidRPr="00313F19" w:rsidRDefault="00CC196B" w:rsidP="00343C29">
      <w:pPr>
        <w:pStyle w:val="a8"/>
        <w:spacing w:after="0" w:line="240" w:lineRule="auto"/>
        <w:ind w:left="0"/>
        <w:jc w:val="both"/>
        <w:rPr>
          <w:rFonts w:ascii="Times New Roman" w:eastAsiaTheme="minorEastAsia" w:hAnsi="Times New Roman" w:cs="Times New Roman"/>
          <w:sz w:val="28"/>
          <w:szCs w:val="24"/>
        </w:rPr>
      </w:pPr>
      <m:oMathPara>
        <m:oMath>
          <m:r>
            <w:rPr>
              <w:rFonts w:ascii="Cambria Math" w:hAnsi="Cambria Math" w:cs="Times New Roman"/>
              <w:sz w:val="28"/>
              <w:szCs w:val="24"/>
              <w:lang w:val="en-US"/>
            </w:rPr>
            <m:t>MKR</m:t>
          </m:r>
          <m:r>
            <w:rPr>
              <w:rFonts w:ascii="Cambria Math" w:hAnsi="Cambria Math" w:cs="Times New Roman"/>
              <w:sz w:val="28"/>
              <w:szCs w:val="24"/>
            </w:rPr>
            <m:t>=</m:t>
          </m:r>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I</m:t>
              </m:r>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I</m:t>
                  </m:r>
                </m:e>
                <m:sub>
                  <m:r>
                    <m:rPr>
                      <m:sty m:val="p"/>
                    </m:rPr>
                    <w:rPr>
                      <w:rFonts w:ascii="Cambria Math" w:hAnsi="Cambria Math" w:cs="Times New Roman"/>
                      <w:sz w:val="28"/>
                      <w:szCs w:val="24"/>
                    </w:rPr>
                    <m:t>кв.</m:t>
                  </m:r>
                </m:sub>
              </m:sSub>
              <m:r>
                <w:rPr>
                  <w:rFonts w:ascii="Cambria Math" w:hAnsi="Cambria Math" w:cs="Times New Roman"/>
                  <w:sz w:val="28"/>
                  <w:szCs w:val="24"/>
                </w:rPr>
                <m:t>-</m:t>
              </m:r>
              <m:r>
                <m:rPr>
                  <m:sty m:val="p"/>
                </m:rPr>
                <w:rPr>
                  <w:rFonts w:ascii="Cambria Math" w:hAnsi="Cambria Math" w:cs="Times New Roman"/>
                  <w:sz w:val="28"/>
                  <w:szCs w:val="24"/>
                  <w:lang w:val="en-US"/>
                </w:rPr>
                <m:t>I</m:t>
              </m:r>
            </m:e>
            <m:sub>
              <m:r>
                <m:rPr>
                  <m:sty m:val="p"/>
                </m:rPr>
                <w:rPr>
                  <w:rFonts w:ascii="Cambria Math" w:hAnsi="Cambria Math" w:cs="Times New Roman"/>
                  <w:sz w:val="28"/>
                  <w:szCs w:val="24"/>
                </w:rPr>
                <m:t>кв.</m:t>
              </m:r>
            </m:sub>
          </m:sSub>
          <m:r>
            <w:rPr>
              <w:rFonts w:ascii="Cambria Math" w:hAnsi="Cambria Math" w:cs="Times New Roman"/>
              <w:sz w:val="28"/>
              <w:szCs w:val="24"/>
              <w:lang w:val="en-US"/>
            </w:rPr>
            <m:t>.</m:t>
          </m:r>
        </m:oMath>
      </m:oMathPara>
    </w:p>
    <w:p w:rsidR="005C3806" w:rsidRPr="00313F19" w:rsidRDefault="005E38BB" w:rsidP="00343C29">
      <w:pPr>
        <w:pStyle w:val="a8"/>
        <w:spacing w:after="0" w:line="240" w:lineRule="auto"/>
        <w:ind w:left="0"/>
        <w:jc w:val="both"/>
        <w:rPr>
          <w:rFonts w:ascii="Times New Roman" w:eastAsiaTheme="minorEastAsia" w:hAnsi="Times New Roman" w:cs="Times New Roman"/>
          <w:sz w:val="28"/>
          <w:szCs w:val="24"/>
          <w:lang w:val="ru-RU"/>
        </w:rPr>
      </w:pPr>
      <m:oMathPara>
        <m:oMath>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I</m:t>
              </m:r>
            </m:e>
            <m:sub>
              <m:r>
                <m:rPr>
                  <m:sty m:val="p"/>
                </m:rPr>
                <w:rPr>
                  <w:rFonts w:ascii="Cambria Math" w:hAnsi="Cambria Math" w:cs="Times New Roman"/>
                  <w:sz w:val="28"/>
                  <w:szCs w:val="24"/>
                  <w:lang w:val="ru-RU"/>
                </w:rPr>
                <m:t>кв.</m:t>
              </m:r>
            </m:sub>
          </m:sSub>
          <m:r>
            <w:rPr>
              <w:rFonts w:ascii="Cambria Math" w:hAnsi="Cambria Math" w:cs="Times New Roman"/>
              <w:sz w:val="28"/>
              <w:szCs w:val="24"/>
              <w:lang w:val="ru-RU"/>
            </w:rPr>
            <m:t>=3.</m:t>
          </m:r>
        </m:oMath>
      </m:oMathPara>
    </w:p>
    <w:p w:rsidR="006A6940" w:rsidRPr="00313F19" w:rsidRDefault="006A6940" w:rsidP="00343C29">
      <w:pPr>
        <w:pStyle w:val="a8"/>
        <w:spacing w:after="0" w:line="240" w:lineRule="auto"/>
        <w:ind w:left="0"/>
        <w:jc w:val="center"/>
        <w:rPr>
          <w:rFonts w:ascii="Times New Roman" w:eastAsiaTheme="minorEastAsia" w:hAnsi="Times New Roman" w:cs="Times New Roman"/>
          <w:sz w:val="28"/>
          <w:szCs w:val="24"/>
        </w:rPr>
      </w:pPr>
      <m:oMath>
        <m:r>
          <m:rPr>
            <m:sty m:val="p"/>
          </m:rPr>
          <w:rPr>
            <w:rFonts w:ascii="Cambria Math" w:hAnsi="Cambria Math" w:cs="Times New Roman"/>
            <w:sz w:val="28"/>
            <w:szCs w:val="24"/>
            <w:lang w:val="en-US"/>
          </w:rPr>
          <m:t>I</m:t>
        </m:r>
        <m:sSub>
          <m:sSubPr>
            <m:ctrlPr>
              <w:rPr>
                <w:rFonts w:ascii="Cambria Math" w:hAnsi="Cambria Math" w:cs="Times New Roman"/>
                <w:sz w:val="28"/>
                <w:szCs w:val="24"/>
                <w:lang w:val="en-US"/>
              </w:rPr>
            </m:ctrlPr>
          </m:sSubPr>
          <m:e>
            <m:r>
              <m:rPr>
                <m:sty m:val="p"/>
              </m:rPr>
              <w:rPr>
                <w:rFonts w:ascii="Cambria Math" w:hAnsi="Cambria Math" w:cs="Times New Roman"/>
                <w:sz w:val="28"/>
                <w:szCs w:val="24"/>
                <w:lang w:val="en-US"/>
              </w:rPr>
              <m:t>I</m:t>
            </m:r>
          </m:e>
          <m:sub>
            <m:r>
              <m:rPr>
                <m:sty m:val="p"/>
              </m:rPr>
              <w:rPr>
                <w:rFonts w:ascii="Cambria Math" w:hAnsi="Cambria Math" w:cs="Times New Roman"/>
                <w:sz w:val="28"/>
                <w:szCs w:val="24"/>
                <w:lang w:val="ru-RU"/>
              </w:rPr>
              <m:t>кв.</m:t>
            </m:r>
          </m:sub>
        </m:sSub>
        <m:r>
          <w:rPr>
            <w:rFonts w:ascii="Cambria Math" w:hAnsi="Cambria Math" w:cs="Times New Roman"/>
            <w:sz w:val="28"/>
            <w:szCs w:val="24"/>
            <w:lang w:val="ru-RU"/>
          </w:rPr>
          <m:t>=8</m:t>
        </m:r>
      </m:oMath>
      <w:r w:rsidR="004469F0" w:rsidRPr="00313F19">
        <w:rPr>
          <w:rFonts w:ascii="Times New Roman" w:eastAsiaTheme="minorEastAsia" w:hAnsi="Times New Roman" w:cs="Times New Roman"/>
          <w:sz w:val="28"/>
          <w:szCs w:val="24"/>
        </w:rPr>
        <w:t>.</w:t>
      </w:r>
    </w:p>
    <w:p w:rsidR="006A6940" w:rsidRPr="00313F19" w:rsidRDefault="006A6940" w:rsidP="00343C29">
      <w:pPr>
        <w:pStyle w:val="a8"/>
        <w:spacing w:after="0" w:line="240" w:lineRule="auto"/>
        <w:ind w:left="0"/>
        <w:jc w:val="center"/>
        <w:rPr>
          <w:rFonts w:ascii="Times New Roman" w:hAnsi="Times New Roman" w:cs="Times New Roman"/>
          <w:i/>
          <w:sz w:val="28"/>
          <w:szCs w:val="24"/>
        </w:rPr>
      </w:pPr>
      <m:oMath>
        <m:r>
          <w:rPr>
            <w:rFonts w:ascii="Cambria Math" w:hAnsi="Cambria Math" w:cs="Times New Roman"/>
            <w:sz w:val="28"/>
            <w:szCs w:val="24"/>
            <w:lang w:val="en-US"/>
          </w:rPr>
          <m:t>MKR</m:t>
        </m:r>
        <m:r>
          <w:rPr>
            <w:rFonts w:ascii="Cambria Math" w:hAnsi="Cambria Math" w:cs="Times New Roman"/>
            <w:sz w:val="28"/>
            <w:szCs w:val="24"/>
            <w:lang w:val="ru-RU"/>
          </w:rPr>
          <m:t>=8-5=3</m:t>
        </m:r>
      </m:oMath>
      <w:r w:rsidR="004469F0" w:rsidRPr="00313F19">
        <w:rPr>
          <w:rFonts w:ascii="Times New Roman" w:eastAsiaTheme="minorEastAsia" w:hAnsi="Times New Roman" w:cs="Times New Roman"/>
          <w:i/>
          <w:sz w:val="28"/>
          <w:szCs w:val="24"/>
        </w:rPr>
        <w:t>.</w:t>
      </w:r>
    </w:p>
    <w:p w:rsidR="006A6940" w:rsidRPr="00313F19" w:rsidRDefault="006A6940" w:rsidP="00343C29">
      <w:pPr>
        <w:pStyle w:val="a8"/>
        <w:spacing w:after="0" w:line="240" w:lineRule="auto"/>
        <w:ind w:left="0" w:firstLine="709"/>
        <w:jc w:val="both"/>
        <w:rPr>
          <w:rFonts w:ascii="Times New Roman" w:hAnsi="Times New Roman" w:cs="Times New Roman"/>
          <w:sz w:val="28"/>
          <w:szCs w:val="24"/>
        </w:rPr>
      </w:pPr>
      <w:r w:rsidRPr="00313F19">
        <w:rPr>
          <w:rFonts w:ascii="Times New Roman" w:hAnsi="Times New Roman" w:cs="Times New Roman"/>
          <w:i/>
          <w:sz w:val="28"/>
          <w:szCs w:val="24"/>
        </w:rPr>
        <w:t>Коефіцієнт варіації</w:t>
      </w:r>
      <w:r w:rsidRPr="00313F19">
        <w:rPr>
          <w:rFonts w:ascii="Times New Roman" w:hAnsi="Times New Roman" w:cs="Times New Roman"/>
          <w:sz w:val="28"/>
          <w:szCs w:val="24"/>
        </w:rPr>
        <w:t>:</w:t>
      </w:r>
    </w:p>
    <w:p w:rsidR="006A6940" w:rsidRPr="00313F19" w:rsidRDefault="006A6940" w:rsidP="00343C29">
      <w:pPr>
        <w:pStyle w:val="a8"/>
        <w:spacing w:after="0" w:line="240" w:lineRule="auto"/>
        <w:ind w:left="0"/>
        <w:jc w:val="center"/>
        <w:rPr>
          <w:rFonts w:ascii="Times New Roman" w:eastAsiaTheme="minorEastAsia" w:hAnsi="Times New Roman" w:cs="Times New Roman"/>
          <w:sz w:val="28"/>
          <w:szCs w:val="24"/>
        </w:rPr>
      </w:pPr>
      <m:oMathPara>
        <m:oMathParaPr>
          <m:jc m:val="center"/>
        </m:oMathParaPr>
        <m:oMath>
          <m:r>
            <m:rPr>
              <m:sty m:val="p"/>
            </m:rPr>
            <w:rPr>
              <w:rFonts w:ascii="Cambria Math" w:hAnsi="Cambria Math" w:cs="Times New Roman"/>
              <w:sz w:val="28"/>
              <w:szCs w:val="24"/>
            </w:rPr>
            <m:t xml:space="preserve">V= </m:t>
          </m:r>
          <m:f>
            <m:fPr>
              <m:ctrlPr>
                <w:rPr>
                  <w:rFonts w:ascii="Cambria Math" w:hAnsi="Cambria Math" w:cs="Times New Roman"/>
                  <w:sz w:val="28"/>
                  <w:szCs w:val="24"/>
                </w:rPr>
              </m:ctrlPr>
            </m:fPr>
            <m:num>
              <m:r>
                <w:rPr>
                  <w:rFonts w:ascii="Cambria Math" w:hAnsi="Cambria Math" w:cs="Times New Roman"/>
                  <w:sz w:val="28"/>
                  <w:szCs w:val="24"/>
                </w:rPr>
                <m:t>σ</m:t>
              </m:r>
            </m:num>
            <m:den>
              <m:acc>
                <m:accPr>
                  <m:chr m:val="̅"/>
                  <m:ctrlPr>
                    <w:rPr>
                      <w:rFonts w:ascii="Cambria Math" w:hAnsi="Cambria Math" w:cs="Times New Roman"/>
                      <w:i/>
                      <w:sz w:val="28"/>
                      <w:szCs w:val="24"/>
                    </w:rPr>
                  </m:ctrlPr>
                </m:accPr>
                <m:e>
                  <m:r>
                    <w:rPr>
                      <w:rFonts w:ascii="Cambria Math" w:hAnsi="Cambria Math" w:cs="Times New Roman"/>
                      <w:sz w:val="28"/>
                      <w:szCs w:val="24"/>
                    </w:rPr>
                    <m:t>x</m:t>
                  </m:r>
                </m:e>
              </m:acc>
            </m:den>
          </m:f>
          <m:r>
            <w:rPr>
              <w:rFonts w:ascii="Cambria Math" w:hAnsi="Cambria Math" w:cs="Times New Roman"/>
              <w:sz w:val="28"/>
              <w:szCs w:val="24"/>
            </w:rPr>
            <m:t>×100%.</m:t>
          </m:r>
        </m:oMath>
      </m:oMathPara>
    </w:p>
    <w:p w:rsidR="006A6940" w:rsidRPr="00313F19" w:rsidRDefault="006A6940" w:rsidP="00343C29">
      <w:pPr>
        <w:pStyle w:val="a8"/>
        <w:spacing w:after="0" w:line="240" w:lineRule="auto"/>
        <w:ind w:left="0"/>
        <w:jc w:val="center"/>
        <w:rPr>
          <w:rFonts w:ascii="Times New Roman" w:eastAsiaTheme="minorEastAsia" w:hAnsi="Times New Roman" w:cs="Times New Roman"/>
          <w:sz w:val="28"/>
          <w:szCs w:val="24"/>
        </w:rPr>
      </w:pPr>
      <m:oMath>
        <m:r>
          <m:rPr>
            <m:sty m:val="p"/>
          </m:rPr>
          <w:rPr>
            <w:rFonts w:ascii="Cambria Math" w:hAnsi="Cambria Math" w:cs="Times New Roman"/>
            <w:sz w:val="28"/>
            <w:szCs w:val="24"/>
          </w:rPr>
          <m:t xml:space="preserve">V= </m:t>
        </m:r>
        <m:f>
          <m:fPr>
            <m:ctrlPr>
              <w:rPr>
                <w:rFonts w:ascii="Cambria Math" w:hAnsi="Cambria Math" w:cs="Times New Roman"/>
                <w:sz w:val="28"/>
                <w:szCs w:val="24"/>
              </w:rPr>
            </m:ctrlPr>
          </m:fPr>
          <m:num>
            <m:r>
              <w:rPr>
                <w:rFonts w:ascii="Cambria Math" w:hAnsi="Cambria Math" w:cs="Times New Roman"/>
                <w:sz w:val="28"/>
                <w:szCs w:val="24"/>
              </w:rPr>
              <m:t>2.15</m:t>
            </m:r>
          </m:num>
          <m:den>
            <m:acc>
              <m:accPr>
                <m:chr m:val="̅"/>
                <m:ctrlPr>
                  <w:rPr>
                    <w:rFonts w:ascii="Cambria Math" w:hAnsi="Cambria Math" w:cs="Times New Roman"/>
                    <w:i/>
                    <w:sz w:val="28"/>
                    <w:szCs w:val="24"/>
                  </w:rPr>
                </m:ctrlPr>
              </m:accPr>
              <m:e>
                <m:r>
                  <w:rPr>
                    <w:rFonts w:ascii="Cambria Math" w:hAnsi="Cambria Math" w:cs="Times New Roman"/>
                    <w:sz w:val="28"/>
                    <w:szCs w:val="24"/>
                  </w:rPr>
                  <m:t>8.24</m:t>
                </m:r>
              </m:e>
            </m:acc>
          </m:den>
        </m:f>
        <m:r>
          <w:rPr>
            <w:rFonts w:ascii="Cambria Math" w:hAnsi="Cambria Math" w:cs="Times New Roman"/>
            <w:sz w:val="28"/>
            <w:szCs w:val="24"/>
          </w:rPr>
          <m:t>×100%=26,09%</m:t>
        </m:r>
      </m:oMath>
      <w:r w:rsidR="004469F0" w:rsidRPr="00313F19">
        <w:rPr>
          <w:rFonts w:ascii="Times New Roman" w:eastAsiaTheme="minorEastAsia" w:hAnsi="Times New Roman" w:cs="Times New Roman"/>
          <w:sz w:val="28"/>
          <w:szCs w:val="24"/>
        </w:rPr>
        <w:t>.</w:t>
      </w:r>
    </w:p>
    <w:p w:rsidR="006A6940" w:rsidRPr="00313F19" w:rsidRDefault="0095340E" w:rsidP="00343C29">
      <w:pPr>
        <w:spacing w:after="0" w:line="240" w:lineRule="auto"/>
        <w:ind w:firstLine="709"/>
        <w:jc w:val="both"/>
        <w:rPr>
          <w:rFonts w:ascii="Times New Roman" w:hAnsi="Times New Roman" w:cs="Times New Roman"/>
          <w:sz w:val="28"/>
          <w:szCs w:val="24"/>
        </w:rPr>
      </w:pPr>
      <w:r w:rsidRPr="00313F19">
        <w:rPr>
          <w:rFonts w:ascii="Times New Roman" w:hAnsi="Times New Roman" w:cs="Times New Roman"/>
          <w:sz w:val="28"/>
          <w:szCs w:val="24"/>
        </w:rPr>
        <w:t xml:space="preserve">Видно, що </w:t>
      </w:r>
      <w:r w:rsidR="001F24ED" w:rsidRPr="00313F19">
        <w:rPr>
          <w:rFonts w:ascii="Times New Roman" w:hAnsi="Times New Roman" w:cs="Times New Roman"/>
          <w:sz w:val="28"/>
          <w:szCs w:val="24"/>
        </w:rPr>
        <w:t xml:space="preserve">за значенням </w:t>
      </w:r>
      <w:r w:rsidR="006A6940" w:rsidRPr="00313F19">
        <w:rPr>
          <w:rFonts w:ascii="Times New Roman" w:hAnsi="Times New Roman" w:cs="Times New Roman"/>
          <w:sz w:val="28"/>
          <w:szCs w:val="24"/>
        </w:rPr>
        <w:t>коефіцієнт</w:t>
      </w:r>
      <w:r w:rsidR="001F24ED" w:rsidRPr="00313F19">
        <w:rPr>
          <w:rFonts w:ascii="Times New Roman" w:hAnsi="Times New Roman" w:cs="Times New Roman"/>
          <w:sz w:val="28"/>
          <w:szCs w:val="24"/>
        </w:rPr>
        <w:t>у</w:t>
      </w:r>
      <w:r w:rsidR="006A6940" w:rsidRPr="00313F19">
        <w:rPr>
          <w:rFonts w:ascii="Times New Roman" w:hAnsi="Times New Roman" w:cs="Times New Roman"/>
          <w:sz w:val="28"/>
          <w:szCs w:val="24"/>
        </w:rPr>
        <w:t xml:space="preserve"> варіації</w:t>
      </w:r>
      <w:r w:rsidR="002954D1" w:rsidRPr="00313F19">
        <w:rPr>
          <w:rFonts w:ascii="Times New Roman" w:hAnsi="Times New Roman" w:cs="Times New Roman"/>
          <w:sz w:val="28"/>
          <w:szCs w:val="24"/>
        </w:rPr>
        <w:t>,</w:t>
      </w:r>
      <w:r w:rsidRPr="00313F19">
        <w:rPr>
          <w:rFonts w:ascii="Times New Roman" w:hAnsi="Times New Roman" w:cs="Times New Roman"/>
          <w:sz w:val="28"/>
          <w:szCs w:val="24"/>
        </w:rPr>
        <w:t xml:space="preserve"> </w:t>
      </w:r>
      <w:r w:rsidR="006A6940" w:rsidRPr="00313F19">
        <w:rPr>
          <w:rFonts w:ascii="Times New Roman" w:hAnsi="Times New Roman" w:cs="Times New Roman"/>
          <w:sz w:val="28"/>
          <w:szCs w:val="24"/>
        </w:rPr>
        <w:t xml:space="preserve">у 26% </w:t>
      </w:r>
      <w:r w:rsidRPr="00313F19">
        <w:rPr>
          <w:rFonts w:ascii="Times New Roman" w:hAnsi="Times New Roman" w:cs="Times New Roman"/>
          <w:sz w:val="28"/>
          <w:szCs w:val="24"/>
        </w:rPr>
        <w:t>слухачів</w:t>
      </w:r>
      <w:r w:rsidR="006A6940" w:rsidRPr="00313F19">
        <w:rPr>
          <w:rFonts w:ascii="Times New Roman" w:hAnsi="Times New Roman" w:cs="Times New Roman"/>
          <w:sz w:val="28"/>
          <w:szCs w:val="24"/>
        </w:rPr>
        <w:t xml:space="preserve"> </w:t>
      </w:r>
      <w:r w:rsidR="0086253B" w:rsidRPr="00313F19">
        <w:rPr>
          <w:rFonts w:ascii="Times New Roman" w:hAnsi="Times New Roman" w:cs="Times New Roman"/>
          <w:sz w:val="28"/>
          <w:szCs w:val="24"/>
        </w:rPr>
        <w:t xml:space="preserve">курсу «Інтернет-маркетинг» </w:t>
      </w:r>
      <w:r w:rsidR="006A6940" w:rsidRPr="00313F19">
        <w:rPr>
          <w:rFonts w:ascii="Times New Roman" w:hAnsi="Times New Roman" w:cs="Times New Roman"/>
          <w:sz w:val="28"/>
          <w:szCs w:val="24"/>
        </w:rPr>
        <w:t xml:space="preserve">МІМ є згода щодо </w:t>
      </w:r>
      <w:r w:rsidRPr="00313F19">
        <w:rPr>
          <w:rFonts w:ascii="Times New Roman" w:hAnsi="Times New Roman" w:cs="Times New Roman"/>
          <w:sz w:val="28"/>
          <w:szCs w:val="24"/>
        </w:rPr>
        <w:t xml:space="preserve">високої </w:t>
      </w:r>
      <w:r w:rsidR="006A6940" w:rsidRPr="00313F19">
        <w:rPr>
          <w:rFonts w:ascii="Times New Roman" w:hAnsi="Times New Roman" w:cs="Times New Roman"/>
          <w:sz w:val="28"/>
          <w:szCs w:val="24"/>
        </w:rPr>
        <w:t>якості освіт</w:t>
      </w:r>
      <w:r w:rsidR="002954D1" w:rsidRPr="00313F19">
        <w:rPr>
          <w:rFonts w:ascii="Times New Roman" w:hAnsi="Times New Roman" w:cs="Times New Roman"/>
          <w:sz w:val="28"/>
          <w:szCs w:val="24"/>
        </w:rPr>
        <w:t>ніх послуг</w:t>
      </w:r>
      <w:r w:rsidR="006A6940" w:rsidRPr="00313F19">
        <w:rPr>
          <w:rFonts w:ascii="Times New Roman" w:hAnsi="Times New Roman" w:cs="Times New Roman"/>
          <w:sz w:val="28"/>
          <w:szCs w:val="24"/>
        </w:rPr>
        <w:t>.</w:t>
      </w:r>
      <w:r w:rsidR="002474FF" w:rsidRPr="00313F19">
        <w:rPr>
          <w:rFonts w:ascii="Times New Roman" w:hAnsi="Times New Roman" w:cs="Times New Roman"/>
          <w:sz w:val="28"/>
          <w:szCs w:val="24"/>
        </w:rPr>
        <w:t xml:space="preserve"> Я</w:t>
      </w:r>
      <w:r w:rsidR="00822DF6" w:rsidRPr="00313F19">
        <w:rPr>
          <w:rFonts w:ascii="Times New Roman" w:hAnsi="Times New Roman" w:cs="Times New Roman"/>
          <w:sz w:val="28"/>
          <w:szCs w:val="24"/>
        </w:rPr>
        <w:t>кість освіти є відмінною, потрібно тримати її на тому ж рівні та, звичайно, вдосконалювати.</w:t>
      </w:r>
    </w:p>
    <w:p w:rsidR="008C59CF" w:rsidRDefault="00FE733F" w:rsidP="00CA2ED8">
      <w:pPr>
        <w:spacing w:after="0" w:line="240" w:lineRule="auto"/>
        <w:ind w:firstLine="709"/>
        <w:jc w:val="both"/>
        <w:rPr>
          <w:rFonts w:ascii="Times New Roman" w:hAnsi="Times New Roman" w:cs="Times New Roman"/>
          <w:sz w:val="28"/>
          <w:szCs w:val="24"/>
        </w:rPr>
      </w:pPr>
      <w:r w:rsidRPr="00313F19">
        <w:rPr>
          <w:rFonts w:ascii="Times New Roman" w:hAnsi="Times New Roman" w:cs="Times New Roman"/>
          <w:sz w:val="28"/>
          <w:szCs w:val="24"/>
        </w:rPr>
        <w:t xml:space="preserve">Друге питання: </w:t>
      </w:r>
      <w:r w:rsidR="008C59CF" w:rsidRPr="00313F19">
        <w:rPr>
          <w:rFonts w:ascii="Times New Roman" w:hAnsi="Times New Roman" w:cs="Times New Roman"/>
          <w:sz w:val="28"/>
          <w:szCs w:val="24"/>
        </w:rPr>
        <w:t>Що саме в організації навчання сподобалось?</w:t>
      </w:r>
      <w:r w:rsidR="00CF3AF9" w:rsidRPr="00313F19">
        <w:rPr>
          <w:rFonts w:ascii="Times New Roman" w:hAnsi="Times New Roman" w:cs="Times New Roman"/>
          <w:sz w:val="28"/>
          <w:szCs w:val="24"/>
        </w:rPr>
        <w:t>.</w:t>
      </w:r>
    </w:p>
    <w:p w:rsidR="00CA2ED8" w:rsidRDefault="00CA2ED8" w:rsidP="00CA2ED8">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Респонденти відповіли, що найбільше сподобалось місце розташування та трохи менше майже порівну сподобалось: технічне забезпечення та час проведення занять. Отже, потрібно </w:t>
      </w:r>
      <w:proofErr w:type="spellStart"/>
      <w:r>
        <w:rPr>
          <w:rFonts w:ascii="Times New Roman" w:hAnsi="Times New Roman" w:cs="Times New Roman"/>
          <w:sz w:val="28"/>
          <w:szCs w:val="24"/>
        </w:rPr>
        <w:t>підкорегувати</w:t>
      </w:r>
      <w:proofErr w:type="spellEnd"/>
      <w:r>
        <w:rPr>
          <w:rFonts w:ascii="Times New Roman" w:hAnsi="Times New Roman" w:cs="Times New Roman"/>
          <w:sz w:val="28"/>
          <w:szCs w:val="24"/>
        </w:rPr>
        <w:t xml:space="preserve"> порядок проведення занять та змінити організацію домашніх завдань </w:t>
      </w:r>
      <w:r w:rsidRPr="00313F19">
        <w:rPr>
          <w:rFonts w:ascii="Times New Roman" w:hAnsi="Times New Roman" w:cs="Times New Roman"/>
          <w:sz w:val="28"/>
          <w:szCs w:val="24"/>
        </w:rPr>
        <w:t>(рис. 4)</w:t>
      </w:r>
      <w:r>
        <w:rPr>
          <w:rFonts w:ascii="Times New Roman" w:hAnsi="Times New Roman" w:cs="Times New Roman"/>
          <w:sz w:val="28"/>
          <w:szCs w:val="24"/>
        </w:rPr>
        <w:t>.</w:t>
      </w:r>
    </w:p>
    <w:p w:rsidR="00274B30" w:rsidRDefault="00274B30" w:rsidP="00274B30">
      <w:pPr>
        <w:spacing w:after="0" w:line="360" w:lineRule="auto"/>
        <w:ind w:firstLine="709"/>
        <w:jc w:val="both"/>
        <w:rPr>
          <w:rFonts w:ascii="Times New Roman" w:hAnsi="Times New Roman" w:cs="Times New Roman"/>
          <w:sz w:val="28"/>
          <w:szCs w:val="24"/>
        </w:rPr>
      </w:pPr>
      <w:r>
        <w:rPr>
          <w:rFonts w:ascii="Times New Roman" w:hAnsi="Times New Roman" w:cs="Times New Roman"/>
          <w:noProof/>
          <w:sz w:val="28"/>
          <w:szCs w:val="24"/>
          <w:lang w:val="ru-RU" w:eastAsia="ru-RU"/>
        </w:rPr>
        <w:lastRenderedPageBreak/>
        <w:drawing>
          <wp:inline distT="0" distB="0" distL="0" distR="0" wp14:anchorId="5F661252" wp14:editId="69D9C4DB">
            <wp:extent cx="5518785" cy="30861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37002" cy="3096287"/>
                    </a:xfrm>
                    <a:prstGeom prst="rect">
                      <a:avLst/>
                    </a:prstGeom>
                    <a:noFill/>
                    <a:ln>
                      <a:noFill/>
                    </a:ln>
                  </pic:spPr>
                </pic:pic>
              </a:graphicData>
            </a:graphic>
          </wp:inline>
        </w:drawing>
      </w:r>
    </w:p>
    <w:p w:rsidR="00274B30" w:rsidRDefault="00FC0112" w:rsidP="006A7727">
      <w:pPr>
        <w:spacing w:after="0" w:line="240" w:lineRule="auto"/>
        <w:ind w:firstLine="709"/>
        <w:jc w:val="both"/>
        <w:rPr>
          <w:rFonts w:ascii="Times New Roman" w:hAnsi="Times New Roman" w:cs="Times New Roman"/>
          <w:sz w:val="28"/>
          <w:szCs w:val="24"/>
        </w:rPr>
      </w:pPr>
      <w:r w:rsidRPr="00A861C4">
        <w:rPr>
          <w:rFonts w:ascii="Times New Roman" w:hAnsi="Times New Roman" w:cs="Times New Roman"/>
          <w:sz w:val="28"/>
          <w:szCs w:val="28"/>
          <w:lang w:val="ru-RU"/>
        </w:rPr>
        <w:t xml:space="preserve">Рисунок </w:t>
      </w:r>
      <w:r>
        <w:rPr>
          <w:rFonts w:ascii="Times New Roman" w:hAnsi="Times New Roman" w:cs="Times New Roman"/>
          <w:sz w:val="28"/>
          <w:szCs w:val="28"/>
          <w:lang w:val="ru-RU"/>
        </w:rPr>
        <w:t>4</w:t>
      </w:r>
      <w:r w:rsidRPr="00A861C4">
        <w:rPr>
          <w:rFonts w:ascii="Times New Roman" w:hAnsi="Times New Roman" w:cs="Times New Roman"/>
          <w:sz w:val="28"/>
          <w:szCs w:val="28"/>
          <w:lang w:val="ru-RU"/>
        </w:rPr>
        <w:t xml:space="preserve"> –</w:t>
      </w:r>
      <w:r w:rsidR="00CF3AF9">
        <w:rPr>
          <w:rFonts w:ascii="Times New Roman" w:hAnsi="Times New Roman" w:cs="Times New Roman"/>
          <w:sz w:val="28"/>
          <w:szCs w:val="28"/>
          <w:lang w:val="ru-RU"/>
        </w:rPr>
        <w:t xml:space="preserve"> </w:t>
      </w:r>
      <w:proofErr w:type="spellStart"/>
      <w:r w:rsidR="005878DA">
        <w:rPr>
          <w:rFonts w:ascii="Times New Roman" w:hAnsi="Times New Roman" w:cs="Times New Roman"/>
          <w:sz w:val="28"/>
          <w:szCs w:val="28"/>
          <w:lang w:val="ru-RU"/>
        </w:rPr>
        <w:t>Діаграма</w:t>
      </w:r>
      <w:proofErr w:type="spellEnd"/>
      <w:r w:rsidR="005878DA">
        <w:rPr>
          <w:rFonts w:ascii="Times New Roman" w:hAnsi="Times New Roman" w:cs="Times New Roman"/>
          <w:sz w:val="28"/>
          <w:szCs w:val="28"/>
          <w:lang w:val="ru-RU"/>
        </w:rPr>
        <w:t xml:space="preserve"> </w:t>
      </w:r>
      <w:proofErr w:type="spellStart"/>
      <w:r w:rsidR="005878DA">
        <w:rPr>
          <w:rFonts w:ascii="Times New Roman" w:hAnsi="Times New Roman" w:cs="Times New Roman"/>
          <w:sz w:val="28"/>
          <w:szCs w:val="28"/>
          <w:lang w:val="ru-RU"/>
        </w:rPr>
        <w:t>в</w:t>
      </w:r>
      <w:r w:rsidR="00CF3AF9">
        <w:rPr>
          <w:rFonts w:ascii="Times New Roman" w:hAnsi="Times New Roman" w:cs="Times New Roman"/>
          <w:sz w:val="28"/>
          <w:szCs w:val="28"/>
          <w:lang w:val="ru-RU"/>
        </w:rPr>
        <w:t>ідповід</w:t>
      </w:r>
      <w:r w:rsidR="005878DA">
        <w:rPr>
          <w:rFonts w:ascii="Times New Roman" w:hAnsi="Times New Roman" w:cs="Times New Roman"/>
          <w:sz w:val="28"/>
          <w:szCs w:val="28"/>
          <w:lang w:val="ru-RU"/>
        </w:rPr>
        <w:t>ей</w:t>
      </w:r>
      <w:proofErr w:type="spellEnd"/>
      <w:r w:rsidR="00CF3AF9">
        <w:rPr>
          <w:rFonts w:ascii="Times New Roman" w:hAnsi="Times New Roman" w:cs="Times New Roman"/>
          <w:sz w:val="28"/>
          <w:szCs w:val="28"/>
          <w:lang w:val="ru-RU"/>
        </w:rPr>
        <w:t xml:space="preserve"> на </w:t>
      </w:r>
      <w:r w:rsidR="00CF3AF9">
        <w:rPr>
          <w:rFonts w:ascii="Times New Roman" w:hAnsi="Times New Roman" w:cs="Times New Roman"/>
          <w:sz w:val="28"/>
          <w:szCs w:val="24"/>
        </w:rPr>
        <w:t xml:space="preserve">друге питання: </w:t>
      </w:r>
      <w:r w:rsidR="00CF3AF9" w:rsidRPr="004F59DC">
        <w:rPr>
          <w:rFonts w:ascii="Times New Roman" w:hAnsi="Times New Roman" w:cs="Times New Roman"/>
          <w:sz w:val="28"/>
          <w:szCs w:val="24"/>
        </w:rPr>
        <w:t xml:space="preserve">Що саме в організації навчання </w:t>
      </w:r>
      <w:r w:rsidR="00C956D0">
        <w:rPr>
          <w:rFonts w:ascii="Times New Roman" w:hAnsi="Times New Roman" w:cs="Times New Roman"/>
          <w:sz w:val="28"/>
          <w:szCs w:val="24"/>
        </w:rPr>
        <w:t xml:space="preserve">у МІМ </w:t>
      </w:r>
      <w:r w:rsidR="00CF3AF9">
        <w:rPr>
          <w:rFonts w:ascii="Times New Roman" w:hAnsi="Times New Roman" w:cs="Times New Roman"/>
          <w:sz w:val="28"/>
          <w:szCs w:val="24"/>
        </w:rPr>
        <w:t>сподобалось?</w:t>
      </w:r>
    </w:p>
    <w:p w:rsidR="006A7727" w:rsidRDefault="006A7727" w:rsidP="00B72497">
      <w:pPr>
        <w:spacing w:after="0" w:line="360" w:lineRule="auto"/>
        <w:ind w:firstLine="709"/>
        <w:jc w:val="both"/>
        <w:rPr>
          <w:rFonts w:ascii="Times New Roman" w:hAnsi="Times New Roman" w:cs="Times New Roman"/>
          <w:sz w:val="28"/>
          <w:szCs w:val="24"/>
        </w:rPr>
      </w:pPr>
    </w:p>
    <w:p w:rsidR="00822DF6" w:rsidRPr="00A273E2" w:rsidRDefault="00F3628C" w:rsidP="00A273E2">
      <w:pPr>
        <w:spacing w:after="0" w:line="240" w:lineRule="auto"/>
        <w:ind w:firstLine="709"/>
        <w:jc w:val="both"/>
        <w:rPr>
          <w:rFonts w:ascii="Times New Roman" w:hAnsi="Times New Roman" w:cs="Times New Roman"/>
          <w:b/>
          <w:sz w:val="28"/>
          <w:szCs w:val="24"/>
        </w:rPr>
      </w:pPr>
      <w:r w:rsidRPr="00A273E2">
        <w:rPr>
          <w:rFonts w:ascii="Times New Roman" w:hAnsi="Times New Roman" w:cs="Times New Roman"/>
          <w:b/>
          <w:i/>
          <w:sz w:val="28"/>
          <w:szCs w:val="24"/>
        </w:rPr>
        <w:t>2 Напрям.</w:t>
      </w:r>
      <w:r w:rsidRPr="00A273E2">
        <w:rPr>
          <w:rFonts w:ascii="Times New Roman" w:hAnsi="Times New Roman" w:cs="Times New Roman"/>
          <w:b/>
          <w:sz w:val="28"/>
          <w:szCs w:val="24"/>
        </w:rPr>
        <w:t xml:space="preserve"> </w:t>
      </w:r>
      <w:r w:rsidRPr="00A273E2">
        <w:rPr>
          <w:rFonts w:ascii="Times New Roman" w:hAnsi="Times New Roman" w:cs="Times New Roman"/>
          <w:b/>
          <w:i/>
          <w:sz w:val="28"/>
          <w:szCs w:val="24"/>
        </w:rPr>
        <w:t>О</w:t>
      </w:r>
      <w:r w:rsidRPr="00A273E2">
        <w:rPr>
          <w:rFonts w:ascii="Times New Roman" w:hAnsi="Times New Roman" w:cs="Times New Roman"/>
          <w:b/>
          <w:i/>
          <w:sz w:val="28"/>
          <w:szCs w:val="28"/>
        </w:rPr>
        <w:t xml:space="preserve">цінювання </w:t>
      </w:r>
      <w:r w:rsidR="00734D51" w:rsidRPr="00A273E2">
        <w:rPr>
          <w:rFonts w:ascii="Times New Roman" w:hAnsi="Times New Roman" w:cs="Times New Roman"/>
          <w:b/>
          <w:i/>
          <w:sz w:val="28"/>
          <w:szCs w:val="28"/>
        </w:rPr>
        <w:t>економічн</w:t>
      </w:r>
      <w:r w:rsidR="00347B27" w:rsidRPr="00A273E2">
        <w:rPr>
          <w:rFonts w:ascii="Times New Roman" w:hAnsi="Times New Roman" w:cs="Times New Roman"/>
          <w:b/>
          <w:i/>
          <w:sz w:val="28"/>
          <w:szCs w:val="28"/>
        </w:rPr>
        <w:t>их</w:t>
      </w:r>
      <w:r w:rsidR="00734D51" w:rsidRPr="00A273E2">
        <w:rPr>
          <w:rFonts w:ascii="Times New Roman" w:hAnsi="Times New Roman" w:cs="Times New Roman"/>
          <w:b/>
          <w:i/>
          <w:sz w:val="28"/>
          <w:szCs w:val="28"/>
        </w:rPr>
        <w:t xml:space="preserve"> </w:t>
      </w:r>
      <w:r w:rsidR="00347B27" w:rsidRPr="00A273E2">
        <w:rPr>
          <w:rFonts w:ascii="Times New Roman" w:hAnsi="Times New Roman" w:cs="Times New Roman"/>
          <w:b/>
          <w:i/>
          <w:sz w:val="28"/>
          <w:szCs w:val="24"/>
        </w:rPr>
        <w:t>показників</w:t>
      </w:r>
      <w:r w:rsidR="00347B27" w:rsidRPr="00A273E2">
        <w:rPr>
          <w:rFonts w:ascii="Times New Roman" w:hAnsi="Times New Roman" w:cs="Times New Roman"/>
          <w:b/>
          <w:i/>
          <w:sz w:val="28"/>
          <w:szCs w:val="28"/>
        </w:rPr>
        <w:t xml:space="preserve"> </w:t>
      </w:r>
      <w:r w:rsidR="00734D51" w:rsidRPr="00A273E2">
        <w:rPr>
          <w:rFonts w:ascii="Times New Roman" w:hAnsi="Times New Roman" w:cs="Times New Roman"/>
          <w:b/>
          <w:i/>
          <w:sz w:val="28"/>
          <w:szCs w:val="28"/>
        </w:rPr>
        <w:t>курсів.</w:t>
      </w:r>
    </w:p>
    <w:p w:rsidR="006A4AEB" w:rsidRDefault="00297603" w:rsidP="00A273E2">
      <w:pPr>
        <w:spacing w:after="0" w:line="240" w:lineRule="auto"/>
        <w:ind w:firstLine="709"/>
        <w:jc w:val="both"/>
        <w:rPr>
          <w:rFonts w:ascii="Times New Roman" w:hAnsi="Times New Roman" w:cs="Times New Roman"/>
          <w:sz w:val="28"/>
          <w:szCs w:val="24"/>
        </w:rPr>
      </w:pPr>
      <w:r w:rsidRPr="006A4AEB">
        <w:rPr>
          <w:rFonts w:ascii="Times New Roman" w:hAnsi="Times New Roman" w:cs="Times New Roman"/>
          <w:sz w:val="28"/>
          <w:szCs w:val="24"/>
        </w:rPr>
        <w:t xml:space="preserve">Необхідно розраховувати </w:t>
      </w:r>
      <w:r w:rsidR="00347B27" w:rsidRPr="006A4AEB">
        <w:rPr>
          <w:rFonts w:ascii="Times New Roman" w:hAnsi="Times New Roman" w:cs="Times New Roman"/>
          <w:sz w:val="28"/>
          <w:szCs w:val="24"/>
        </w:rPr>
        <w:t>економічні показники кожного курсу</w:t>
      </w:r>
      <w:r w:rsidR="006A4AEB" w:rsidRPr="006A4AEB">
        <w:rPr>
          <w:rFonts w:ascii="Times New Roman" w:hAnsi="Times New Roman" w:cs="Times New Roman"/>
          <w:sz w:val="28"/>
          <w:szCs w:val="24"/>
        </w:rPr>
        <w:t>:</w:t>
      </w:r>
    </w:p>
    <w:p w:rsidR="008E4E70" w:rsidRDefault="002A46CA" w:rsidP="00A273E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Обсяг продажів</w:t>
      </w:r>
      <w:r w:rsidR="008E4E70">
        <w:rPr>
          <w:rFonts w:ascii="Times New Roman" w:hAnsi="Times New Roman" w:cs="Times New Roman"/>
          <w:sz w:val="28"/>
          <w:szCs w:val="24"/>
        </w:rPr>
        <w:t xml:space="preserve"> за формулою:</w:t>
      </w:r>
    </w:p>
    <w:p w:rsidR="008E4E70" w:rsidRDefault="002A46CA" w:rsidP="00A273E2">
      <w:pPr>
        <w:spacing w:after="0" w:line="240" w:lineRule="auto"/>
        <w:jc w:val="center"/>
        <w:rPr>
          <w:rFonts w:ascii="Times New Roman" w:hAnsi="Times New Roman" w:cs="Times New Roman"/>
          <w:sz w:val="28"/>
          <w:szCs w:val="24"/>
        </w:rPr>
      </w:pPr>
      <m:oMath>
        <m:r>
          <m:rPr>
            <m:sty m:val="p"/>
          </m:rPr>
          <w:rPr>
            <w:rFonts w:ascii="Cambria Math" w:hAnsi="Cambria Math" w:cs="Times New Roman"/>
            <w:sz w:val="28"/>
            <w:szCs w:val="24"/>
          </w:rPr>
          <m:t xml:space="preserve">Обсяг продажів </m:t>
        </m:r>
        <m:r>
          <w:rPr>
            <w:rFonts w:ascii="Cambria Math" w:hAnsi="Cambria Math" w:cs="Times New Roman"/>
            <w:sz w:val="28"/>
            <w:szCs w:val="24"/>
          </w:rPr>
          <m:t>=Кількість слухачів×Ціна</m:t>
        </m:r>
      </m:oMath>
      <w:r w:rsidR="00626072">
        <w:rPr>
          <w:rFonts w:ascii="Times New Roman" w:eastAsiaTheme="minorEastAsia" w:hAnsi="Times New Roman" w:cs="Times New Roman"/>
          <w:sz w:val="28"/>
          <w:szCs w:val="24"/>
        </w:rPr>
        <w:t>.</w:t>
      </w:r>
    </w:p>
    <w:p w:rsidR="008E4E70" w:rsidRPr="006A4AEB" w:rsidRDefault="008E4E70" w:rsidP="00A273E2">
      <w:pPr>
        <w:spacing w:after="0" w:line="240" w:lineRule="auto"/>
        <w:ind w:firstLine="709"/>
        <w:rPr>
          <w:rFonts w:ascii="Times New Roman" w:eastAsiaTheme="minorEastAsia" w:hAnsi="Times New Roman" w:cs="Times New Roman"/>
          <w:i/>
          <w:sz w:val="28"/>
          <w:szCs w:val="24"/>
        </w:rPr>
      </w:pPr>
      <w:r>
        <w:rPr>
          <w:rFonts w:ascii="Times New Roman" w:hAnsi="Times New Roman" w:cs="Times New Roman"/>
          <w:sz w:val="28"/>
          <w:szCs w:val="24"/>
        </w:rPr>
        <w:t>В</w:t>
      </w:r>
      <w:r w:rsidRPr="006A4AEB">
        <w:rPr>
          <w:rFonts w:ascii="Times New Roman" w:hAnsi="Times New Roman" w:cs="Times New Roman"/>
          <w:sz w:val="28"/>
          <w:szCs w:val="24"/>
        </w:rPr>
        <w:t>алові витрати</w:t>
      </w:r>
      <w:r>
        <w:rPr>
          <w:rFonts w:ascii="Times New Roman" w:hAnsi="Times New Roman" w:cs="Times New Roman"/>
          <w:sz w:val="28"/>
          <w:szCs w:val="24"/>
        </w:rPr>
        <w:t xml:space="preserve"> за формулою:</w:t>
      </w:r>
    </w:p>
    <w:p w:rsidR="008E4E70" w:rsidRDefault="008E4E70" w:rsidP="00A273E2">
      <w:pPr>
        <w:spacing w:after="0" w:line="240" w:lineRule="auto"/>
        <w:ind w:firstLine="709"/>
        <w:jc w:val="center"/>
        <w:rPr>
          <w:rFonts w:ascii="Times New Roman" w:eastAsiaTheme="minorEastAsia" w:hAnsi="Times New Roman" w:cs="Times New Roman"/>
          <w:i/>
          <w:sz w:val="28"/>
          <w:szCs w:val="24"/>
        </w:rPr>
      </w:pPr>
      <m:oMath>
        <m:r>
          <w:rPr>
            <w:rFonts w:ascii="Cambria Math" w:hAnsi="Cambria Math" w:cs="Times New Roman"/>
            <w:sz w:val="28"/>
            <w:szCs w:val="24"/>
          </w:rPr>
          <m:t>Валові витрати=Витрати постійні+Витрати перемінні</m:t>
        </m:r>
      </m:oMath>
      <w:r w:rsidRPr="006A4AEB">
        <w:rPr>
          <w:rFonts w:ascii="Times New Roman" w:eastAsiaTheme="minorEastAsia" w:hAnsi="Times New Roman" w:cs="Times New Roman"/>
          <w:i/>
          <w:sz w:val="28"/>
          <w:szCs w:val="24"/>
        </w:rPr>
        <w:t>.</w:t>
      </w:r>
    </w:p>
    <w:p w:rsidR="006A4AEB" w:rsidRDefault="006A4AEB" w:rsidP="00A273E2">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w:t>
      </w:r>
      <w:r w:rsidR="00F333DA" w:rsidRPr="006A4AEB">
        <w:rPr>
          <w:rFonts w:ascii="Times New Roman" w:hAnsi="Times New Roman" w:cs="Times New Roman"/>
          <w:sz w:val="28"/>
          <w:szCs w:val="24"/>
        </w:rPr>
        <w:t>рибут</w:t>
      </w:r>
      <w:r w:rsidRPr="006A4AEB">
        <w:rPr>
          <w:rFonts w:ascii="Times New Roman" w:hAnsi="Times New Roman" w:cs="Times New Roman"/>
          <w:sz w:val="28"/>
          <w:szCs w:val="24"/>
        </w:rPr>
        <w:t>о</w:t>
      </w:r>
      <w:r w:rsidR="00F333DA" w:rsidRPr="006A4AEB">
        <w:rPr>
          <w:rFonts w:ascii="Times New Roman" w:hAnsi="Times New Roman" w:cs="Times New Roman"/>
          <w:sz w:val="28"/>
          <w:szCs w:val="24"/>
        </w:rPr>
        <w:t>к</w:t>
      </w:r>
      <w:r>
        <w:rPr>
          <w:rFonts w:ascii="Times New Roman" w:hAnsi="Times New Roman" w:cs="Times New Roman"/>
          <w:sz w:val="28"/>
          <w:szCs w:val="24"/>
        </w:rPr>
        <w:t xml:space="preserve"> за формулою:</w:t>
      </w:r>
    </w:p>
    <w:p w:rsidR="00347B27" w:rsidRPr="006A4AEB" w:rsidRDefault="00347B27" w:rsidP="00A273E2">
      <w:pPr>
        <w:spacing w:after="0" w:line="240" w:lineRule="auto"/>
        <w:ind w:firstLine="709"/>
        <w:jc w:val="center"/>
        <w:rPr>
          <w:rFonts w:ascii="Times New Roman" w:eastAsiaTheme="minorEastAsia" w:hAnsi="Times New Roman" w:cs="Times New Roman"/>
          <w:i/>
          <w:sz w:val="28"/>
          <w:szCs w:val="24"/>
        </w:rPr>
      </w:pPr>
      <m:oMath>
        <m:r>
          <w:rPr>
            <w:rFonts w:ascii="Cambria Math" w:hAnsi="Cambria Math" w:cs="Times New Roman"/>
            <w:sz w:val="28"/>
            <w:szCs w:val="24"/>
          </w:rPr>
          <m:t>Прибуток=</m:t>
        </m:r>
        <m:r>
          <m:rPr>
            <m:sty m:val="p"/>
          </m:rPr>
          <w:rPr>
            <w:rFonts w:ascii="Cambria Math" w:hAnsi="Cambria Math" w:cs="Times New Roman"/>
            <w:sz w:val="28"/>
            <w:szCs w:val="24"/>
          </w:rPr>
          <m:t>Обсяг продажів</m:t>
        </m:r>
        <m:r>
          <w:rPr>
            <w:rFonts w:ascii="Cambria Math" w:hAnsi="Cambria Math" w:cs="Times New Roman"/>
            <w:sz w:val="28"/>
            <w:szCs w:val="24"/>
          </w:rPr>
          <m:t>-Валові витрати</m:t>
        </m:r>
      </m:oMath>
      <w:r w:rsidRPr="006A4AEB">
        <w:rPr>
          <w:rFonts w:ascii="Times New Roman" w:eastAsiaTheme="minorEastAsia" w:hAnsi="Times New Roman" w:cs="Times New Roman"/>
          <w:i/>
          <w:sz w:val="28"/>
          <w:szCs w:val="24"/>
        </w:rPr>
        <w:t>.</w:t>
      </w:r>
    </w:p>
    <w:p w:rsidR="00555CAE" w:rsidRPr="00555CAE" w:rsidRDefault="00555CAE" w:rsidP="00A273E2">
      <w:pPr>
        <w:spacing w:after="0" w:line="240" w:lineRule="auto"/>
        <w:ind w:firstLine="709"/>
        <w:jc w:val="both"/>
        <w:rPr>
          <w:rFonts w:ascii="Times New Roman" w:eastAsiaTheme="minorEastAsia" w:hAnsi="Times New Roman" w:cs="Times New Roman"/>
          <w:i/>
          <w:sz w:val="28"/>
          <w:szCs w:val="24"/>
        </w:rPr>
      </w:pPr>
      <w:r w:rsidRPr="00555CAE">
        <w:rPr>
          <w:rFonts w:ascii="Times New Roman" w:hAnsi="Times New Roman" w:cs="Times New Roman"/>
          <w:sz w:val="28"/>
          <w:szCs w:val="24"/>
        </w:rPr>
        <w:t>Р</w:t>
      </w:r>
      <w:r w:rsidRPr="006A4AEB">
        <w:rPr>
          <w:rFonts w:ascii="Times New Roman" w:hAnsi="Times New Roman" w:cs="Times New Roman"/>
          <w:sz w:val="28"/>
          <w:szCs w:val="24"/>
        </w:rPr>
        <w:t>ентабельність</w:t>
      </w:r>
      <w:r>
        <w:rPr>
          <w:rFonts w:ascii="Times New Roman" w:hAnsi="Times New Roman" w:cs="Times New Roman"/>
          <w:sz w:val="28"/>
          <w:szCs w:val="24"/>
        </w:rPr>
        <w:t xml:space="preserve"> за формулою:</w:t>
      </w:r>
    </w:p>
    <w:p w:rsidR="00555CAE" w:rsidRPr="006A4AEB" w:rsidRDefault="003553BF" w:rsidP="00A273E2">
      <w:pPr>
        <w:spacing w:after="0" w:line="240" w:lineRule="auto"/>
        <w:ind w:firstLine="709"/>
        <w:jc w:val="center"/>
        <w:rPr>
          <w:rFonts w:ascii="Times New Roman" w:eastAsiaTheme="minorEastAsia" w:hAnsi="Times New Roman" w:cs="Times New Roman"/>
          <w:i/>
          <w:sz w:val="28"/>
          <w:szCs w:val="24"/>
        </w:rPr>
      </w:pPr>
      <w:r w:rsidRPr="003553BF">
        <w:rPr>
          <w:rFonts w:ascii="Times New Roman" w:eastAsiaTheme="minorEastAsia" w:hAnsi="Times New Roman" w:cs="Times New Roman"/>
          <w:sz w:val="28"/>
          <w:szCs w:val="24"/>
        </w:rPr>
        <w:t>Р</w:t>
      </w:r>
      <m:oMath>
        <m:r>
          <w:rPr>
            <w:rFonts w:ascii="Cambria Math" w:hAnsi="Cambria Math" w:cs="Times New Roman"/>
            <w:sz w:val="28"/>
            <w:szCs w:val="24"/>
          </w:rPr>
          <m:t>ентабельність=</m:t>
        </m:r>
        <m:f>
          <m:fPr>
            <m:ctrlPr>
              <w:rPr>
                <w:rFonts w:ascii="Cambria Math" w:hAnsi="Cambria Math" w:cs="Times New Roman"/>
                <w:i/>
                <w:sz w:val="28"/>
                <w:szCs w:val="24"/>
              </w:rPr>
            </m:ctrlPr>
          </m:fPr>
          <m:num>
            <m:r>
              <w:rPr>
                <w:rFonts w:ascii="Cambria Math" w:hAnsi="Cambria Math" w:cs="Times New Roman"/>
                <w:sz w:val="28"/>
                <w:szCs w:val="24"/>
              </w:rPr>
              <m:t>Прибуток</m:t>
            </m:r>
          </m:num>
          <m:den>
            <m:r>
              <w:rPr>
                <w:rFonts w:ascii="Cambria Math" w:hAnsi="Cambria Math" w:cs="Times New Roman"/>
                <w:sz w:val="28"/>
                <w:szCs w:val="24"/>
              </w:rPr>
              <m:t>Валові витрати</m:t>
            </m:r>
          </m:den>
        </m:f>
        <m:r>
          <w:rPr>
            <w:rFonts w:ascii="Cambria Math" w:hAnsi="Cambria Math" w:cs="Times New Roman"/>
            <w:sz w:val="28"/>
            <w:szCs w:val="24"/>
          </w:rPr>
          <m:t>×100%</m:t>
        </m:r>
      </m:oMath>
      <w:r w:rsidR="00555CAE" w:rsidRPr="006A4AEB">
        <w:rPr>
          <w:rFonts w:ascii="Times New Roman" w:eastAsiaTheme="minorEastAsia" w:hAnsi="Times New Roman" w:cs="Times New Roman"/>
          <w:i/>
          <w:sz w:val="28"/>
          <w:szCs w:val="24"/>
        </w:rPr>
        <w:t>.</w:t>
      </w:r>
    </w:p>
    <w:p w:rsidR="0097326D" w:rsidRPr="006A4AEB" w:rsidRDefault="0097326D" w:rsidP="00A273E2">
      <w:pPr>
        <w:spacing w:after="0" w:line="240" w:lineRule="auto"/>
        <w:ind w:firstLine="709"/>
        <w:jc w:val="both"/>
        <w:rPr>
          <w:rFonts w:ascii="Times New Roman" w:eastAsiaTheme="minorEastAsia" w:hAnsi="Times New Roman" w:cs="Times New Roman"/>
          <w:sz w:val="28"/>
          <w:szCs w:val="24"/>
          <w:lang w:val="ru-RU"/>
        </w:rPr>
      </w:pPr>
      <w:proofErr w:type="spellStart"/>
      <w:r w:rsidRPr="006A4AEB">
        <w:rPr>
          <w:rFonts w:ascii="Times New Roman" w:eastAsiaTheme="minorEastAsia" w:hAnsi="Times New Roman" w:cs="Times New Roman"/>
          <w:sz w:val="28"/>
          <w:szCs w:val="24"/>
          <w:lang w:val="ru-RU"/>
        </w:rPr>
        <w:t>Коефіцієнт</w:t>
      </w:r>
      <w:proofErr w:type="spellEnd"/>
      <w:r w:rsidRPr="006A4AEB">
        <w:rPr>
          <w:rFonts w:ascii="Times New Roman" w:eastAsiaTheme="minorEastAsia" w:hAnsi="Times New Roman" w:cs="Times New Roman"/>
          <w:sz w:val="28"/>
          <w:szCs w:val="24"/>
          <w:lang w:val="ru-RU"/>
        </w:rPr>
        <w:t xml:space="preserve"> </w:t>
      </w:r>
      <w:proofErr w:type="spellStart"/>
      <w:r w:rsidRPr="006A4AEB">
        <w:rPr>
          <w:rFonts w:ascii="Times New Roman" w:eastAsiaTheme="minorEastAsia" w:hAnsi="Times New Roman" w:cs="Times New Roman"/>
          <w:sz w:val="28"/>
          <w:szCs w:val="24"/>
          <w:lang w:val="ru-RU"/>
        </w:rPr>
        <w:t>еластичності</w:t>
      </w:r>
      <w:proofErr w:type="spellEnd"/>
      <w:r w:rsidRPr="006A4AEB">
        <w:rPr>
          <w:rFonts w:ascii="Times New Roman" w:eastAsiaTheme="minorEastAsia" w:hAnsi="Times New Roman" w:cs="Times New Roman"/>
          <w:sz w:val="28"/>
          <w:szCs w:val="24"/>
          <w:lang w:val="ru-RU"/>
        </w:rPr>
        <w:t xml:space="preserve"> </w:t>
      </w:r>
      <w:proofErr w:type="spellStart"/>
      <w:r w:rsidRPr="006A4AEB">
        <w:rPr>
          <w:rFonts w:ascii="Times New Roman" w:eastAsiaTheme="minorEastAsia" w:hAnsi="Times New Roman" w:cs="Times New Roman"/>
          <w:sz w:val="28"/>
          <w:szCs w:val="24"/>
          <w:lang w:val="ru-RU"/>
        </w:rPr>
        <w:t>попиту</w:t>
      </w:r>
      <w:proofErr w:type="spellEnd"/>
      <w:r w:rsidRPr="006A4AEB">
        <w:rPr>
          <w:rFonts w:ascii="Times New Roman" w:eastAsiaTheme="minorEastAsia" w:hAnsi="Times New Roman" w:cs="Times New Roman"/>
          <w:sz w:val="28"/>
          <w:szCs w:val="24"/>
          <w:lang w:val="ru-RU"/>
        </w:rPr>
        <w:t xml:space="preserve"> за формулою:</w:t>
      </w:r>
    </w:p>
    <w:p w:rsidR="0097326D" w:rsidRPr="006A4AEB" w:rsidRDefault="0097326D" w:rsidP="00A273E2">
      <w:pPr>
        <w:spacing w:after="0" w:line="240" w:lineRule="auto"/>
        <w:ind w:firstLine="709"/>
        <w:jc w:val="both"/>
        <w:rPr>
          <w:rFonts w:ascii="Times New Roman" w:eastAsiaTheme="minorEastAsia" w:hAnsi="Times New Roman" w:cs="Times New Roman"/>
          <w:sz w:val="28"/>
          <w:szCs w:val="24"/>
          <w:lang w:val="ru-RU"/>
        </w:rPr>
      </w:pPr>
      <w:r w:rsidRPr="006A4AEB">
        <w:rPr>
          <w:rFonts w:ascii="Times New Roman" w:eastAsiaTheme="minorEastAsia" w:hAnsi="Times New Roman" w:cs="Times New Roman"/>
          <w:noProof/>
          <w:sz w:val="28"/>
          <w:szCs w:val="24"/>
          <w:lang w:val="ru-RU" w:eastAsia="ru-RU"/>
        </w:rPr>
        <w:drawing>
          <wp:inline distT="0" distB="0" distL="0" distR="0" wp14:anchorId="6261FA12" wp14:editId="63C36FAF">
            <wp:extent cx="3238500" cy="428625"/>
            <wp:effectExtent l="0" t="0" r="0" b="9525"/>
            <wp:docPr id="12" name="Рисунок 12" descr="https://pidruchniki.com/imag/politec/fed_pe/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pidruchniki.com/imag/politec/fed_pe/image033.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38500" cy="428625"/>
                    </a:xfrm>
                    <a:prstGeom prst="rect">
                      <a:avLst/>
                    </a:prstGeom>
                    <a:noFill/>
                    <a:ln>
                      <a:noFill/>
                    </a:ln>
                  </pic:spPr>
                </pic:pic>
              </a:graphicData>
            </a:graphic>
          </wp:inline>
        </w:drawing>
      </w:r>
    </w:p>
    <w:p w:rsidR="0097326D" w:rsidRPr="006A4AEB" w:rsidRDefault="00D455A2" w:rsidP="00A273E2">
      <w:pPr>
        <w:spacing w:after="0" w:line="240" w:lineRule="auto"/>
        <w:ind w:firstLine="709"/>
        <w:jc w:val="both"/>
        <w:rPr>
          <w:rFonts w:ascii="Times New Roman" w:eastAsiaTheme="minorEastAsia" w:hAnsi="Times New Roman" w:cs="Times New Roman"/>
          <w:sz w:val="28"/>
          <w:szCs w:val="24"/>
          <w:lang w:val="ru-RU"/>
        </w:rPr>
      </w:pPr>
      <w:r>
        <w:rPr>
          <w:rFonts w:ascii="Times New Roman" w:eastAsiaTheme="minorEastAsia" w:hAnsi="Times New Roman" w:cs="Times New Roman"/>
          <w:sz w:val="28"/>
          <w:szCs w:val="24"/>
          <w:lang w:val="ru-RU"/>
        </w:rPr>
        <w:t>д</w:t>
      </w:r>
      <w:r w:rsidR="0097326D" w:rsidRPr="006A4AEB">
        <w:rPr>
          <w:rFonts w:ascii="Times New Roman" w:eastAsiaTheme="minorEastAsia" w:hAnsi="Times New Roman" w:cs="Times New Roman"/>
          <w:sz w:val="28"/>
          <w:szCs w:val="24"/>
          <w:lang w:val="ru-RU"/>
        </w:rPr>
        <w:t>е</w:t>
      </w:r>
      <w:r>
        <w:rPr>
          <w:rFonts w:ascii="Times New Roman" w:eastAsiaTheme="minorEastAsia" w:hAnsi="Times New Roman" w:cs="Times New Roman"/>
          <w:sz w:val="28"/>
          <w:szCs w:val="24"/>
          <w:lang w:val="ru-RU"/>
        </w:rPr>
        <w:t xml:space="preserve"> </w:t>
      </w:r>
      <w:r w:rsidR="0097326D" w:rsidRPr="006A4AEB">
        <w:rPr>
          <w:rFonts w:ascii="Times New Roman" w:eastAsiaTheme="minorEastAsia" w:hAnsi="Times New Roman" w:cs="Times New Roman"/>
          <w:noProof/>
          <w:sz w:val="28"/>
          <w:szCs w:val="24"/>
          <w:lang w:val="ru-RU" w:eastAsia="ru-RU"/>
        </w:rPr>
        <w:drawing>
          <wp:inline distT="0" distB="0" distL="0" distR="0" wp14:anchorId="5BA08309" wp14:editId="37CFD0C7">
            <wp:extent cx="259148" cy="247650"/>
            <wp:effectExtent l="0" t="0" r="7620" b="0"/>
            <wp:docPr id="10" name="Рисунок 10" descr="https://pidruchniki.com/imag/politec/fed_pe/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pidruchniki.com/imag/politec/fed_pe/image03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2790" cy="251130"/>
                    </a:xfrm>
                    <a:prstGeom prst="rect">
                      <a:avLst/>
                    </a:prstGeom>
                    <a:noFill/>
                    <a:ln>
                      <a:noFill/>
                    </a:ln>
                  </pic:spPr>
                </pic:pic>
              </a:graphicData>
            </a:graphic>
          </wp:inline>
        </w:drawing>
      </w:r>
      <w:r>
        <w:rPr>
          <w:rFonts w:ascii="Times New Roman" w:eastAsiaTheme="minorEastAsia" w:hAnsi="Times New Roman" w:cs="Times New Roman"/>
          <w:sz w:val="28"/>
          <w:szCs w:val="24"/>
          <w:lang w:val="ru-RU"/>
        </w:rPr>
        <w:t xml:space="preserve"> </w:t>
      </w:r>
      <w:r w:rsidRPr="00A861C4">
        <w:rPr>
          <w:rFonts w:ascii="Times New Roman" w:hAnsi="Times New Roman" w:cs="Times New Roman"/>
          <w:sz w:val="28"/>
          <w:szCs w:val="28"/>
          <w:lang w:val="ru-RU"/>
        </w:rPr>
        <w:t>–</w:t>
      </w:r>
      <w:r w:rsidR="0097326D" w:rsidRPr="006A4AEB">
        <w:rPr>
          <w:rFonts w:ascii="Times New Roman" w:eastAsiaTheme="minorEastAsia" w:hAnsi="Times New Roman" w:cs="Times New Roman"/>
          <w:sz w:val="28"/>
          <w:szCs w:val="24"/>
          <w:lang w:val="ru-RU"/>
        </w:rPr>
        <w:t xml:space="preserve"> </w:t>
      </w:r>
      <w:proofErr w:type="spellStart"/>
      <w:r w:rsidR="0097326D" w:rsidRPr="006A4AEB">
        <w:rPr>
          <w:rFonts w:ascii="Times New Roman" w:eastAsiaTheme="minorEastAsia" w:hAnsi="Times New Roman" w:cs="Times New Roman"/>
          <w:sz w:val="28"/>
          <w:szCs w:val="24"/>
          <w:lang w:val="ru-RU"/>
        </w:rPr>
        <w:t>коефіцієнт</w:t>
      </w:r>
      <w:proofErr w:type="spellEnd"/>
      <w:r w:rsidR="0097326D" w:rsidRPr="006A4AEB">
        <w:rPr>
          <w:rFonts w:ascii="Times New Roman" w:eastAsiaTheme="minorEastAsia" w:hAnsi="Times New Roman" w:cs="Times New Roman"/>
          <w:sz w:val="28"/>
          <w:szCs w:val="24"/>
          <w:lang w:val="ru-RU"/>
        </w:rPr>
        <w:t xml:space="preserve"> </w:t>
      </w:r>
      <w:proofErr w:type="spellStart"/>
      <w:r w:rsidR="0097326D" w:rsidRPr="006A4AEB">
        <w:rPr>
          <w:rFonts w:ascii="Times New Roman" w:eastAsiaTheme="minorEastAsia" w:hAnsi="Times New Roman" w:cs="Times New Roman"/>
          <w:sz w:val="28"/>
          <w:szCs w:val="24"/>
          <w:lang w:val="ru-RU"/>
        </w:rPr>
        <w:t>еластичності</w:t>
      </w:r>
      <w:proofErr w:type="spellEnd"/>
      <w:r w:rsidR="0097326D" w:rsidRPr="006A4AEB">
        <w:rPr>
          <w:rFonts w:ascii="Times New Roman" w:eastAsiaTheme="minorEastAsia" w:hAnsi="Times New Roman" w:cs="Times New Roman"/>
          <w:sz w:val="28"/>
          <w:szCs w:val="24"/>
          <w:lang w:val="ru-RU"/>
        </w:rPr>
        <w:t xml:space="preserve"> </w:t>
      </w:r>
      <w:proofErr w:type="spellStart"/>
      <w:r w:rsidR="0097326D" w:rsidRPr="006A4AEB">
        <w:rPr>
          <w:rFonts w:ascii="Times New Roman" w:eastAsiaTheme="minorEastAsia" w:hAnsi="Times New Roman" w:cs="Times New Roman"/>
          <w:sz w:val="28"/>
          <w:szCs w:val="24"/>
          <w:lang w:val="ru-RU"/>
        </w:rPr>
        <w:t>попиту</w:t>
      </w:r>
      <w:proofErr w:type="spellEnd"/>
      <w:r w:rsidR="0097326D" w:rsidRPr="006A4AEB">
        <w:rPr>
          <w:rFonts w:ascii="Times New Roman" w:eastAsiaTheme="minorEastAsia" w:hAnsi="Times New Roman" w:cs="Times New Roman"/>
          <w:sz w:val="28"/>
          <w:szCs w:val="24"/>
          <w:lang w:val="ru-RU"/>
        </w:rPr>
        <w:t>;</w:t>
      </w:r>
    </w:p>
    <w:p w:rsidR="0097326D" w:rsidRPr="006A4AEB" w:rsidRDefault="0097326D" w:rsidP="00A273E2">
      <w:pPr>
        <w:spacing w:after="0" w:line="240" w:lineRule="auto"/>
        <w:ind w:firstLine="709"/>
        <w:jc w:val="both"/>
        <w:rPr>
          <w:rFonts w:ascii="Times New Roman" w:eastAsiaTheme="minorEastAsia" w:hAnsi="Times New Roman" w:cs="Times New Roman"/>
          <w:sz w:val="28"/>
          <w:szCs w:val="24"/>
          <w:lang w:val="ru-RU"/>
        </w:rPr>
      </w:pPr>
      <w:r w:rsidRPr="006A4AEB">
        <w:rPr>
          <w:rFonts w:ascii="Times New Roman" w:eastAsiaTheme="minorEastAsia" w:hAnsi="Times New Roman" w:cs="Times New Roman"/>
          <w:sz w:val="28"/>
          <w:szCs w:val="24"/>
          <w:lang w:val="ru-RU"/>
        </w:rPr>
        <w:t>П</w:t>
      </w:r>
      <w:r w:rsidR="00D455A2">
        <w:rPr>
          <w:rFonts w:ascii="Times New Roman" w:eastAsiaTheme="minorEastAsia" w:hAnsi="Times New Roman" w:cs="Times New Roman"/>
          <w:sz w:val="28"/>
          <w:szCs w:val="24"/>
          <w:lang w:val="ru-RU"/>
        </w:rPr>
        <w:t xml:space="preserve"> </w:t>
      </w:r>
      <w:r w:rsidR="00D455A2" w:rsidRPr="00A861C4">
        <w:rPr>
          <w:rFonts w:ascii="Times New Roman" w:hAnsi="Times New Roman" w:cs="Times New Roman"/>
          <w:sz w:val="28"/>
          <w:szCs w:val="28"/>
          <w:lang w:val="ru-RU"/>
        </w:rPr>
        <w:t>–</w:t>
      </w:r>
      <w:r w:rsidR="00DB4E18">
        <w:rPr>
          <w:rFonts w:ascii="Times New Roman" w:eastAsiaTheme="minorEastAsia" w:hAnsi="Times New Roman" w:cs="Times New Roman"/>
          <w:sz w:val="28"/>
          <w:szCs w:val="24"/>
          <w:lang w:val="ru-RU"/>
        </w:rPr>
        <w:t xml:space="preserve"> </w:t>
      </w:r>
      <w:proofErr w:type="spellStart"/>
      <w:r w:rsidR="00DB4E18">
        <w:rPr>
          <w:rFonts w:ascii="Times New Roman" w:eastAsiaTheme="minorEastAsia" w:hAnsi="Times New Roman" w:cs="Times New Roman"/>
          <w:sz w:val="28"/>
          <w:szCs w:val="24"/>
          <w:lang w:val="ru-RU"/>
        </w:rPr>
        <w:t>кількість</w:t>
      </w:r>
      <w:proofErr w:type="spellEnd"/>
      <w:r w:rsidR="00DB4E18">
        <w:rPr>
          <w:rFonts w:ascii="Times New Roman" w:eastAsiaTheme="minorEastAsia" w:hAnsi="Times New Roman" w:cs="Times New Roman"/>
          <w:sz w:val="28"/>
          <w:szCs w:val="24"/>
          <w:lang w:val="ru-RU"/>
        </w:rPr>
        <w:t xml:space="preserve"> </w:t>
      </w:r>
      <w:proofErr w:type="spellStart"/>
      <w:r w:rsidR="00364C98">
        <w:rPr>
          <w:rFonts w:ascii="Times New Roman" w:eastAsiaTheme="minorEastAsia" w:hAnsi="Times New Roman" w:cs="Times New Roman"/>
          <w:sz w:val="28"/>
          <w:szCs w:val="24"/>
          <w:lang w:val="ru-RU"/>
        </w:rPr>
        <w:t>слухачів</w:t>
      </w:r>
      <w:proofErr w:type="spellEnd"/>
      <w:r w:rsidRPr="006A4AEB">
        <w:rPr>
          <w:rFonts w:ascii="Times New Roman" w:eastAsiaTheme="minorEastAsia" w:hAnsi="Times New Roman" w:cs="Times New Roman"/>
          <w:sz w:val="28"/>
          <w:szCs w:val="24"/>
          <w:lang w:val="ru-RU"/>
        </w:rPr>
        <w:t>;</w:t>
      </w:r>
    </w:p>
    <w:p w:rsidR="0097326D" w:rsidRPr="006A4AEB" w:rsidRDefault="00D455A2" w:rsidP="00A273E2">
      <w:pPr>
        <w:spacing w:after="0" w:line="240" w:lineRule="auto"/>
        <w:ind w:firstLine="709"/>
        <w:jc w:val="both"/>
        <w:rPr>
          <w:rFonts w:ascii="Times New Roman" w:eastAsiaTheme="minorEastAsia" w:hAnsi="Times New Roman" w:cs="Times New Roman"/>
          <w:sz w:val="28"/>
          <w:szCs w:val="24"/>
          <w:lang w:val="ru-RU"/>
        </w:rPr>
      </w:pPr>
      <w:r>
        <w:rPr>
          <w:rFonts w:ascii="Times New Roman" w:eastAsiaTheme="minorEastAsia" w:hAnsi="Times New Roman" w:cs="Times New Roman"/>
          <w:sz w:val="28"/>
          <w:szCs w:val="24"/>
          <w:lang w:val="ru-RU"/>
        </w:rPr>
        <w:t xml:space="preserve">Δ П </w:t>
      </w:r>
      <w:r w:rsidRPr="00A861C4">
        <w:rPr>
          <w:rFonts w:ascii="Times New Roman" w:hAnsi="Times New Roman" w:cs="Times New Roman"/>
          <w:sz w:val="28"/>
          <w:szCs w:val="28"/>
          <w:lang w:val="ru-RU"/>
        </w:rPr>
        <w:t>–</w:t>
      </w:r>
      <w:r w:rsidR="0097326D" w:rsidRPr="006A4AEB">
        <w:rPr>
          <w:rFonts w:ascii="Times New Roman" w:eastAsiaTheme="minorEastAsia" w:hAnsi="Times New Roman" w:cs="Times New Roman"/>
          <w:sz w:val="28"/>
          <w:szCs w:val="24"/>
          <w:lang w:val="ru-RU"/>
        </w:rPr>
        <w:t xml:space="preserve"> </w:t>
      </w:r>
      <w:proofErr w:type="spellStart"/>
      <w:r w:rsidR="0097326D" w:rsidRPr="006A4AEB">
        <w:rPr>
          <w:rFonts w:ascii="Times New Roman" w:eastAsiaTheme="minorEastAsia" w:hAnsi="Times New Roman" w:cs="Times New Roman"/>
          <w:sz w:val="28"/>
          <w:szCs w:val="24"/>
          <w:lang w:val="ru-RU"/>
        </w:rPr>
        <w:t>приріст</w:t>
      </w:r>
      <w:proofErr w:type="spellEnd"/>
      <w:r w:rsidR="0097326D" w:rsidRPr="006A4AEB">
        <w:rPr>
          <w:rFonts w:ascii="Times New Roman" w:eastAsiaTheme="minorEastAsia" w:hAnsi="Times New Roman" w:cs="Times New Roman"/>
          <w:sz w:val="28"/>
          <w:szCs w:val="24"/>
          <w:lang w:val="ru-RU"/>
        </w:rPr>
        <w:t xml:space="preserve"> </w:t>
      </w:r>
      <w:proofErr w:type="spellStart"/>
      <w:r w:rsidR="00364C98">
        <w:rPr>
          <w:rFonts w:ascii="Times New Roman" w:eastAsiaTheme="minorEastAsia" w:hAnsi="Times New Roman" w:cs="Times New Roman"/>
          <w:sz w:val="28"/>
          <w:szCs w:val="24"/>
          <w:lang w:val="ru-RU"/>
        </w:rPr>
        <w:t>кількості</w:t>
      </w:r>
      <w:proofErr w:type="spellEnd"/>
      <w:r w:rsidR="00364C98">
        <w:rPr>
          <w:rFonts w:ascii="Times New Roman" w:eastAsiaTheme="minorEastAsia" w:hAnsi="Times New Roman" w:cs="Times New Roman"/>
          <w:sz w:val="28"/>
          <w:szCs w:val="24"/>
          <w:lang w:val="ru-RU"/>
        </w:rPr>
        <w:t xml:space="preserve"> </w:t>
      </w:r>
      <w:proofErr w:type="spellStart"/>
      <w:r w:rsidR="00364C98">
        <w:rPr>
          <w:rFonts w:ascii="Times New Roman" w:eastAsiaTheme="minorEastAsia" w:hAnsi="Times New Roman" w:cs="Times New Roman"/>
          <w:sz w:val="28"/>
          <w:szCs w:val="24"/>
          <w:lang w:val="ru-RU"/>
        </w:rPr>
        <w:t>слухачів</w:t>
      </w:r>
      <w:proofErr w:type="spellEnd"/>
      <w:r w:rsidR="0097326D" w:rsidRPr="006A4AEB">
        <w:rPr>
          <w:rFonts w:ascii="Times New Roman" w:eastAsiaTheme="minorEastAsia" w:hAnsi="Times New Roman" w:cs="Times New Roman"/>
          <w:sz w:val="28"/>
          <w:szCs w:val="24"/>
          <w:lang w:val="ru-RU"/>
        </w:rPr>
        <w:t>;</w:t>
      </w:r>
    </w:p>
    <w:p w:rsidR="0097326D" w:rsidRPr="006A4AEB" w:rsidRDefault="0097326D" w:rsidP="00A273E2">
      <w:pPr>
        <w:spacing w:after="0" w:line="240" w:lineRule="auto"/>
        <w:ind w:firstLine="709"/>
        <w:jc w:val="both"/>
        <w:rPr>
          <w:rFonts w:ascii="Times New Roman" w:eastAsiaTheme="minorEastAsia" w:hAnsi="Times New Roman" w:cs="Times New Roman"/>
          <w:sz w:val="28"/>
          <w:szCs w:val="24"/>
          <w:lang w:val="ru-RU"/>
        </w:rPr>
      </w:pPr>
      <w:r w:rsidRPr="006A4AEB">
        <w:rPr>
          <w:rFonts w:ascii="Times New Roman" w:eastAsiaTheme="minorEastAsia" w:hAnsi="Times New Roman" w:cs="Times New Roman"/>
          <w:sz w:val="28"/>
          <w:szCs w:val="24"/>
          <w:lang w:val="ru-RU"/>
        </w:rPr>
        <w:t xml:space="preserve">Ц </w:t>
      </w:r>
      <w:r w:rsidR="00D455A2" w:rsidRPr="00A861C4">
        <w:rPr>
          <w:rFonts w:ascii="Times New Roman" w:hAnsi="Times New Roman" w:cs="Times New Roman"/>
          <w:sz w:val="28"/>
          <w:szCs w:val="28"/>
          <w:lang w:val="ru-RU"/>
        </w:rPr>
        <w:t>–</w:t>
      </w:r>
      <w:r w:rsidR="00DB4E18">
        <w:rPr>
          <w:rFonts w:ascii="Times New Roman" w:hAnsi="Times New Roman" w:cs="Times New Roman"/>
          <w:sz w:val="28"/>
          <w:szCs w:val="28"/>
          <w:lang w:val="ru-RU"/>
        </w:rPr>
        <w:t xml:space="preserve"> </w:t>
      </w:r>
      <w:proofErr w:type="spellStart"/>
      <w:r w:rsidR="001647AA" w:rsidRPr="006A4AEB">
        <w:rPr>
          <w:rFonts w:ascii="Times New Roman" w:eastAsiaTheme="minorEastAsia" w:hAnsi="Times New Roman" w:cs="Times New Roman"/>
          <w:sz w:val="28"/>
          <w:szCs w:val="24"/>
          <w:lang w:val="ru-RU"/>
        </w:rPr>
        <w:t>ціна</w:t>
      </w:r>
      <w:proofErr w:type="spellEnd"/>
      <w:r w:rsidR="001647AA" w:rsidRPr="006A4AEB">
        <w:rPr>
          <w:rFonts w:ascii="Times New Roman" w:eastAsiaTheme="minorEastAsia" w:hAnsi="Times New Roman" w:cs="Times New Roman"/>
          <w:sz w:val="28"/>
          <w:szCs w:val="24"/>
          <w:lang w:val="ru-RU"/>
        </w:rPr>
        <w:t xml:space="preserve"> </w:t>
      </w:r>
      <w:r w:rsidR="00364C98">
        <w:rPr>
          <w:rFonts w:ascii="Times New Roman" w:eastAsiaTheme="minorEastAsia" w:hAnsi="Times New Roman" w:cs="Times New Roman"/>
          <w:sz w:val="28"/>
          <w:szCs w:val="24"/>
          <w:lang w:val="ru-RU"/>
        </w:rPr>
        <w:t>курсу</w:t>
      </w:r>
      <w:r w:rsidRPr="006A4AEB">
        <w:rPr>
          <w:rFonts w:ascii="Times New Roman" w:eastAsiaTheme="minorEastAsia" w:hAnsi="Times New Roman" w:cs="Times New Roman"/>
          <w:sz w:val="28"/>
          <w:szCs w:val="24"/>
          <w:lang w:val="ru-RU"/>
        </w:rPr>
        <w:t>;</w:t>
      </w:r>
    </w:p>
    <w:p w:rsidR="0097326D" w:rsidRPr="006A4AEB" w:rsidRDefault="00D455A2" w:rsidP="00A273E2">
      <w:pPr>
        <w:spacing w:after="0" w:line="240" w:lineRule="auto"/>
        <w:ind w:firstLine="709"/>
        <w:jc w:val="both"/>
        <w:rPr>
          <w:rFonts w:ascii="Times New Roman" w:eastAsiaTheme="minorEastAsia" w:hAnsi="Times New Roman" w:cs="Times New Roman"/>
          <w:sz w:val="28"/>
          <w:szCs w:val="24"/>
          <w:lang w:val="ru-RU"/>
        </w:rPr>
      </w:pPr>
      <w:r>
        <w:rPr>
          <w:rFonts w:ascii="Times New Roman" w:eastAsiaTheme="minorEastAsia" w:hAnsi="Times New Roman" w:cs="Times New Roman"/>
          <w:sz w:val="28"/>
          <w:szCs w:val="24"/>
          <w:lang w:val="ru-RU"/>
        </w:rPr>
        <w:t>Δ</w:t>
      </w:r>
      <w:r w:rsidRPr="006A4AEB">
        <w:rPr>
          <w:rFonts w:ascii="Times New Roman" w:eastAsiaTheme="minorEastAsia" w:hAnsi="Times New Roman" w:cs="Times New Roman"/>
          <w:noProof/>
          <w:sz w:val="28"/>
          <w:szCs w:val="24"/>
          <w:lang w:val="ru-RU" w:eastAsia="ru-RU"/>
        </w:rPr>
        <w:t xml:space="preserve"> </w:t>
      </w:r>
      <w:r>
        <w:rPr>
          <w:rFonts w:ascii="Times New Roman" w:eastAsiaTheme="minorEastAsia" w:hAnsi="Times New Roman" w:cs="Times New Roman"/>
          <w:noProof/>
          <w:sz w:val="28"/>
          <w:szCs w:val="24"/>
          <w:lang w:val="ru-RU" w:eastAsia="ru-RU"/>
        </w:rPr>
        <w:t xml:space="preserve">Ц </w:t>
      </w:r>
      <w:r w:rsidRPr="00A861C4">
        <w:rPr>
          <w:rFonts w:ascii="Times New Roman" w:hAnsi="Times New Roman" w:cs="Times New Roman"/>
          <w:sz w:val="28"/>
          <w:szCs w:val="28"/>
          <w:lang w:val="ru-RU"/>
        </w:rPr>
        <w:t>–</w:t>
      </w:r>
      <w:r w:rsidR="00DB4E18">
        <w:rPr>
          <w:rFonts w:ascii="Times New Roman" w:hAnsi="Times New Roman" w:cs="Times New Roman"/>
          <w:sz w:val="28"/>
          <w:szCs w:val="28"/>
          <w:lang w:val="ru-RU"/>
        </w:rPr>
        <w:t xml:space="preserve"> </w:t>
      </w:r>
      <w:proofErr w:type="spellStart"/>
      <w:r w:rsidR="0097326D" w:rsidRPr="006A4AEB">
        <w:rPr>
          <w:rFonts w:ascii="Times New Roman" w:eastAsiaTheme="minorEastAsia" w:hAnsi="Times New Roman" w:cs="Times New Roman"/>
          <w:sz w:val="28"/>
          <w:szCs w:val="24"/>
          <w:lang w:val="ru-RU"/>
        </w:rPr>
        <w:t>відсотков</w:t>
      </w:r>
      <w:r w:rsidR="00DB4E18">
        <w:rPr>
          <w:rFonts w:ascii="Times New Roman" w:eastAsiaTheme="minorEastAsia" w:hAnsi="Times New Roman" w:cs="Times New Roman"/>
          <w:sz w:val="28"/>
          <w:szCs w:val="24"/>
          <w:lang w:val="ru-RU"/>
        </w:rPr>
        <w:t>а</w:t>
      </w:r>
      <w:proofErr w:type="spellEnd"/>
      <w:r w:rsidR="0097326D" w:rsidRPr="006A4AEB">
        <w:rPr>
          <w:rFonts w:ascii="Times New Roman" w:eastAsiaTheme="minorEastAsia" w:hAnsi="Times New Roman" w:cs="Times New Roman"/>
          <w:sz w:val="28"/>
          <w:szCs w:val="24"/>
          <w:lang w:val="ru-RU"/>
        </w:rPr>
        <w:t xml:space="preserve"> </w:t>
      </w:r>
      <w:proofErr w:type="spellStart"/>
      <w:r w:rsidR="0097326D" w:rsidRPr="006A4AEB">
        <w:rPr>
          <w:rFonts w:ascii="Times New Roman" w:eastAsiaTheme="minorEastAsia" w:hAnsi="Times New Roman" w:cs="Times New Roman"/>
          <w:sz w:val="28"/>
          <w:szCs w:val="24"/>
          <w:lang w:val="ru-RU"/>
        </w:rPr>
        <w:t>змін</w:t>
      </w:r>
      <w:r w:rsidR="00DB4E18">
        <w:rPr>
          <w:rFonts w:ascii="Times New Roman" w:eastAsiaTheme="minorEastAsia" w:hAnsi="Times New Roman" w:cs="Times New Roman"/>
          <w:sz w:val="28"/>
          <w:szCs w:val="24"/>
          <w:lang w:val="ru-RU"/>
        </w:rPr>
        <w:t>а</w:t>
      </w:r>
      <w:proofErr w:type="spellEnd"/>
      <w:r w:rsidR="0097326D" w:rsidRPr="006A4AEB">
        <w:rPr>
          <w:rFonts w:ascii="Times New Roman" w:eastAsiaTheme="minorEastAsia" w:hAnsi="Times New Roman" w:cs="Times New Roman"/>
          <w:sz w:val="28"/>
          <w:szCs w:val="24"/>
          <w:lang w:val="ru-RU"/>
        </w:rPr>
        <w:t xml:space="preserve"> </w:t>
      </w:r>
      <w:proofErr w:type="spellStart"/>
      <w:r w:rsidR="001647AA" w:rsidRPr="006A4AEB">
        <w:rPr>
          <w:rFonts w:ascii="Times New Roman" w:eastAsiaTheme="minorEastAsia" w:hAnsi="Times New Roman" w:cs="Times New Roman"/>
          <w:sz w:val="28"/>
          <w:szCs w:val="24"/>
          <w:lang w:val="ru-RU"/>
        </w:rPr>
        <w:t>ціни</w:t>
      </w:r>
      <w:proofErr w:type="spellEnd"/>
      <w:r w:rsidR="001647AA" w:rsidRPr="006A4AEB">
        <w:rPr>
          <w:rFonts w:ascii="Times New Roman" w:eastAsiaTheme="minorEastAsia" w:hAnsi="Times New Roman" w:cs="Times New Roman"/>
          <w:sz w:val="28"/>
          <w:szCs w:val="24"/>
          <w:lang w:val="ru-RU"/>
        </w:rPr>
        <w:t xml:space="preserve"> </w:t>
      </w:r>
      <w:r w:rsidR="00364C98">
        <w:rPr>
          <w:rFonts w:ascii="Times New Roman" w:eastAsiaTheme="minorEastAsia" w:hAnsi="Times New Roman" w:cs="Times New Roman"/>
          <w:sz w:val="28"/>
          <w:szCs w:val="24"/>
          <w:lang w:val="ru-RU"/>
        </w:rPr>
        <w:t>курсу</w:t>
      </w:r>
      <w:r w:rsidR="0097326D" w:rsidRPr="006A4AEB">
        <w:rPr>
          <w:rFonts w:ascii="Times New Roman" w:eastAsiaTheme="minorEastAsia" w:hAnsi="Times New Roman" w:cs="Times New Roman"/>
          <w:sz w:val="28"/>
          <w:szCs w:val="24"/>
          <w:lang w:val="ru-RU"/>
        </w:rPr>
        <w:t>.</w:t>
      </w:r>
    </w:p>
    <w:p w:rsidR="00EC392A" w:rsidRPr="00297603" w:rsidRDefault="00EC392A" w:rsidP="00A273E2">
      <w:pPr>
        <w:spacing w:after="0" w:line="240" w:lineRule="auto"/>
        <w:ind w:firstLine="709"/>
        <w:jc w:val="both"/>
        <w:rPr>
          <w:rFonts w:ascii="Times New Roman" w:hAnsi="Times New Roman" w:cs="Times New Roman"/>
          <w:sz w:val="28"/>
          <w:szCs w:val="24"/>
        </w:rPr>
      </w:pPr>
      <w:r w:rsidRPr="00297603">
        <w:rPr>
          <w:rFonts w:ascii="Times New Roman" w:hAnsi="Times New Roman" w:cs="Times New Roman"/>
          <w:sz w:val="28"/>
          <w:szCs w:val="24"/>
        </w:rPr>
        <w:t xml:space="preserve">Точка </w:t>
      </w:r>
      <w:proofErr w:type="spellStart"/>
      <w:r w:rsidRPr="00297603">
        <w:rPr>
          <w:rFonts w:ascii="Times New Roman" w:hAnsi="Times New Roman" w:cs="Times New Roman"/>
          <w:sz w:val="28"/>
          <w:szCs w:val="24"/>
        </w:rPr>
        <w:t>безбитковості</w:t>
      </w:r>
      <w:proofErr w:type="spellEnd"/>
      <w:r w:rsidRPr="00297603">
        <w:rPr>
          <w:rFonts w:ascii="Times New Roman" w:hAnsi="Times New Roman" w:cs="Times New Roman"/>
          <w:sz w:val="28"/>
          <w:szCs w:val="24"/>
        </w:rPr>
        <w:t xml:space="preserve"> за формулою:</w:t>
      </w:r>
    </w:p>
    <w:p w:rsidR="00EC392A" w:rsidRPr="00297603" w:rsidRDefault="00EC392A" w:rsidP="00A273E2">
      <w:pPr>
        <w:spacing w:after="0" w:line="240" w:lineRule="auto"/>
        <w:ind w:firstLine="709"/>
        <w:jc w:val="both"/>
        <w:rPr>
          <w:rFonts w:ascii="Times New Roman" w:hAnsi="Times New Roman" w:cs="Times New Roman"/>
          <w:sz w:val="28"/>
          <w:szCs w:val="24"/>
        </w:rPr>
      </w:pPr>
      <m:oMathPara>
        <m:oMath>
          <m:r>
            <w:rPr>
              <w:rFonts w:ascii="Cambria Math" w:hAnsi="Cambria Math" w:cs="Times New Roman"/>
              <w:sz w:val="28"/>
              <w:szCs w:val="24"/>
            </w:rPr>
            <m:t xml:space="preserve">ТББ= </m:t>
          </m:r>
          <m:f>
            <m:fPr>
              <m:ctrlPr>
                <w:rPr>
                  <w:rFonts w:ascii="Cambria Math" w:hAnsi="Cambria Math" w:cs="Times New Roman"/>
                  <w:i/>
                  <w:sz w:val="28"/>
                  <w:szCs w:val="24"/>
                </w:rPr>
              </m:ctrlPr>
            </m:fPr>
            <m:num>
              <m:r>
                <w:rPr>
                  <w:rFonts w:ascii="Cambria Math" w:hAnsi="Cambria Math" w:cs="Times New Roman"/>
                  <w:sz w:val="28"/>
                  <w:szCs w:val="24"/>
                </w:rPr>
                <m:t>Витрати постійні</m:t>
              </m:r>
            </m:num>
            <m:den>
              <m:r>
                <w:rPr>
                  <w:rFonts w:ascii="Cambria Math" w:hAnsi="Cambria Math" w:cs="Times New Roman"/>
                  <w:sz w:val="28"/>
                  <w:szCs w:val="24"/>
                </w:rPr>
                <m:t>Ціна одиниці-Середні перемінні витрати на од.</m:t>
              </m:r>
            </m:den>
          </m:f>
          <m:r>
            <w:rPr>
              <w:rFonts w:ascii="Cambria Math" w:hAnsi="Cambria Math" w:cs="Times New Roman"/>
              <w:sz w:val="28"/>
              <w:szCs w:val="24"/>
            </w:rPr>
            <m:t>.</m:t>
          </m:r>
        </m:oMath>
      </m:oMathPara>
    </w:p>
    <w:p w:rsidR="00EC392A" w:rsidRDefault="00EC392A" w:rsidP="00A273E2">
      <w:pPr>
        <w:spacing w:after="0" w:line="240" w:lineRule="auto"/>
        <w:ind w:firstLine="709"/>
        <w:jc w:val="both"/>
        <w:rPr>
          <w:rFonts w:ascii="Times New Roman" w:hAnsi="Times New Roman" w:cs="Times New Roman"/>
          <w:i/>
          <w:sz w:val="28"/>
          <w:szCs w:val="24"/>
          <w:lang w:val="ru-RU"/>
        </w:rPr>
      </w:pPr>
    </w:p>
    <w:p w:rsidR="000F44DD" w:rsidRDefault="00B74D34" w:rsidP="00A273E2">
      <w:pPr>
        <w:spacing w:after="0" w:line="240" w:lineRule="auto"/>
        <w:ind w:firstLine="709"/>
        <w:jc w:val="both"/>
        <w:rPr>
          <w:rFonts w:ascii="Times New Roman" w:hAnsi="Times New Roman" w:cs="Times New Roman"/>
          <w:sz w:val="28"/>
          <w:szCs w:val="24"/>
        </w:rPr>
      </w:pPr>
      <w:proofErr w:type="spellStart"/>
      <w:r w:rsidRPr="00E523F4">
        <w:rPr>
          <w:rFonts w:ascii="Times New Roman" w:hAnsi="Times New Roman" w:cs="Times New Roman"/>
          <w:sz w:val="28"/>
          <w:szCs w:val="24"/>
          <w:lang w:val="ru-RU"/>
        </w:rPr>
        <w:t>Отже</w:t>
      </w:r>
      <w:proofErr w:type="spellEnd"/>
      <w:r w:rsidRPr="00E523F4">
        <w:rPr>
          <w:rFonts w:ascii="Times New Roman" w:hAnsi="Times New Roman" w:cs="Times New Roman"/>
          <w:sz w:val="28"/>
          <w:szCs w:val="24"/>
          <w:lang w:val="ru-RU"/>
        </w:rPr>
        <w:t xml:space="preserve">, </w:t>
      </w:r>
      <w:r w:rsidR="000F44DD" w:rsidRPr="00E523F4">
        <w:rPr>
          <w:rFonts w:ascii="Times New Roman" w:hAnsi="Times New Roman" w:cs="Times New Roman"/>
          <w:sz w:val="28"/>
          <w:szCs w:val="28"/>
        </w:rPr>
        <w:t xml:space="preserve">економічні </w:t>
      </w:r>
      <w:r w:rsidR="000F44DD" w:rsidRPr="00E523F4">
        <w:rPr>
          <w:rFonts w:ascii="Times New Roman" w:hAnsi="Times New Roman" w:cs="Times New Roman"/>
          <w:sz w:val="28"/>
          <w:szCs w:val="24"/>
        </w:rPr>
        <w:t>показники</w:t>
      </w:r>
      <w:r w:rsidR="000F44DD" w:rsidRPr="00E523F4">
        <w:rPr>
          <w:rFonts w:ascii="Times New Roman" w:hAnsi="Times New Roman" w:cs="Times New Roman"/>
          <w:sz w:val="28"/>
          <w:szCs w:val="28"/>
        </w:rPr>
        <w:t xml:space="preserve"> курсу</w:t>
      </w:r>
      <w:r w:rsidR="000F44DD">
        <w:rPr>
          <w:rFonts w:ascii="Times New Roman" w:hAnsi="Times New Roman" w:cs="Times New Roman"/>
          <w:i/>
          <w:sz w:val="28"/>
          <w:szCs w:val="28"/>
        </w:rPr>
        <w:t xml:space="preserve"> </w:t>
      </w:r>
      <w:r w:rsidR="00B72497">
        <w:rPr>
          <w:rFonts w:ascii="Times New Roman" w:hAnsi="Times New Roman" w:cs="Times New Roman"/>
          <w:sz w:val="28"/>
          <w:szCs w:val="24"/>
        </w:rPr>
        <w:t>«Інтернет-маркетинг»</w:t>
      </w:r>
      <w:r w:rsidR="006B73F1">
        <w:rPr>
          <w:rFonts w:ascii="Times New Roman" w:hAnsi="Times New Roman" w:cs="Times New Roman"/>
          <w:sz w:val="28"/>
          <w:szCs w:val="24"/>
        </w:rPr>
        <w:t xml:space="preserve"> МІМ</w:t>
      </w:r>
      <w:r w:rsidR="000F44DD">
        <w:rPr>
          <w:rFonts w:ascii="Times New Roman" w:hAnsi="Times New Roman" w:cs="Times New Roman"/>
          <w:sz w:val="28"/>
          <w:szCs w:val="24"/>
        </w:rPr>
        <w:t>.</w:t>
      </w:r>
    </w:p>
    <w:p w:rsidR="008E4E70" w:rsidRPr="006B73F1" w:rsidRDefault="00364C98" w:rsidP="00A273E2">
      <w:pPr>
        <w:spacing w:after="0" w:line="240" w:lineRule="auto"/>
        <w:ind w:firstLine="709"/>
        <w:jc w:val="both"/>
        <w:rPr>
          <w:rFonts w:ascii="Times New Roman" w:hAnsi="Times New Roman" w:cs="Times New Roman"/>
          <w:sz w:val="28"/>
          <w:szCs w:val="24"/>
        </w:rPr>
      </w:pPr>
      <w:r w:rsidRPr="006B73F1">
        <w:rPr>
          <w:rFonts w:ascii="Times New Roman" w:hAnsi="Times New Roman" w:cs="Times New Roman"/>
          <w:sz w:val="28"/>
          <w:szCs w:val="24"/>
        </w:rPr>
        <w:t xml:space="preserve">Обсяг продажів </w:t>
      </w:r>
      <w:r w:rsidR="008E4E70" w:rsidRPr="006B73F1">
        <w:rPr>
          <w:rFonts w:ascii="Times New Roman" w:hAnsi="Times New Roman" w:cs="Times New Roman"/>
          <w:sz w:val="28"/>
          <w:szCs w:val="24"/>
        </w:rPr>
        <w:t>= 15×4490 = 74850 грн.</w:t>
      </w:r>
    </w:p>
    <w:p w:rsidR="005C6A13" w:rsidRPr="006B73F1" w:rsidRDefault="008E4E70" w:rsidP="00A273E2">
      <w:pPr>
        <w:spacing w:after="0" w:line="240" w:lineRule="auto"/>
        <w:ind w:firstLine="709"/>
        <w:jc w:val="both"/>
        <w:rPr>
          <w:rFonts w:ascii="Times New Roman" w:hAnsi="Times New Roman" w:cs="Times New Roman"/>
          <w:sz w:val="28"/>
          <w:szCs w:val="24"/>
        </w:rPr>
      </w:pPr>
      <w:r w:rsidRPr="006B73F1">
        <w:rPr>
          <w:rFonts w:ascii="Times New Roman" w:hAnsi="Times New Roman" w:cs="Times New Roman"/>
          <w:sz w:val="28"/>
          <w:szCs w:val="24"/>
        </w:rPr>
        <w:t>Валові витрати</w:t>
      </w:r>
      <w:r w:rsidR="005C6A13" w:rsidRPr="006B73F1">
        <w:rPr>
          <w:rFonts w:ascii="Times New Roman" w:hAnsi="Times New Roman" w:cs="Times New Roman"/>
          <w:sz w:val="28"/>
          <w:szCs w:val="24"/>
        </w:rPr>
        <w:t xml:space="preserve"> = </w:t>
      </w:r>
      <w:r w:rsidR="00ED2BEC" w:rsidRPr="006B73F1">
        <w:rPr>
          <w:rFonts w:ascii="Times New Roman" w:hAnsi="Times New Roman" w:cs="Times New Roman"/>
          <w:sz w:val="28"/>
          <w:szCs w:val="24"/>
        </w:rPr>
        <w:t xml:space="preserve">30000+15000 </w:t>
      </w:r>
      <w:r w:rsidR="005C6A13" w:rsidRPr="006B73F1">
        <w:rPr>
          <w:rFonts w:ascii="Times New Roman" w:hAnsi="Times New Roman" w:cs="Times New Roman"/>
          <w:sz w:val="28"/>
          <w:szCs w:val="24"/>
        </w:rPr>
        <w:t>= 45000 грн.</w:t>
      </w:r>
    </w:p>
    <w:p w:rsidR="008E4E70" w:rsidRPr="006B73F1" w:rsidRDefault="008E4E70" w:rsidP="00A273E2">
      <w:pPr>
        <w:spacing w:after="0" w:line="240" w:lineRule="auto"/>
        <w:ind w:firstLine="709"/>
        <w:jc w:val="both"/>
        <w:rPr>
          <w:rFonts w:ascii="Times New Roman" w:hAnsi="Times New Roman" w:cs="Times New Roman"/>
          <w:sz w:val="28"/>
          <w:szCs w:val="24"/>
        </w:rPr>
      </w:pPr>
      <w:r w:rsidRPr="006B73F1">
        <w:rPr>
          <w:rFonts w:ascii="Times New Roman" w:hAnsi="Times New Roman" w:cs="Times New Roman"/>
          <w:sz w:val="28"/>
          <w:szCs w:val="24"/>
        </w:rPr>
        <w:lastRenderedPageBreak/>
        <w:t>Прибуток = 74850-45000 = 29850 грн.</w:t>
      </w:r>
    </w:p>
    <w:p w:rsidR="003148BF" w:rsidRPr="006B73F1" w:rsidRDefault="005C6A13" w:rsidP="00A273E2">
      <w:pPr>
        <w:spacing w:after="0" w:line="240" w:lineRule="auto"/>
        <w:ind w:firstLine="709"/>
        <w:jc w:val="both"/>
        <w:rPr>
          <w:rFonts w:ascii="Times New Roman" w:eastAsiaTheme="minorEastAsia" w:hAnsi="Times New Roman" w:cs="Times New Roman"/>
          <w:sz w:val="28"/>
          <w:szCs w:val="24"/>
        </w:rPr>
      </w:pPr>
      <w:r w:rsidRPr="006B73F1">
        <w:rPr>
          <w:rFonts w:ascii="Times New Roman" w:hAnsi="Times New Roman" w:cs="Times New Roman"/>
          <w:sz w:val="28"/>
          <w:szCs w:val="24"/>
        </w:rPr>
        <w:t xml:space="preserve">Рентабельність = </w:t>
      </w:r>
      <m:oMath>
        <m:f>
          <m:fPr>
            <m:ctrlPr>
              <w:rPr>
                <w:rFonts w:ascii="Cambria Math" w:hAnsi="Cambria Math" w:cs="Times New Roman"/>
                <w:sz w:val="28"/>
                <w:szCs w:val="24"/>
              </w:rPr>
            </m:ctrlPr>
          </m:fPr>
          <m:num>
            <m:r>
              <m:rPr>
                <m:sty m:val="p"/>
              </m:rPr>
              <w:rPr>
                <w:rFonts w:ascii="Cambria Math" w:hAnsi="Cambria Math" w:cs="Times New Roman"/>
                <w:sz w:val="28"/>
                <w:szCs w:val="24"/>
              </w:rPr>
              <m:t>29850</m:t>
            </m:r>
          </m:num>
          <m:den>
            <m:r>
              <m:rPr>
                <m:sty m:val="p"/>
              </m:rPr>
              <w:rPr>
                <w:rFonts w:ascii="Cambria Math" w:hAnsi="Cambria Math" w:cs="Times New Roman"/>
                <w:sz w:val="28"/>
                <w:szCs w:val="24"/>
              </w:rPr>
              <m:t>45000</m:t>
            </m:r>
          </m:den>
        </m:f>
        <m:r>
          <m:rPr>
            <m:sty m:val="p"/>
          </m:rPr>
          <w:rPr>
            <w:rFonts w:ascii="Cambria Math" w:hAnsi="Cambria Math" w:cs="Times New Roman"/>
            <w:sz w:val="28"/>
            <w:szCs w:val="24"/>
          </w:rPr>
          <m:t>×100%=66,3%</m:t>
        </m:r>
      </m:oMath>
    </w:p>
    <w:p w:rsidR="0097326D" w:rsidRPr="00EC392A" w:rsidRDefault="001647AA" w:rsidP="00A273E2">
      <w:pPr>
        <w:spacing w:after="0" w:line="240" w:lineRule="auto"/>
        <w:ind w:firstLine="709"/>
        <w:jc w:val="both"/>
        <w:rPr>
          <w:rFonts w:ascii="Times New Roman" w:hAnsi="Times New Roman" w:cs="Times New Roman"/>
          <w:sz w:val="28"/>
          <w:szCs w:val="24"/>
        </w:rPr>
      </w:pPr>
      <w:r w:rsidRPr="00EC392A">
        <w:rPr>
          <w:rFonts w:ascii="Times New Roman" w:eastAsiaTheme="minorEastAsia" w:hAnsi="Times New Roman" w:cs="Times New Roman"/>
          <w:sz w:val="28"/>
          <w:szCs w:val="24"/>
        </w:rPr>
        <w:t xml:space="preserve">Ціна курсу збільшилась у листопаді 2019 року на 20%, а попит впав на 6%, з цієї інформації </w:t>
      </w:r>
      <w:proofErr w:type="spellStart"/>
      <w:r w:rsidR="00EC392A">
        <w:rPr>
          <w:rFonts w:ascii="Times New Roman" w:eastAsiaTheme="minorEastAsia" w:hAnsi="Times New Roman" w:cs="Times New Roman"/>
          <w:sz w:val="28"/>
          <w:szCs w:val="24"/>
          <w:lang w:val="ru-RU"/>
        </w:rPr>
        <w:t>к</w:t>
      </w:r>
      <w:r w:rsidR="00EC392A" w:rsidRPr="006A4AEB">
        <w:rPr>
          <w:rFonts w:ascii="Times New Roman" w:eastAsiaTheme="minorEastAsia" w:hAnsi="Times New Roman" w:cs="Times New Roman"/>
          <w:sz w:val="28"/>
          <w:szCs w:val="24"/>
          <w:lang w:val="ru-RU"/>
        </w:rPr>
        <w:t>оефіцієнт</w:t>
      </w:r>
      <w:proofErr w:type="spellEnd"/>
      <w:r w:rsidR="00EC392A" w:rsidRPr="006A4AEB">
        <w:rPr>
          <w:rFonts w:ascii="Times New Roman" w:eastAsiaTheme="minorEastAsia" w:hAnsi="Times New Roman" w:cs="Times New Roman"/>
          <w:sz w:val="28"/>
          <w:szCs w:val="24"/>
          <w:lang w:val="ru-RU"/>
        </w:rPr>
        <w:t xml:space="preserve"> </w:t>
      </w:r>
      <w:proofErr w:type="spellStart"/>
      <w:r w:rsidR="00EC392A" w:rsidRPr="006A4AEB">
        <w:rPr>
          <w:rFonts w:ascii="Times New Roman" w:eastAsiaTheme="minorEastAsia" w:hAnsi="Times New Roman" w:cs="Times New Roman"/>
          <w:sz w:val="28"/>
          <w:szCs w:val="24"/>
          <w:lang w:val="ru-RU"/>
        </w:rPr>
        <w:t>еластичності</w:t>
      </w:r>
      <w:proofErr w:type="spellEnd"/>
      <w:r w:rsidR="00EC392A" w:rsidRPr="006A4AEB">
        <w:rPr>
          <w:rFonts w:ascii="Times New Roman" w:eastAsiaTheme="minorEastAsia" w:hAnsi="Times New Roman" w:cs="Times New Roman"/>
          <w:sz w:val="28"/>
          <w:szCs w:val="24"/>
          <w:lang w:val="ru-RU"/>
        </w:rPr>
        <w:t xml:space="preserve"> </w:t>
      </w:r>
      <w:proofErr w:type="spellStart"/>
      <w:r w:rsidR="00EC392A" w:rsidRPr="006A4AEB">
        <w:rPr>
          <w:rFonts w:ascii="Times New Roman" w:eastAsiaTheme="minorEastAsia" w:hAnsi="Times New Roman" w:cs="Times New Roman"/>
          <w:sz w:val="28"/>
          <w:szCs w:val="24"/>
          <w:lang w:val="ru-RU"/>
        </w:rPr>
        <w:t>попиту</w:t>
      </w:r>
      <w:proofErr w:type="spellEnd"/>
      <w:r w:rsidR="00EC392A">
        <w:rPr>
          <w:rFonts w:ascii="Times New Roman" w:eastAsiaTheme="minorEastAsia" w:hAnsi="Times New Roman" w:cs="Times New Roman"/>
          <w:sz w:val="28"/>
          <w:szCs w:val="24"/>
          <w:lang w:val="ru-RU"/>
        </w:rPr>
        <w:t xml:space="preserve"> </w:t>
      </w:r>
      <w:proofErr w:type="spellStart"/>
      <w:r w:rsidR="00EC392A">
        <w:rPr>
          <w:rFonts w:ascii="Times New Roman" w:eastAsiaTheme="minorEastAsia" w:hAnsi="Times New Roman" w:cs="Times New Roman"/>
          <w:sz w:val="28"/>
          <w:szCs w:val="24"/>
          <w:lang w:val="ru-RU"/>
        </w:rPr>
        <w:t>дорівнює</w:t>
      </w:r>
      <w:proofErr w:type="spellEnd"/>
      <w:r w:rsidRPr="00EC392A">
        <w:rPr>
          <w:rFonts w:ascii="Times New Roman" w:eastAsiaTheme="minorEastAsia" w:hAnsi="Times New Roman" w:cs="Times New Roman"/>
          <w:sz w:val="28"/>
          <w:szCs w:val="24"/>
        </w:rPr>
        <w:t>:</w:t>
      </w:r>
    </w:p>
    <w:p w:rsidR="005C6A13" w:rsidRPr="00EC392A" w:rsidRDefault="002C68CE" w:rsidP="00A273E2">
      <w:pPr>
        <w:spacing w:after="0" w:line="240" w:lineRule="auto"/>
        <w:ind w:firstLine="709"/>
        <w:jc w:val="both"/>
        <w:rPr>
          <w:rFonts w:ascii="Times New Roman" w:hAnsi="Times New Roman" w:cs="Times New Roman"/>
          <w:sz w:val="28"/>
          <w:szCs w:val="24"/>
        </w:rPr>
      </w:pPr>
      <w:r w:rsidRPr="00EC392A">
        <w:rPr>
          <w:rFonts w:ascii="Times New Roman" w:hAnsi="Times New Roman" w:cs="Times New Roman"/>
          <w:sz w:val="28"/>
          <w:szCs w:val="24"/>
        </w:rPr>
        <w:t xml:space="preserve">Еластичність попиту = </w:t>
      </w:r>
      <w:r w:rsidR="00EC392A" w:rsidRPr="00EC392A">
        <w:rPr>
          <w:rFonts w:ascii="Times New Roman" w:hAnsi="Times New Roman" w:cs="Times New Roman"/>
          <w:sz w:val="28"/>
          <w:szCs w:val="24"/>
        </w:rPr>
        <w:t xml:space="preserve">(6%):20%= </w:t>
      </w:r>
      <w:r w:rsidR="001647AA" w:rsidRPr="00EC392A">
        <w:rPr>
          <w:rFonts w:ascii="Times New Roman" w:hAnsi="Times New Roman" w:cs="Times New Roman"/>
          <w:sz w:val="28"/>
          <w:szCs w:val="24"/>
        </w:rPr>
        <w:t>0,3 – попит нееластичний</w:t>
      </w:r>
      <w:r w:rsidR="00EC392A" w:rsidRPr="00EC392A">
        <w:rPr>
          <w:rFonts w:ascii="Times New Roman" w:hAnsi="Times New Roman" w:cs="Times New Roman"/>
          <w:sz w:val="28"/>
          <w:szCs w:val="24"/>
        </w:rPr>
        <w:t>.</w:t>
      </w:r>
    </w:p>
    <w:p w:rsidR="00EC392A" w:rsidRPr="00297603" w:rsidRDefault="00E523F4" w:rsidP="00A273E2">
      <w:pPr>
        <w:spacing w:after="0" w:line="240" w:lineRule="auto"/>
        <w:ind w:firstLine="709"/>
        <w:jc w:val="both"/>
        <w:rPr>
          <w:rFonts w:ascii="Times New Roman" w:hAnsi="Times New Roman" w:cs="Times New Roman"/>
          <w:sz w:val="28"/>
          <w:szCs w:val="24"/>
        </w:rPr>
      </w:pPr>
      <m:oMathPara>
        <m:oMath>
          <m:r>
            <m:rPr>
              <m:sty m:val="p"/>
            </m:rPr>
            <w:rPr>
              <w:rFonts w:ascii="Cambria Math" w:hAnsi="Cambria Math" w:cs="Times New Roman"/>
              <w:sz w:val="28"/>
              <w:szCs w:val="24"/>
            </w:rPr>
            <m:t>Точка безбитковості</m:t>
          </m:r>
          <m:r>
            <w:rPr>
              <w:rFonts w:ascii="Cambria Math" w:hAnsi="Cambria Math" w:cs="Times New Roman"/>
              <w:sz w:val="28"/>
              <w:szCs w:val="24"/>
            </w:rPr>
            <m:t xml:space="preserve">= </m:t>
          </m:r>
          <m:f>
            <m:fPr>
              <m:ctrlPr>
                <w:rPr>
                  <w:rFonts w:ascii="Cambria Math" w:hAnsi="Cambria Math" w:cs="Times New Roman"/>
                  <w:i/>
                  <w:sz w:val="28"/>
                  <w:szCs w:val="24"/>
                </w:rPr>
              </m:ctrlPr>
            </m:fPr>
            <m:num>
              <m:r>
                <w:rPr>
                  <w:rFonts w:ascii="Cambria Math" w:hAnsi="Cambria Math" w:cs="Times New Roman"/>
                  <w:sz w:val="28"/>
                  <w:szCs w:val="24"/>
                </w:rPr>
                <m:t>30000</m:t>
              </m:r>
            </m:num>
            <m:den>
              <m:r>
                <w:rPr>
                  <w:rFonts w:ascii="Cambria Math" w:hAnsi="Cambria Math" w:cs="Times New Roman"/>
                  <w:sz w:val="28"/>
                  <w:szCs w:val="24"/>
                </w:rPr>
                <m:t>4990-800</m:t>
              </m:r>
            </m:den>
          </m:f>
          <m:r>
            <w:rPr>
              <w:rFonts w:ascii="Cambria Math" w:hAnsi="Cambria Math" w:cs="Times New Roman"/>
              <w:sz w:val="28"/>
              <w:szCs w:val="24"/>
            </w:rPr>
            <m:t>=7 (слухачів курсу)</m:t>
          </m:r>
        </m:oMath>
      </m:oMathPara>
    </w:p>
    <w:p w:rsidR="00CD376D" w:rsidRDefault="00EC392A" w:rsidP="00A273E2">
      <w:pPr>
        <w:spacing w:after="0" w:line="240" w:lineRule="auto"/>
        <w:ind w:firstLine="709"/>
        <w:jc w:val="both"/>
        <w:rPr>
          <w:rFonts w:ascii="Times New Roman" w:hAnsi="Times New Roman" w:cs="Times New Roman"/>
          <w:sz w:val="28"/>
          <w:szCs w:val="24"/>
        </w:rPr>
      </w:pPr>
      <w:r w:rsidRPr="00297603">
        <w:rPr>
          <w:rFonts w:ascii="Times New Roman" w:hAnsi="Times New Roman" w:cs="Times New Roman"/>
          <w:sz w:val="28"/>
          <w:szCs w:val="24"/>
        </w:rPr>
        <w:t xml:space="preserve">Потрібно 7 </w:t>
      </w:r>
      <w:r w:rsidR="001920E7">
        <w:rPr>
          <w:rFonts w:ascii="Times New Roman" w:hAnsi="Times New Roman" w:cs="Times New Roman"/>
          <w:sz w:val="28"/>
          <w:szCs w:val="24"/>
        </w:rPr>
        <w:t>слухачів курсу</w:t>
      </w:r>
      <w:r w:rsidRPr="00297603">
        <w:rPr>
          <w:rFonts w:ascii="Times New Roman" w:hAnsi="Times New Roman" w:cs="Times New Roman"/>
          <w:sz w:val="28"/>
          <w:szCs w:val="24"/>
        </w:rPr>
        <w:t xml:space="preserve">, щоб </w:t>
      </w:r>
      <w:r w:rsidR="001920E7">
        <w:rPr>
          <w:rFonts w:ascii="Times New Roman" w:hAnsi="Times New Roman" w:cs="Times New Roman"/>
          <w:sz w:val="28"/>
          <w:szCs w:val="24"/>
        </w:rPr>
        <w:t xml:space="preserve">досягти беззбитковість </w:t>
      </w:r>
      <w:r w:rsidR="00CD376D">
        <w:rPr>
          <w:rFonts w:ascii="Times New Roman" w:hAnsi="Times New Roman" w:cs="Times New Roman"/>
          <w:sz w:val="28"/>
          <w:szCs w:val="24"/>
        </w:rPr>
        <w:t>(рис. 5).</w:t>
      </w:r>
    </w:p>
    <w:p w:rsidR="00FC28B3" w:rsidRDefault="00FC28B3" w:rsidP="00A273E2">
      <w:pPr>
        <w:spacing w:after="0" w:line="240" w:lineRule="auto"/>
        <w:ind w:firstLine="709"/>
        <w:jc w:val="both"/>
        <w:rPr>
          <w:rFonts w:ascii="Times New Roman" w:hAnsi="Times New Roman" w:cs="Times New Roman"/>
          <w:sz w:val="28"/>
          <w:szCs w:val="24"/>
        </w:rPr>
      </w:pPr>
    </w:p>
    <w:p w:rsidR="00ED2BEC" w:rsidRPr="00150712" w:rsidRDefault="00BF0523" w:rsidP="00150712">
      <w:pPr>
        <w:spacing w:after="0" w:line="360" w:lineRule="auto"/>
        <w:ind w:firstLine="709"/>
        <w:jc w:val="both"/>
        <w:rPr>
          <w:rFonts w:ascii="Times New Roman" w:hAnsi="Times New Roman" w:cs="Times New Roman"/>
          <w:sz w:val="28"/>
          <w:szCs w:val="24"/>
        </w:rPr>
      </w:pPr>
      <w:r w:rsidRPr="00150712">
        <w:rPr>
          <w:rFonts w:ascii="Times New Roman" w:hAnsi="Times New Roman" w:cs="Times New Roman"/>
          <w:noProof/>
          <w:sz w:val="28"/>
          <w:szCs w:val="24"/>
          <w:lang w:val="ru-RU" w:eastAsia="ru-RU"/>
        </w:rPr>
        <w:drawing>
          <wp:inline distT="0" distB="0" distL="0" distR="0" wp14:anchorId="3A893A56" wp14:editId="3D8FB921">
            <wp:extent cx="5692140" cy="2562225"/>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92140" cy="2562225"/>
                    </a:xfrm>
                    <a:prstGeom prst="rect">
                      <a:avLst/>
                    </a:prstGeom>
                    <a:noFill/>
                    <a:ln>
                      <a:noFill/>
                    </a:ln>
                  </pic:spPr>
                </pic:pic>
              </a:graphicData>
            </a:graphic>
          </wp:inline>
        </w:drawing>
      </w:r>
    </w:p>
    <w:p w:rsidR="001068E7" w:rsidRDefault="001068E7" w:rsidP="001068E7">
      <w:pPr>
        <w:spacing w:after="0" w:line="360" w:lineRule="auto"/>
        <w:ind w:firstLine="709"/>
        <w:jc w:val="both"/>
        <w:rPr>
          <w:rFonts w:ascii="Times New Roman" w:hAnsi="Times New Roman" w:cs="Times New Roman"/>
          <w:sz w:val="28"/>
          <w:szCs w:val="24"/>
        </w:rPr>
      </w:pPr>
      <w:r w:rsidRPr="00A861C4">
        <w:rPr>
          <w:rFonts w:ascii="Times New Roman" w:hAnsi="Times New Roman" w:cs="Times New Roman"/>
          <w:sz w:val="28"/>
          <w:szCs w:val="28"/>
          <w:lang w:val="ru-RU"/>
        </w:rPr>
        <w:t xml:space="preserve">Рисунок </w:t>
      </w:r>
      <w:r>
        <w:rPr>
          <w:rFonts w:ascii="Times New Roman" w:hAnsi="Times New Roman" w:cs="Times New Roman"/>
          <w:sz w:val="28"/>
          <w:szCs w:val="28"/>
          <w:lang w:val="ru-RU"/>
        </w:rPr>
        <w:t>5</w:t>
      </w:r>
      <w:r w:rsidRPr="00A861C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Графік</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4"/>
        </w:rPr>
        <w:t xml:space="preserve">беззбитковості </w:t>
      </w:r>
      <w:r w:rsidRPr="00E523F4">
        <w:rPr>
          <w:rFonts w:ascii="Times New Roman" w:hAnsi="Times New Roman" w:cs="Times New Roman"/>
          <w:sz w:val="28"/>
          <w:szCs w:val="28"/>
        </w:rPr>
        <w:t>курсу</w:t>
      </w:r>
      <w:r>
        <w:rPr>
          <w:rFonts w:ascii="Times New Roman" w:hAnsi="Times New Roman" w:cs="Times New Roman"/>
          <w:i/>
          <w:sz w:val="28"/>
          <w:szCs w:val="28"/>
        </w:rPr>
        <w:t xml:space="preserve"> </w:t>
      </w:r>
      <w:r>
        <w:rPr>
          <w:rFonts w:ascii="Times New Roman" w:hAnsi="Times New Roman" w:cs="Times New Roman"/>
          <w:sz w:val="28"/>
          <w:szCs w:val="24"/>
          <w:lang w:val="en-US"/>
        </w:rPr>
        <w:t>SEO</w:t>
      </w:r>
      <w:r>
        <w:rPr>
          <w:rFonts w:ascii="Times New Roman" w:hAnsi="Times New Roman" w:cs="Times New Roman"/>
          <w:sz w:val="28"/>
          <w:szCs w:val="24"/>
        </w:rPr>
        <w:t xml:space="preserve"> МІМ</w:t>
      </w:r>
    </w:p>
    <w:p w:rsidR="00E523F4" w:rsidRDefault="00E523F4" w:rsidP="00FC28B3">
      <w:pPr>
        <w:spacing w:after="0" w:line="240" w:lineRule="auto"/>
        <w:ind w:firstLine="709"/>
        <w:jc w:val="both"/>
        <w:rPr>
          <w:rFonts w:ascii="Times New Roman" w:hAnsi="Times New Roman" w:cs="Times New Roman"/>
          <w:sz w:val="28"/>
          <w:szCs w:val="24"/>
        </w:rPr>
      </w:pPr>
    </w:p>
    <w:p w:rsidR="00BF0523" w:rsidRPr="00150712" w:rsidRDefault="00BF0523" w:rsidP="00FC28B3">
      <w:pPr>
        <w:spacing w:after="0" w:line="240" w:lineRule="auto"/>
        <w:ind w:firstLine="709"/>
        <w:jc w:val="both"/>
        <w:rPr>
          <w:rFonts w:ascii="Times New Roman" w:hAnsi="Times New Roman" w:cs="Times New Roman"/>
          <w:sz w:val="28"/>
          <w:szCs w:val="24"/>
        </w:rPr>
      </w:pPr>
      <w:r w:rsidRPr="00150712">
        <w:rPr>
          <w:rFonts w:ascii="Times New Roman" w:hAnsi="Times New Roman" w:cs="Times New Roman"/>
          <w:sz w:val="28"/>
          <w:szCs w:val="24"/>
        </w:rPr>
        <w:t xml:space="preserve">Графік демонструє, що при </w:t>
      </w:r>
      <w:r w:rsidR="001068E7">
        <w:rPr>
          <w:rFonts w:ascii="Times New Roman" w:hAnsi="Times New Roman" w:cs="Times New Roman"/>
          <w:sz w:val="28"/>
          <w:szCs w:val="24"/>
        </w:rPr>
        <w:t>ви</w:t>
      </w:r>
      <w:r w:rsidRPr="00150712">
        <w:rPr>
          <w:rFonts w:ascii="Times New Roman" w:hAnsi="Times New Roman" w:cs="Times New Roman"/>
          <w:sz w:val="28"/>
          <w:szCs w:val="24"/>
        </w:rPr>
        <w:t>тратах 30000 грн</w:t>
      </w:r>
      <w:r w:rsidR="001068E7">
        <w:rPr>
          <w:rFonts w:ascii="Times New Roman" w:hAnsi="Times New Roman" w:cs="Times New Roman"/>
          <w:sz w:val="28"/>
          <w:szCs w:val="24"/>
        </w:rPr>
        <w:t>. та ціні 4990 грн.</w:t>
      </w:r>
      <w:r w:rsidRPr="00150712">
        <w:rPr>
          <w:rFonts w:ascii="Times New Roman" w:hAnsi="Times New Roman" w:cs="Times New Roman"/>
          <w:sz w:val="28"/>
          <w:szCs w:val="24"/>
        </w:rPr>
        <w:t xml:space="preserve"> потрібно продати 7 місць на курс</w:t>
      </w:r>
      <w:r w:rsidR="001068E7">
        <w:rPr>
          <w:rFonts w:ascii="Times New Roman" w:hAnsi="Times New Roman" w:cs="Times New Roman"/>
          <w:sz w:val="28"/>
          <w:szCs w:val="24"/>
        </w:rPr>
        <w:t xml:space="preserve"> </w:t>
      </w:r>
      <w:r w:rsidR="001068E7">
        <w:rPr>
          <w:rFonts w:ascii="Times New Roman" w:hAnsi="Times New Roman" w:cs="Times New Roman"/>
          <w:sz w:val="28"/>
          <w:szCs w:val="24"/>
          <w:lang w:val="en-US"/>
        </w:rPr>
        <w:t>SEO</w:t>
      </w:r>
      <w:r w:rsidRPr="00150712">
        <w:rPr>
          <w:rFonts w:ascii="Times New Roman" w:hAnsi="Times New Roman" w:cs="Times New Roman"/>
          <w:sz w:val="28"/>
          <w:szCs w:val="24"/>
        </w:rPr>
        <w:t>.</w:t>
      </w:r>
    </w:p>
    <w:p w:rsidR="00EC392A" w:rsidRPr="00297603" w:rsidRDefault="00EC392A" w:rsidP="00FC28B3">
      <w:pPr>
        <w:spacing w:after="0" w:line="240" w:lineRule="auto"/>
        <w:ind w:firstLine="709"/>
        <w:jc w:val="both"/>
        <w:rPr>
          <w:rFonts w:ascii="Times New Roman" w:hAnsi="Times New Roman" w:cs="Times New Roman"/>
          <w:sz w:val="28"/>
          <w:szCs w:val="24"/>
        </w:rPr>
      </w:pPr>
      <w:r w:rsidRPr="00297603">
        <w:rPr>
          <w:rFonts w:ascii="Times New Roman" w:hAnsi="Times New Roman" w:cs="Times New Roman"/>
          <w:sz w:val="28"/>
          <w:szCs w:val="24"/>
        </w:rPr>
        <w:t xml:space="preserve">Отже, </w:t>
      </w:r>
      <w:r w:rsidRPr="00EC392A">
        <w:rPr>
          <w:rFonts w:ascii="Times New Roman" w:hAnsi="Times New Roman" w:cs="Times New Roman"/>
          <w:sz w:val="28"/>
          <w:szCs w:val="28"/>
        </w:rPr>
        <w:t>курс</w:t>
      </w:r>
      <w:r w:rsidRPr="00297603">
        <w:rPr>
          <w:rFonts w:ascii="Times New Roman" w:hAnsi="Times New Roman" w:cs="Times New Roman"/>
          <w:sz w:val="28"/>
          <w:szCs w:val="24"/>
        </w:rPr>
        <w:t xml:space="preserve"> </w:t>
      </w:r>
      <w:r>
        <w:rPr>
          <w:rFonts w:ascii="Times New Roman" w:hAnsi="Times New Roman" w:cs="Times New Roman"/>
          <w:sz w:val="28"/>
          <w:szCs w:val="24"/>
          <w:lang w:val="en-US"/>
        </w:rPr>
        <w:t>SEO</w:t>
      </w:r>
      <w:r w:rsidRPr="00297603">
        <w:rPr>
          <w:rFonts w:ascii="Times New Roman" w:hAnsi="Times New Roman" w:cs="Times New Roman"/>
          <w:sz w:val="28"/>
          <w:szCs w:val="24"/>
        </w:rPr>
        <w:t xml:space="preserve"> є прибутковим</w:t>
      </w:r>
      <w:r>
        <w:rPr>
          <w:rFonts w:ascii="Times New Roman" w:hAnsi="Times New Roman" w:cs="Times New Roman"/>
          <w:sz w:val="28"/>
          <w:szCs w:val="24"/>
        </w:rPr>
        <w:t xml:space="preserve"> та </w:t>
      </w:r>
      <w:r w:rsidRPr="00297603">
        <w:rPr>
          <w:rFonts w:ascii="Times New Roman" w:hAnsi="Times New Roman" w:cs="Times New Roman"/>
          <w:sz w:val="28"/>
          <w:szCs w:val="24"/>
        </w:rPr>
        <w:t>рентабельним</w:t>
      </w:r>
      <w:r>
        <w:rPr>
          <w:rFonts w:ascii="Times New Roman" w:hAnsi="Times New Roman" w:cs="Times New Roman"/>
          <w:sz w:val="28"/>
          <w:szCs w:val="24"/>
        </w:rPr>
        <w:t xml:space="preserve">, але </w:t>
      </w:r>
      <w:r w:rsidRPr="00297603">
        <w:rPr>
          <w:rFonts w:ascii="Times New Roman" w:hAnsi="Times New Roman" w:cs="Times New Roman"/>
          <w:sz w:val="28"/>
          <w:szCs w:val="24"/>
        </w:rPr>
        <w:t>ціну на послуги в неформальній освіті потрібно змінювати обережно.</w:t>
      </w:r>
    </w:p>
    <w:p w:rsidR="004700E3" w:rsidRPr="00FC28B3" w:rsidRDefault="004700E3" w:rsidP="00FC28B3">
      <w:pPr>
        <w:spacing w:after="0" w:line="240" w:lineRule="auto"/>
        <w:ind w:firstLine="709"/>
        <w:jc w:val="both"/>
        <w:rPr>
          <w:rFonts w:ascii="Times New Roman" w:hAnsi="Times New Roman" w:cs="Times New Roman"/>
          <w:b/>
          <w:sz w:val="28"/>
          <w:szCs w:val="24"/>
        </w:rPr>
      </w:pPr>
      <w:r w:rsidRPr="00FC28B3">
        <w:rPr>
          <w:rFonts w:ascii="Times New Roman" w:hAnsi="Times New Roman" w:cs="Times New Roman"/>
          <w:b/>
          <w:i/>
          <w:sz w:val="28"/>
          <w:szCs w:val="24"/>
        </w:rPr>
        <w:t>3 Напрям.</w:t>
      </w:r>
      <w:r w:rsidRPr="00FC28B3">
        <w:rPr>
          <w:rFonts w:ascii="Times New Roman" w:hAnsi="Times New Roman" w:cs="Times New Roman"/>
          <w:b/>
          <w:sz w:val="28"/>
          <w:szCs w:val="24"/>
        </w:rPr>
        <w:t xml:space="preserve"> </w:t>
      </w:r>
      <w:r w:rsidR="00854156" w:rsidRPr="00FC28B3">
        <w:rPr>
          <w:rFonts w:ascii="Times New Roman" w:hAnsi="Times New Roman" w:cs="Times New Roman"/>
          <w:b/>
          <w:i/>
          <w:sz w:val="28"/>
          <w:szCs w:val="24"/>
        </w:rPr>
        <w:t>Розробка технології набору слухачів</w:t>
      </w:r>
      <w:r w:rsidRPr="00FC28B3">
        <w:rPr>
          <w:rFonts w:ascii="Times New Roman" w:hAnsi="Times New Roman" w:cs="Times New Roman"/>
          <w:b/>
          <w:i/>
          <w:sz w:val="28"/>
          <w:szCs w:val="28"/>
        </w:rPr>
        <w:t>.</w:t>
      </w:r>
    </w:p>
    <w:p w:rsidR="00885383" w:rsidRDefault="00885383" w:rsidP="00FC28B3">
      <w:pPr>
        <w:spacing w:after="0" w:line="240" w:lineRule="auto"/>
        <w:ind w:firstLine="709"/>
        <w:jc w:val="both"/>
        <w:rPr>
          <w:rFonts w:ascii="Times New Roman" w:hAnsi="Times New Roman" w:cs="Times New Roman"/>
          <w:sz w:val="28"/>
          <w:szCs w:val="24"/>
        </w:rPr>
      </w:pPr>
      <w:r w:rsidRPr="006B73F1">
        <w:rPr>
          <w:rFonts w:ascii="Times New Roman" w:hAnsi="Times New Roman" w:cs="Times New Roman"/>
          <w:sz w:val="28"/>
          <w:szCs w:val="24"/>
        </w:rPr>
        <w:t>Проана</w:t>
      </w:r>
      <w:r>
        <w:rPr>
          <w:rFonts w:ascii="Times New Roman" w:hAnsi="Times New Roman" w:cs="Times New Roman"/>
          <w:sz w:val="28"/>
          <w:szCs w:val="24"/>
        </w:rPr>
        <w:t xml:space="preserve">лізуємо тренд пошуку </w:t>
      </w:r>
      <w:r w:rsidR="001B1F9D">
        <w:rPr>
          <w:rFonts w:ascii="Times New Roman" w:hAnsi="Times New Roman" w:cs="Times New Roman"/>
          <w:sz w:val="28"/>
          <w:szCs w:val="24"/>
        </w:rPr>
        <w:t xml:space="preserve">за </w:t>
      </w:r>
      <w:r>
        <w:rPr>
          <w:rFonts w:ascii="Times New Roman" w:hAnsi="Times New Roman" w:cs="Times New Roman"/>
          <w:sz w:val="28"/>
          <w:szCs w:val="24"/>
        </w:rPr>
        <w:t>12 місяців за запитом «</w:t>
      </w:r>
      <w:r w:rsidR="006B73F1">
        <w:rPr>
          <w:rFonts w:ascii="Times New Roman" w:hAnsi="Times New Roman" w:cs="Times New Roman"/>
          <w:sz w:val="28"/>
          <w:szCs w:val="24"/>
        </w:rPr>
        <w:t>К</w:t>
      </w:r>
      <w:r>
        <w:rPr>
          <w:rFonts w:ascii="Times New Roman" w:hAnsi="Times New Roman" w:cs="Times New Roman"/>
          <w:sz w:val="28"/>
          <w:szCs w:val="24"/>
        </w:rPr>
        <w:t xml:space="preserve">урси </w:t>
      </w:r>
      <w:r w:rsidR="006B73F1">
        <w:rPr>
          <w:rFonts w:ascii="Times New Roman" w:hAnsi="Times New Roman" w:cs="Times New Roman"/>
          <w:sz w:val="28"/>
          <w:szCs w:val="24"/>
        </w:rPr>
        <w:t>І</w:t>
      </w:r>
      <w:r>
        <w:rPr>
          <w:rFonts w:ascii="Times New Roman" w:hAnsi="Times New Roman" w:cs="Times New Roman"/>
          <w:sz w:val="28"/>
          <w:szCs w:val="24"/>
        </w:rPr>
        <w:t xml:space="preserve">нтернет маркетингу» у програмі </w:t>
      </w:r>
      <w:r w:rsidRPr="006B73F1">
        <w:rPr>
          <w:rFonts w:ascii="Times New Roman" w:hAnsi="Times New Roman" w:cs="Times New Roman"/>
          <w:i/>
          <w:sz w:val="28"/>
          <w:szCs w:val="24"/>
          <w:lang w:val="en-US"/>
        </w:rPr>
        <w:t>Google</w:t>
      </w:r>
      <w:r w:rsidRPr="006B73F1">
        <w:rPr>
          <w:rFonts w:ascii="Times New Roman" w:hAnsi="Times New Roman" w:cs="Times New Roman"/>
          <w:i/>
          <w:sz w:val="28"/>
          <w:szCs w:val="24"/>
        </w:rPr>
        <w:t xml:space="preserve"> </w:t>
      </w:r>
      <w:r w:rsidRPr="006B73F1">
        <w:rPr>
          <w:rFonts w:ascii="Times New Roman" w:hAnsi="Times New Roman" w:cs="Times New Roman"/>
          <w:i/>
          <w:sz w:val="28"/>
          <w:szCs w:val="24"/>
          <w:lang w:val="en-US"/>
        </w:rPr>
        <w:t>Trends</w:t>
      </w:r>
      <w:r>
        <w:rPr>
          <w:rFonts w:ascii="Times New Roman" w:hAnsi="Times New Roman" w:cs="Times New Roman"/>
          <w:sz w:val="28"/>
          <w:szCs w:val="24"/>
        </w:rPr>
        <w:t xml:space="preserve">, щоб зрозуміти, коли найбільше йде трафік на сайт, </w:t>
      </w:r>
      <w:r w:rsidR="001B1F9D">
        <w:rPr>
          <w:rFonts w:ascii="Times New Roman" w:hAnsi="Times New Roman" w:cs="Times New Roman"/>
          <w:sz w:val="28"/>
          <w:szCs w:val="24"/>
        </w:rPr>
        <w:t>що дає змогу</w:t>
      </w:r>
      <w:r>
        <w:rPr>
          <w:rFonts w:ascii="Times New Roman" w:hAnsi="Times New Roman" w:cs="Times New Roman"/>
          <w:sz w:val="28"/>
          <w:szCs w:val="24"/>
        </w:rPr>
        <w:t xml:space="preserve"> визначити </w:t>
      </w:r>
      <w:r w:rsidR="001B1F9D">
        <w:rPr>
          <w:rFonts w:ascii="Times New Roman" w:hAnsi="Times New Roman" w:cs="Times New Roman"/>
          <w:sz w:val="28"/>
          <w:szCs w:val="24"/>
        </w:rPr>
        <w:t xml:space="preserve">оптимальні </w:t>
      </w:r>
      <w:r>
        <w:rPr>
          <w:rFonts w:ascii="Times New Roman" w:hAnsi="Times New Roman" w:cs="Times New Roman"/>
          <w:sz w:val="28"/>
          <w:szCs w:val="24"/>
        </w:rPr>
        <w:t>дати курсів</w:t>
      </w:r>
      <w:r w:rsidR="001B1F9D">
        <w:rPr>
          <w:rFonts w:ascii="Times New Roman" w:hAnsi="Times New Roman" w:cs="Times New Roman"/>
          <w:sz w:val="28"/>
          <w:szCs w:val="24"/>
        </w:rPr>
        <w:t>,</w:t>
      </w:r>
      <w:r>
        <w:rPr>
          <w:rFonts w:ascii="Times New Roman" w:hAnsi="Times New Roman" w:cs="Times New Roman"/>
          <w:sz w:val="28"/>
          <w:szCs w:val="24"/>
        </w:rPr>
        <w:t xml:space="preserve"> коли користувач</w:t>
      </w:r>
      <w:r w:rsidR="001B1F9D">
        <w:rPr>
          <w:rFonts w:ascii="Times New Roman" w:hAnsi="Times New Roman" w:cs="Times New Roman"/>
          <w:sz w:val="28"/>
          <w:szCs w:val="24"/>
        </w:rPr>
        <w:t xml:space="preserve">ам </w:t>
      </w:r>
      <w:proofErr w:type="spellStart"/>
      <w:r w:rsidR="001B1F9D">
        <w:rPr>
          <w:rFonts w:ascii="Times New Roman" w:hAnsi="Times New Roman" w:cs="Times New Roman"/>
          <w:sz w:val="28"/>
          <w:szCs w:val="24"/>
        </w:rPr>
        <w:t>комфортно</w:t>
      </w:r>
      <w:proofErr w:type="spellEnd"/>
      <w:r w:rsidR="001B1F9D">
        <w:rPr>
          <w:rFonts w:ascii="Times New Roman" w:hAnsi="Times New Roman" w:cs="Times New Roman"/>
          <w:sz w:val="28"/>
          <w:szCs w:val="24"/>
        </w:rPr>
        <w:t xml:space="preserve"> (рис. 6).</w:t>
      </w:r>
    </w:p>
    <w:p w:rsidR="00885383" w:rsidRDefault="00885383" w:rsidP="00885383">
      <w:pPr>
        <w:spacing w:after="0" w:line="360" w:lineRule="auto"/>
        <w:ind w:firstLine="709"/>
        <w:jc w:val="center"/>
        <w:rPr>
          <w:rFonts w:ascii="Times New Roman" w:hAnsi="Times New Roman" w:cs="Times New Roman"/>
          <w:sz w:val="28"/>
          <w:szCs w:val="24"/>
        </w:rPr>
      </w:pPr>
      <w:r>
        <w:rPr>
          <w:rFonts w:ascii="Times New Roman" w:hAnsi="Times New Roman" w:cs="Times New Roman"/>
          <w:noProof/>
          <w:sz w:val="28"/>
          <w:szCs w:val="24"/>
          <w:lang w:val="ru-RU" w:eastAsia="ru-RU"/>
        </w:rPr>
        <w:drawing>
          <wp:inline distT="0" distB="0" distL="0" distR="0" wp14:anchorId="4DBDF031" wp14:editId="0AB47367">
            <wp:extent cx="5542280" cy="18669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550794" cy="1869768"/>
                    </a:xfrm>
                    <a:prstGeom prst="rect">
                      <a:avLst/>
                    </a:prstGeom>
                    <a:noFill/>
                    <a:ln>
                      <a:noFill/>
                    </a:ln>
                  </pic:spPr>
                </pic:pic>
              </a:graphicData>
            </a:graphic>
          </wp:inline>
        </w:drawing>
      </w:r>
    </w:p>
    <w:p w:rsidR="007E1F1E" w:rsidRDefault="007E1F1E" w:rsidP="00FC28B3">
      <w:pPr>
        <w:spacing w:after="0" w:line="240" w:lineRule="auto"/>
        <w:ind w:firstLine="709"/>
        <w:jc w:val="both"/>
        <w:rPr>
          <w:rFonts w:ascii="Times New Roman" w:hAnsi="Times New Roman" w:cs="Times New Roman"/>
          <w:sz w:val="28"/>
          <w:szCs w:val="24"/>
        </w:rPr>
      </w:pPr>
      <w:r w:rsidRPr="00A861C4">
        <w:rPr>
          <w:rFonts w:ascii="Times New Roman" w:hAnsi="Times New Roman" w:cs="Times New Roman"/>
          <w:sz w:val="28"/>
          <w:szCs w:val="28"/>
          <w:lang w:val="ru-RU"/>
        </w:rPr>
        <w:t xml:space="preserve">Рисунок </w:t>
      </w:r>
      <w:r w:rsidR="00F302CF">
        <w:rPr>
          <w:rFonts w:ascii="Times New Roman" w:hAnsi="Times New Roman" w:cs="Times New Roman"/>
          <w:sz w:val="28"/>
          <w:szCs w:val="28"/>
          <w:lang w:val="ru-RU"/>
        </w:rPr>
        <w:t>6</w:t>
      </w:r>
      <w:r w:rsidRPr="00A861C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F302CF">
        <w:rPr>
          <w:rFonts w:ascii="Times New Roman" w:hAnsi="Times New Roman" w:cs="Times New Roman"/>
          <w:sz w:val="28"/>
          <w:szCs w:val="24"/>
        </w:rPr>
        <w:t>Тренд пошуку за 12 місяців за запитом «Курси Інтернет маркетингу»</w:t>
      </w:r>
    </w:p>
    <w:p w:rsidR="00F302CF" w:rsidRDefault="00F302CF" w:rsidP="0082174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Видно, що</w:t>
      </w:r>
      <w:r w:rsidR="00885383">
        <w:rPr>
          <w:rFonts w:ascii="Times New Roman" w:hAnsi="Times New Roman" w:cs="Times New Roman"/>
          <w:sz w:val="28"/>
          <w:szCs w:val="24"/>
        </w:rPr>
        <w:t xml:space="preserve"> ніякого зв</w:t>
      </w:r>
      <w:r w:rsidR="00885383" w:rsidRPr="00885383">
        <w:rPr>
          <w:rFonts w:ascii="Times New Roman" w:hAnsi="Times New Roman" w:cs="Times New Roman"/>
          <w:sz w:val="28"/>
          <w:szCs w:val="24"/>
          <w:lang w:val="ru-RU"/>
        </w:rPr>
        <w:t>’</w:t>
      </w:r>
      <w:proofErr w:type="spellStart"/>
      <w:r w:rsidR="00885383">
        <w:rPr>
          <w:rFonts w:ascii="Times New Roman" w:hAnsi="Times New Roman" w:cs="Times New Roman"/>
          <w:sz w:val="28"/>
          <w:szCs w:val="24"/>
        </w:rPr>
        <w:t>язку</w:t>
      </w:r>
      <w:proofErr w:type="spellEnd"/>
      <w:r w:rsidR="00885383">
        <w:rPr>
          <w:rFonts w:ascii="Times New Roman" w:hAnsi="Times New Roman" w:cs="Times New Roman"/>
          <w:sz w:val="28"/>
          <w:szCs w:val="24"/>
        </w:rPr>
        <w:t xml:space="preserve"> не можна прослідкувати, отж</w:t>
      </w:r>
      <w:r>
        <w:rPr>
          <w:rFonts w:ascii="Times New Roman" w:hAnsi="Times New Roman" w:cs="Times New Roman"/>
          <w:sz w:val="28"/>
          <w:szCs w:val="24"/>
        </w:rPr>
        <w:t>е, у запитах не має сезонності.</w:t>
      </w:r>
    </w:p>
    <w:p w:rsidR="00F92C5E" w:rsidRDefault="00885383" w:rsidP="00821743">
      <w:pPr>
        <w:spacing w:after="0" w:line="240" w:lineRule="auto"/>
        <w:ind w:firstLine="709"/>
        <w:jc w:val="both"/>
        <w:rPr>
          <w:rFonts w:ascii="Times New Roman" w:hAnsi="Times New Roman" w:cs="Times New Roman"/>
          <w:i/>
          <w:sz w:val="28"/>
          <w:szCs w:val="24"/>
          <w:lang w:val="ru-RU"/>
        </w:rPr>
      </w:pPr>
      <w:r>
        <w:rPr>
          <w:rFonts w:ascii="Times New Roman" w:hAnsi="Times New Roman" w:cs="Times New Roman"/>
          <w:sz w:val="28"/>
          <w:szCs w:val="24"/>
          <w:lang w:val="ru-RU"/>
        </w:rPr>
        <w:t>Так</w:t>
      </w:r>
      <w:proofErr w:type="spellStart"/>
      <w:r>
        <w:rPr>
          <w:rFonts w:ascii="Times New Roman" w:hAnsi="Times New Roman" w:cs="Times New Roman"/>
          <w:sz w:val="28"/>
          <w:szCs w:val="24"/>
        </w:rPr>
        <w:t>ож</w:t>
      </w:r>
      <w:proofErr w:type="spellEnd"/>
      <w:r>
        <w:rPr>
          <w:rFonts w:ascii="Times New Roman" w:hAnsi="Times New Roman" w:cs="Times New Roman"/>
          <w:sz w:val="28"/>
          <w:szCs w:val="24"/>
        </w:rPr>
        <w:t xml:space="preserve">, проаналізуємо </w:t>
      </w:r>
      <w:r w:rsidR="00F92C5E">
        <w:rPr>
          <w:rFonts w:ascii="Times New Roman" w:hAnsi="Times New Roman" w:cs="Times New Roman"/>
          <w:sz w:val="28"/>
          <w:szCs w:val="24"/>
        </w:rPr>
        <w:t xml:space="preserve">цю пошукову фразу </w:t>
      </w:r>
      <w:r w:rsidR="00EA4F72">
        <w:rPr>
          <w:rFonts w:ascii="Times New Roman" w:hAnsi="Times New Roman" w:cs="Times New Roman"/>
          <w:sz w:val="28"/>
          <w:szCs w:val="24"/>
        </w:rPr>
        <w:t xml:space="preserve">«Курси Інтернет маркетингу» </w:t>
      </w:r>
      <w:r w:rsidR="00F92C5E">
        <w:rPr>
          <w:rFonts w:ascii="Times New Roman" w:hAnsi="Times New Roman" w:cs="Times New Roman"/>
          <w:sz w:val="28"/>
          <w:szCs w:val="24"/>
        </w:rPr>
        <w:t xml:space="preserve">за допомогою програми </w:t>
      </w:r>
      <w:proofErr w:type="spellStart"/>
      <w:r w:rsidR="00F92C5E" w:rsidRPr="00F302CF">
        <w:rPr>
          <w:rFonts w:ascii="Times New Roman" w:hAnsi="Times New Roman" w:cs="Times New Roman"/>
          <w:i/>
          <w:sz w:val="28"/>
          <w:szCs w:val="24"/>
          <w:lang w:val="en-US"/>
        </w:rPr>
        <w:t>Serpstat</w:t>
      </w:r>
      <w:proofErr w:type="spellEnd"/>
      <w:r w:rsidR="00EA4F72">
        <w:rPr>
          <w:rFonts w:ascii="Times New Roman" w:hAnsi="Times New Roman" w:cs="Times New Roman"/>
          <w:i/>
          <w:sz w:val="28"/>
          <w:szCs w:val="24"/>
        </w:rPr>
        <w:t xml:space="preserve"> </w:t>
      </w:r>
      <w:r w:rsidR="00EA4F72" w:rsidRPr="00EA4F72">
        <w:rPr>
          <w:rFonts w:ascii="Times New Roman" w:hAnsi="Times New Roman" w:cs="Times New Roman"/>
          <w:sz w:val="28"/>
          <w:szCs w:val="24"/>
        </w:rPr>
        <w:t>(рис. 7)</w:t>
      </w:r>
      <w:r w:rsidR="00F92C5E" w:rsidRPr="00EA4F72">
        <w:rPr>
          <w:rFonts w:ascii="Times New Roman" w:hAnsi="Times New Roman" w:cs="Times New Roman"/>
          <w:sz w:val="28"/>
          <w:szCs w:val="24"/>
          <w:lang w:val="ru-RU"/>
        </w:rPr>
        <w:t>.</w:t>
      </w:r>
    </w:p>
    <w:p w:rsidR="00EA4F72" w:rsidRPr="00F302CF" w:rsidRDefault="00EA4F72" w:rsidP="00F302CF">
      <w:pPr>
        <w:spacing w:after="0" w:line="360" w:lineRule="auto"/>
        <w:ind w:firstLine="709"/>
        <w:jc w:val="both"/>
        <w:rPr>
          <w:rFonts w:ascii="Times New Roman" w:hAnsi="Times New Roman" w:cs="Times New Roman"/>
          <w:sz w:val="28"/>
          <w:szCs w:val="24"/>
        </w:rPr>
      </w:pPr>
    </w:p>
    <w:p w:rsidR="00F92C5E" w:rsidRDefault="00F92C5E">
      <w:pPr>
        <w:rPr>
          <w:rFonts w:ascii="Times New Roman" w:hAnsi="Times New Roman" w:cs="Times New Roman"/>
          <w:sz w:val="28"/>
          <w:szCs w:val="24"/>
          <w:lang w:val="ru-RU"/>
        </w:rPr>
      </w:pPr>
      <w:r>
        <w:rPr>
          <w:rFonts w:ascii="Times New Roman" w:hAnsi="Times New Roman" w:cs="Times New Roman"/>
          <w:noProof/>
          <w:sz w:val="28"/>
          <w:szCs w:val="24"/>
          <w:lang w:val="ru-RU" w:eastAsia="ru-RU"/>
        </w:rPr>
        <w:drawing>
          <wp:inline distT="0" distB="0" distL="0" distR="0" wp14:anchorId="47BBE399" wp14:editId="0E1752BB">
            <wp:extent cx="6118860" cy="923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118860" cy="923925"/>
                    </a:xfrm>
                    <a:prstGeom prst="rect">
                      <a:avLst/>
                    </a:prstGeom>
                    <a:noFill/>
                    <a:ln>
                      <a:noFill/>
                    </a:ln>
                  </pic:spPr>
                </pic:pic>
              </a:graphicData>
            </a:graphic>
          </wp:inline>
        </w:drawing>
      </w:r>
    </w:p>
    <w:p w:rsidR="00EA4F72" w:rsidRDefault="00EA4F72" w:rsidP="00821743">
      <w:pPr>
        <w:spacing w:after="0" w:line="240" w:lineRule="auto"/>
        <w:ind w:firstLine="709"/>
        <w:jc w:val="both"/>
        <w:rPr>
          <w:rFonts w:ascii="Times New Roman" w:hAnsi="Times New Roman" w:cs="Times New Roman"/>
          <w:sz w:val="28"/>
          <w:szCs w:val="24"/>
        </w:rPr>
      </w:pPr>
      <w:r w:rsidRPr="00A861C4">
        <w:rPr>
          <w:rFonts w:ascii="Times New Roman" w:hAnsi="Times New Roman" w:cs="Times New Roman"/>
          <w:sz w:val="28"/>
          <w:szCs w:val="28"/>
          <w:lang w:val="ru-RU"/>
        </w:rPr>
        <w:t xml:space="preserve">Рисунок </w:t>
      </w:r>
      <w:r>
        <w:rPr>
          <w:rFonts w:ascii="Times New Roman" w:hAnsi="Times New Roman" w:cs="Times New Roman"/>
          <w:sz w:val="28"/>
          <w:szCs w:val="28"/>
          <w:lang w:val="ru-RU"/>
        </w:rPr>
        <w:t>7</w:t>
      </w:r>
      <w:r w:rsidRPr="00A861C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4"/>
        </w:rPr>
        <w:t xml:space="preserve">Аналіз фрази «Курси Інтернет маркетингу» за допомогою програми </w:t>
      </w:r>
      <w:proofErr w:type="spellStart"/>
      <w:r w:rsidRPr="00F302CF">
        <w:rPr>
          <w:rFonts w:ascii="Times New Roman" w:hAnsi="Times New Roman" w:cs="Times New Roman"/>
          <w:i/>
          <w:sz w:val="28"/>
          <w:szCs w:val="24"/>
          <w:lang w:val="en-US"/>
        </w:rPr>
        <w:t>Serpstat</w:t>
      </w:r>
      <w:proofErr w:type="spellEnd"/>
    </w:p>
    <w:p w:rsidR="00EA4F72" w:rsidRDefault="00EA4F72" w:rsidP="00821743">
      <w:pPr>
        <w:spacing w:after="0" w:line="240" w:lineRule="auto"/>
        <w:ind w:firstLine="709"/>
        <w:jc w:val="both"/>
        <w:rPr>
          <w:rFonts w:ascii="Times New Roman" w:hAnsi="Times New Roman" w:cs="Times New Roman"/>
          <w:sz w:val="28"/>
          <w:szCs w:val="24"/>
        </w:rPr>
      </w:pPr>
    </w:p>
    <w:p w:rsidR="00F92C5E" w:rsidRDefault="00EA4F72" w:rsidP="00821743">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Видно, що </w:t>
      </w:r>
      <w:r w:rsidR="00F92C5E">
        <w:rPr>
          <w:rFonts w:ascii="Times New Roman" w:hAnsi="Times New Roman" w:cs="Times New Roman"/>
          <w:sz w:val="28"/>
          <w:szCs w:val="24"/>
        </w:rPr>
        <w:t>цю ключову фразу не потрібно використовувати для за</w:t>
      </w:r>
      <w:r>
        <w:rPr>
          <w:rFonts w:ascii="Times New Roman" w:hAnsi="Times New Roman" w:cs="Times New Roman"/>
          <w:sz w:val="28"/>
          <w:szCs w:val="24"/>
        </w:rPr>
        <w:t>лучення нових користувачів, оскільки</w:t>
      </w:r>
      <w:r w:rsidR="00F92C5E">
        <w:rPr>
          <w:rFonts w:ascii="Times New Roman" w:hAnsi="Times New Roman" w:cs="Times New Roman"/>
          <w:sz w:val="28"/>
          <w:szCs w:val="24"/>
        </w:rPr>
        <w:t xml:space="preserve"> конкуренція цього пошукового запиту – 1</w:t>
      </w:r>
      <w:r w:rsidR="00323325">
        <w:rPr>
          <w:rFonts w:ascii="Times New Roman" w:hAnsi="Times New Roman" w:cs="Times New Roman"/>
          <w:sz w:val="28"/>
          <w:szCs w:val="24"/>
        </w:rPr>
        <w:t>00% та вартість кліка 4</w:t>
      </w:r>
      <w:r>
        <w:rPr>
          <w:rFonts w:ascii="Times New Roman" w:hAnsi="Times New Roman" w:cs="Times New Roman"/>
          <w:sz w:val="28"/>
          <w:szCs w:val="24"/>
        </w:rPr>
        <w:t>,</w:t>
      </w:r>
      <w:r w:rsidR="00323325">
        <w:rPr>
          <w:rFonts w:ascii="Times New Roman" w:hAnsi="Times New Roman" w:cs="Times New Roman"/>
          <w:sz w:val="28"/>
          <w:szCs w:val="24"/>
        </w:rPr>
        <w:t xml:space="preserve">07 </w:t>
      </w:r>
      <w:proofErr w:type="spellStart"/>
      <w:r w:rsidR="00323325">
        <w:rPr>
          <w:rFonts w:ascii="Times New Roman" w:hAnsi="Times New Roman" w:cs="Times New Roman"/>
          <w:sz w:val="28"/>
          <w:szCs w:val="24"/>
        </w:rPr>
        <w:t>дол</w:t>
      </w:r>
      <w:proofErr w:type="spellEnd"/>
      <w:r w:rsidR="00323325">
        <w:rPr>
          <w:rFonts w:ascii="Times New Roman" w:hAnsi="Times New Roman" w:cs="Times New Roman"/>
          <w:sz w:val="28"/>
          <w:szCs w:val="24"/>
        </w:rPr>
        <w:t>.</w:t>
      </w:r>
      <w:r>
        <w:rPr>
          <w:rFonts w:ascii="Times New Roman" w:hAnsi="Times New Roman" w:cs="Times New Roman"/>
          <w:sz w:val="28"/>
          <w:szCs w:val="24"/>
        </w:rPr>
        <w:t xml:space="preserve"> </w:t>
      </w:r>
      <w:r w:rsidR="00F92C5E">
        <w:rPr>
          <w:rFonts w:ascii="Times New Roman" w:hAnsi="Times New Roman" w:cs="Times New Roman"/>
          <w:sz w:val="28"/>
          <w:szCs w:val="24"/>
        </w:rPr>
        <w:t xml:space="preserve">Реклама в </w:t>
      </w:r>
      <w:r w:rsidR="00F92C5E" w:rsidRPr="00EA4F72">
        <w:rPr>
          <w:rFonts w:ascii="Times New Roman" w:hAnsi="Times New Roman" w:cs="Times New Roman"/>
          <w:i/>
          <w:sz w:val="28"/>
          <w:szCs w:val="24"/>
          <w:lang w:val="en-US"/>
        </w:rPr>
        <w:t>Google</w:t>
      </w:r>
      <w:r w:rsidR="00F92C5E" w:rsidRPr="00EA4F72">
        <w:rPr>
          <w:rFonts w:ascii="Times New Roman" w:hAnsi="Times New Roman" w:cs="Times New Roman"/>
          <w:i/>
          <w:sz w:val="28"/>
          <w:szCs w:val="24"/>
          <w:lang w:val="ru-RU"/>
        </w:rPr>
        <w:t xml:space="preserve"> </w:t>
      </w:r>
      <w:r w:rsidR="00F92C5E" w:rsidRPr="00EA4F72">
        <w:rPr>
          <w:rFonts w:ascii="Times New Roman" w:hAnsi="Times New Roman" w:cs="Times New Roman"/>
          <w:i/>
          <w:sz w:val="28"/>
          <w:szCs w:val="24"/>
          <w:lang w:val="en-US"/>
        </w:rPr>
        <w:t>Ads</w:t>
      </w:r>
      <w:r w:rsidR="00F92C5E" w:rsidRPr="00F92C5E">
        <w:rPr>
          <w:rFonts w:ascii="Times New Roman" w:hAnsi="Times New Roman" w:cs="Times New Roman"/>
          <w:sz w:val="28"/>
          <w:szCs w:val="24"/>
          <w:lang w:val="ru-RU"/>
        </w:rPr>
        <w:t xml:space="preserve"> </w:t>
      </w:r>
      <w:r w:rsidR="00F92C5E">
        <w:rPr>
          <w:rFonts w:ascii="Times New Roman" w:hAnsi="Times New Roman" w:cs="Times New Roman"/>
          <w:sz w:val="28"/>
          <w:szCs w:val="24"/>
        </w:rPr>
        <w:t>за таким пошуковим запитом є дорогою, тому, варто розглянути більш дієвий сп</w:t>
      </w:r>
      <w:r>
        <w:rPr>
          <w:rFonts w:ascii="Times New Roman" w:hAnsi="Times New Roman" w:cs="Times New Roman"/>
          <w:sz w:val="28"/>
          <w:szCs w:val="24"/>
        </w:rPr>
        <w:t>осіб залучення клієнтів онлайн.</w:t>
      </w:r>
    </w:p>
    <w:p w:rsidR="00515CEB" w:rsidRPr="00515CEB" w:rsidRDefault="002074BC" w:rsidP="00821743">
      <w:pPr>
        <w:spacing w:after="0" w:line="240" w:lineRule="auto"/>
        <w:ind w:firstLine="709"/>
        <w:jc w:val="both"/>
        <w:rPr>
          <w:rFonts w:ascii="Times New Roman" w:hAnsi="Times New Roman" w:cs="Times New Roman"/>
          <w:sz w:val="28"/>
          <w:szCs w:val="24"/>
          <w:lang w:val="ru-RU"/>
        </w:rPr>
      </w:pPr>
      <w:r>
        <w:rPr>
          <w:rFonts w:ascii="Times New Roman" w:hAnsi="Times New Roman" w:cs="Times New Roman"/>
          <w:sz w:val="28"/>
          <w:szCs w:val="24"/>
        </w:rPr>
        <w:t>В МІМ н</w:t>
      </w:r>
      <w:r w:rsidRPr="002074BC">
        <w:rPr>
          <w:rFonts w:ascii="Times New Roman" w:hAnsi="Times New Roman" w:cs="Times New Roman"/>
          <w:sz w:val="28"/>
          <w:szCs w:val="24"/>
        </w:rPr>
        <w:t>абор слухачів</w:t>
      </w:r>
      <w:r>
        <w:rPr>
          <w:rFonts w:ascii="Times New Roman" w:hAnsi="Times New Roman" w:cs="Times New Roman"/>
          <w:sz w:val="28"/>
          <w:szCs w:val="24"/>
        </w:rPr>
        <w:t xml:space="preserve"> здійснюється </w:t>
      </w:r>
      <w:r w:rsidR="00515CEB">
        <w:rPr>
          <w:rFonts w:ascii="Times New Roman" w:hAnsi="Times New Roman" w:cs="Times New Roman"/>
          <w:sz w:val="28"/>
          <w:szCs w:val="24"/>
        </w:rPr>
        <w:t xml:space="preserve">на основі </w:t>
      </w:r>
      <w:proofErr w:type="spellStart"/>
      <w:r w:rsidR="00515CEB">
        <w:rPr>
          <w:rFonts w:ascii="Times New Roman" w:hAnsi="Times New Roman" w:cs="Times New Roman"/>
          <w:sz w:val="28"/>
          <w:szCs w:val="24"/>
        </w:rPr>
        <w:t>таргетованої</w:t>
      </w:r>
      <w:proofErr w:type="spellEnd"/>
      <w:r w:rsidR="00515CEB">
        <w:rPr>
          <w:rFonts w:ascii="Times New Roman" w:hAnsi="Times New Roman" w:cs="Times New Roman"/>
          <w:sz w:val="28"/>
          <w:szCs w:val="24"/>
        </w:rPr>
        <w:t xml:space="preserve"> реклами в </w:t>
      </w:r>
      <w:r w:rsidR="00515CEB" w:rsidRPr="002074BC">
        <w:rPr>
          <w:rFonts w:ascii="Times New Roman" w:hAnsi="Times New Roman" w:cs="Times New Roman"/>
          <w:i/>
          <w:sz w:val="28"/>
          <w:szCs w:val="24"/>
          <w:lang w:val="en-US"/>
        </w:rPr>
        <w:t>Facebook</w:t>
      </w:r>
      <w:r w:rsidR="00515CEB" w:rsidRPr="00515CEB">
        <w:rPr>
          <w:rFonts w:ascii="Times New Roman" w:hAnsi="Times New Roman" w:cs="Times New Roman"/>
          <w:sz w:val="28"/>
          <w:szCs w:val="24"/>
          <w:lang w:val="ru-RU"/>
        </w:rPr>
        <w:t xml:space="preserve"> </w:t>
      </w:r>
      <w:r>
        <w:rPr>
          <w:rFonts w:ascii="Times New Roman" w:hAnsi="Times New Roman" w:cs="Times New Roman"/>
          <w:sz w:val="28"/>
          <w:szCs w:val="24"/>
          <w:lang w:val="ru-RU"/>
        </w:rPr>
        <w:t xml:space="preserve">і </w:t>
      </w:r>
      <w:proofErr w:type="spellStart"/>
      <w:r>
        <w:rPr>
          <w:rFonts w:ascii="Times New Roman" w:hAnsi="Times New Roman" w:cs="Times New Roman"/>
          <w:sz w:val="28"/>
          <w:szCs w:val="24"/>
          <w:lang w:val="ru-RU"/>
        </w:rPr>
        <w:t>формування</w:t>
      </w:r>
      <w:proofErr w:type="spellEnd"/>
      <w:r>
        <w:rPr>
          <w:rFonts w:ascii="Times New Roman" w:hAnsi="Times New Roman" w:cs="Times New Roman"/>
          <w:sz w:val="28"/>
          <w:szCs w:val="24"/>
          <w:lang w:val="ru-RU"/>
        </w:rPr>
        <w:t xml:space="preserve"> </w:t>
      </w:r>
      <w:r w:rsidR="00515CEB">
        <w:rPr>
          <w:rFonts w:ascii="Times New Roman" w:hAnsi="Times New Roman" w:cs="Times New Roman"/>
          <w:sz w:val="28"/>
          <w:szCs w:val="24"/>
          <w:lang w:val="ru-RU"/>
        </w:rPr>
        <w:t>воронк</w:t>
      </w:r>
      <w:r>
        <w:rPr>
          <w:rFonts w:ascii="Times New Roman" w:hAnsi="Times New Roman" w:cs="Times New Roman"/>
          <w:sz w:val="28"/>
          <w:szCs w:val="24"/>
          <w:lang w:val="ru-RU"/>
        </w:rPr>
        <w:t>и</w:t>
      </w:r>
      <w:r w:rsidR="00515CEB">
        <w:rPr>
          <w:rFonts w:ascii="Times New Roman" w:hAnsi="Times New Roman" w:cs="Times New Roman"/>
          <w:sz w:val="28"/>
          <w:szCs w:val="24"/>
          <w:lang w:val="ru-RU"/>
        </w:rPr>
        <w:t xml:space="preserve"> </w:t>
      </w:r>
      <w:proofErr w:type="spellStart"/>
      <w:r w:rsidR="00515CEB">
        <w:rPr>
          <w:rFonts w:ascii="Times New Roman" w:hAnsi="Times New Roman" w:cs="Times New Roman"/>
          <w:sz w:val="28"/>
          <w:szCs w:val="24"/>
          <w:lang w:val="ru-RU"/>
        </w:rPr>
        <w:t>продажів</w:t>
      </w:r>
      <w:proofErr w:type="spellEnd"/>
      <w:r w:rsidR="00515CEB">
        <w:rPr>
          <w:rFonts w:ascii="Times New Roman" w:hAnsi="Times New Roman" w:cs="Times New Roman"/>
          <w:sz w:val="28"/>
          <w:szCs w:val="24"/>
          <w:lang w:val="ru-RU"/>
        </w:rPr>
        <w:t>.</w:t>
      </w:r>
    </w:p>
    <w:p w:rsidR="00515CEB" w:rsidRDefault="00515CEB" w:rsidP="00821743">
      <w:pPr>
        <w:pStyle w:val="a4"/>
        <w:spacing w:before="0" w:beforeAutospacing="0" w:after="0" w:afterAutospacing="0"/>
        <w:ind w:firstLine="720"/>
        <w:jc w:val="both"/>
        <w:rPr>
          <w:color w:val="000000"/>
          <w:sz w:val="28"/>
          <w:szCs w:val="28"/>
        </w:rPr>
      </w:pPr>
      <w:r w:rsidRPr="00385690">
        <w:rPr>
          <w:i/>
          <w:color w:val="000000"/>
          <w:sz w:val="28"/>
          <w:szCs w:val="28"/>
        </w:rPr>
        <w:t>Воронка продажів</w:t>
      </w:r>
      <w:r>
        <w:rPr>
          <w:color w:val="000000"/>
          <w:sz w:val="28"/>
          <w:szCs w:val="28"/>
        </w:rPr>
        <w:t xml:space="preserve"> в онлайн-середовищі – шлях, який проходить середньостатистичний клієнт від моменту, коли проект привернув його увагу і до моменту покупки.</w:t>
      </w:r>
    </w:p>
    <w:p w:rsidR="00515CEB" w:rsidRDefault="00515CEB" w:rsidP="00821743">
      <w:pPr>
        <w:pStyle w:val="a4"/>
        <w:spacing w:before="0" w:beforeAutospacing="0" w:after="0" w:afterAutospacing="0"/>
        <w:ind w:firstLine="720"/>
        <w:jc w:val="both"/>
      </w:pPr>
      <w:r w:rsidRPr="00C84FC2">
        <w:rPr>
          <w:color w:val="000000"/>
          <w:sz w:val="28"/>
          <w:szCs w:val="28"/>
        </w:rPr>
        <w:t>Воронка продажів</w:t>
      </w:r>
      <w:r>
        <w:rPr>
          <w:color w:val="000000"/>
          <w:sz w:val="28"/>
          <w:szCs w:val="28"/>
        </w:rPr>
        <w:t xml:space="preserve"> </w:t>
      </w:r>
      <w:r w:rsidR="00764484">
        <w:rPr>
          <w:color w:val="000000"/>
          <w:sz w:val="28"/>
          <w:szCs w:val="28"/>
        </w:rPr>
        <w:t>МІМ</w:t>
      </w:r>
      <w:r w:rsidRPr="00CC423D">
        <w:rPr>
          <w:color w:val="000000"/>
          <w:sz w:val="28"/>
          <w:szCs w:val="28"/>
        </w:rPr>
        <w:t xml:space="preserve"> </w:t>
      </w:r>
      <w:r>
        <w:rPr>
          <w:color w:val="000000"/>
          <w:sz w:val="28"/>
          <w:szCs w:val="28"/>
        </w:rPr>
        <w:t xml:space="preserve">на прикладі </w:t>
      </w:r>
      <w:r w:rsidR="00764484">
        <w:rPr>
          <w:color w:val="000000"/>
          <w:sz w:val="28"/>
          <w:szCs w:val="28"/>
        </w:rPr>
        <w:t xml:space="preserve">курсу </w:t>
      </w:r>
      <w:r>
        <w:rPr>
          <w:color w:val="000000"/>
          <w:sz w:val="28"/>
          <w:szCs w:val="28"/>
        </w:rPr>
        <w:t>«Маркетинг в соціальних мережах» має таку логіку функціонування:</w:t>
      </w:r>
    </w:p>
    <w:p w:rsidR="00515CEB" w:rsidRDefault="00515CEB" w:rsidP="00821743">
      <w:pPr>
        <w:pStyle w:val="a4"/>
        <w:spacing w:before="0" w:beforeAutospacing="0" w:after="0" w:afterAutospacing="0"/>
        <w:ind w:firstLine="709"/>
        <w:jc w:val="both"/>
        <w:textAlignment w:val="baseline"/>
        <w:rPr>
          <w:color w:val="000000"/>
          <w:sz w:val="28"/>
          <w:szCs w:val="28"/>
        </w:rPr>
      </w:pPr>
      <w:r>
        <w:rPr>
          <w:color w:val="000000"/>
          <w:sz w:val="28"/>
          <w:szCs w:val="28"/>
        </w:rPr>
        <w:t xml:space="preserve">1) за допомогою </w:t>
      </w:r>
      <w:proofErr w:type="spellStart"/>
      <w:r>
        <w:rPr>
          <w:color w:val="000000"/>
          <w:sz w:val="28"/>
          <w:szCs w:val="28"/>
        </w:rPr>
        <w:t>таргетингу</w:t>
      </w:r>
      <w:proofErr w:type="spellEnd"/>
      <w:r>
        <w:rPr>
          <w:color w:val="000000"/>
          <w:sz w:val="28"/>
          <w:szCs w:val="28"/>
        </w:rPr>
        <w:t xml:space="preserve"> у місті Одеса щодо обраних цільових сегментів ринку в </w:t>
      </w:r>
      <w:proofErr w:type="spellStart"/>
      <w:r>
        <w:rPr>
          <w:color w:val="000000"/>
          <w:sz w:val="28"/>
          <w:szCs w:val="28"/>
        </w:rPr>
        <w:t>сторіс</w:t>
      </w:r>
      <w:proofErr w:type="spellEnd"/>
      <w:r>
        <w:rPr>
          <w:color w:val="000000"/>
          <w:sz w:val="28"/>
          <w:szCs w:val="28"/>
        </w:rPr>
        <w:t xml:space="preserve"> соціальної мережі </w:t>
      </w:r>
      <w:proofErr w:type="spellStart"/>
      <w:r>
        <w:rPr>
          <w:color w:val="000000"/>
          <w:sz w:val="28"/>
          <w:szCs w:val="28"/>
        </w:rPr>
        <w:t>Instagram</w:t>
      </w:r>
      <w:proofErr w:type="spellEnd"/>
      <w:r>
        <w:rPr>
          <w:color w:val="000000"/>
          <w:sz w:val="28"/>
          <w:szCs w:val="28"/>
        </w:rPr>
        <w:t xml:space="preserve"> було направлено контент за темою «6 помилок SMM»;</w:t>
      </w:r>
    </w:p>
    <w:p w:rsidR="00515CEB" w:rsidRPr="00AA07C2" w:rsidRDefault="00515CEB" w:rsidP="00821743">
      <w:pPr>
        <w:pStyle w:val="a4"/>
        <w:spacing w:before="0" w:beforeAutospacing="0" w:after="0" w:afterAutospacing="0"/>
        <w:ind w:firstLine="709"/>
        <w:jc w:val="both"/>
        <w:textAlignment w:val="baseline"/>
        <w:rPr>
          <w:color w:val="000000"/>
          <w:sz w:val="28"/>
          <w:szCs w:val="28"/>
        </w:rPr>
      </w:pPr>
      <w:r>
        <w:rPr>
          <w:color w:val="000000"/>
          <w:sz w:val="28"/>
          <w:szCs w:val="28"/>
        </w:rPr>
        <w:t xml:space="preserve">2) </w:t>
      </w:r>
      <w:proofErr w:type="spellStart"/>
      <w:r>
        <w:rPr>
          <w:color w:val="000000"/>
          <w:sz w:val="28"/>
          <w:szCs w:val="28"/>
        </w:rPr>
        <w:t>таргетинг</w:t>
      </w:r>
      <w:proofErr w:type="spellEnd"/>
      <w:r>
        <w:rPr>
          <w:color w:val="000000"/>
          <w:sz w:val="28"/>
          <w:szCs w:val="28"/>
        </w:rPr>
        <w:t xml:space="preserve"> веде на </w:t>
      </w:r>
      <w:proofErr w:type="spellStart"/>
      <w:r>
        <w:rPr>
          <w:color w:val="000000"/>
          <w:sz w:val="28"/>
          <w:szCs w:val="28"/>
        </w:rPr>
        <w:t>лендінг</w:t>
      </w:r>
      <w:proofErr w:type="spellEnd"/>
      <w:r>
        <w:rPr>
          <w:color w:val="000000"/>
          <w:sz w:val="28"/>
          <w:szCs w:val="28"/>
        </w:rPr>
        <w:t>, де розміщені інформація про важливість SMM та розповідь про спікера на відео «6 помилок SMM»;</w:t>
      </w:r>
    </w:p>
    <w:p w:rsidR="00515CEB" w:rsidRDefault="00515CEB" w:rsidP="00821743">
      <w:pPr>
        <w:pStyle w:val="a4"/>
        <w:spacing w:before="0" w:beforeAutospacing="0" w:after="0" w:afterAutospacing="0"/>
        <w:ind w:firstLine="709"/>
        <w:jc w:val="both"/>
        <w:textAlignment w:val="baseline"/>
        <w:rPr>
          <w:color w:val="000000"/>
          <w:sz w:val="28"/>
          <w:szCs w:val="28"/>
        </w:rPr>
      </w:pPr>
      <w:r>
        <w:rPr>
          <w:color w:val="000000"/>
          <w:sz w:val="28"/>
          <w:szCs w:val="28"/>
        </w:rPr>
        <w:t xml:space="preserve">3) прямим закликом до дії на </w:t>
      </w:r>
      <w:proofErr w:type="spellStart"/>
      <w:r>
        <w:rPr>
          <w:color w:val="000000"/>
          <w:sz w:val="28"/>
          <w:szCs w:val="28"/>
        </w:rPr>
        <w:t>лендінгу</w:t>
      </w:r>
      <w:proofErr w:type="spellEnd"/>
      <w:r>
        <w:rPr>
          <w:color w:val="000000"/>
          <w:sz w:val="28"/>
          <w:szCs w:val="28"/>
        </w:rPr>
        <w:t xml:space="preserve"> є обрання посилання на відео за допомогою реєстрації в чат-боті </w:t>
      </w:r>
      <w:proofErr w:type="spellStart"/>
      <w:r w:rsidRPr="00CA2A5A">
        <w:rPr>
          <w:i/>
          <w:color w:val="000000"/>
          <w:sz w:val="28"/>
          <w:szCs w:val="28"/>
        </w:rPr>
        <w:t>ManyChat</w:t>
      </w:r>
      <w:proofErr w:type="spellEnd"/>
      <w:r>
        <w:rPr>
          <w:color w:val="000000"/>
          <w:sz w:val="28"/>
          <w:szCs w:val="28"/>
        </w:rPr>
        <w:t xml:space="preserve">. За допомогою коротких повідомлень бот перенаправляє користувачів до фінішного </w:t>
      </w:r>
      <w:proofErr w:type="spellStart"/>
      <w:r>
        <w:rPr>
          <w:color w:val="000000"/>
          <w:sz w:val="28"/>
          <w:szCs w:val="28"/>
        </w:rPr>
        <w:t>лендінгу</w:t>
      </w:r>
      <w:proofErr w:type="spellEnd"/>
      <w:r>
        <w:rPr>
          <w:color w:val="000000"/>
          <w:sz w:val="28"/>
          <w:szCs w:val="28"/>
        </w:rPr>
        <w:t xml:space="preserve"> – з відео про помилки у SMM.</w:t>
      </w:r>
    </w:p>
    <w:p w:rsidR="00515CEB" w:rsidRDefault="00515CEB" w:rsidP="00821743">
      <w:pPr>
        <w:pStyle w:val="a4"/>
        <w:spacing w:before="0" w:beforeAutospacing="0" w:after="0" w:afterAutospacing="0"/>
        <w:ind w:firstLine="709"/>
        <w:jc w:val="both"/>
        <w:textAlignment w:val="baseline"/>
        <w:rPr>
          <w:color w:val="000000"/>
          <w:sz w:val="28"/>
          <w:szCs w:val="28"/>
        </w:rPr>
      </w:pPr>
      <w:r>
        <w:rPr>
          <w:color w:val="000000"/>
          <w:sz w:val="28"/>
          <w:szCs w:val="28"/>
        </w:rPr>
        <w:t xml:space="preserve">На рис. </w:t>
      </w:r>
      <w:r w:rsidR="00A06536">
        <w:rPr>
          <w:color w:val="000000"/>
          <w:sz w:val="28"/>
          <w:szCs w:val="28"/>
        </w:rPr>
        <w:t>8</w:t>
      </w:r>
      <w:r>
        <w:rPr>
          <w:color w:val="000000"/>
          <w:sz w:val="28"/>
          <w:szCs w:val="28"/>
        </w:rPr>
        <w:t xml:space="preserve"> наведена д</w:t>
      </w:r>
      <w:r w:rsidRPr="00E86687">
        <w:rPr>
          <w:color w:val="000000"/>
          <w:sz w:val="28"/>
          <w:szCs w:val="28"/>
        </w:rPr>
        <w:t xml:space="preserve">емонстрація автоматичного </w:t>
      </w:r>
      <w:proofErr w:type="spellStart"/>
      <w:r w:rsidRPr="00E86687">
        <w:rPr>
          <w:color w:val="000000"/>
          <w:sz w:val="28"/>
          <w:szCs w:val="28"/>
        </w:rPr>
        <w:t>перенаправлення</w:t>
      </w:r>
      <w:proofErr w:type="spellEnd"/>
      <w:r w:rsidRPr="00E86687">
        <w:rPr>
          <w:color w:val="000000"/>
          <w:sz w:val="28"/>
          <w:szCs w:val="28"/>
        </w:rPr>
        <w:t xml:space="preserve"> ботом на друг</w:t>
      </w:r>
      <w:r>
        <w:rPr>
          <w:color w:val="000000"/>
          <w:sz w:val="28"/>
          <w:szCs w:val="28"/>
        </w:rPr>
        <w:t xml:space="preserve">ий </w:t>
      </w:r>
      <w:proofErr w:type="spellStart"/>
      <w:r>
        <w:rPr>
          <w:color w:val="000000"/>
          <w:sz w:val="28"/>
          <w:szCs w:val="28"/>
        </w:rPr>
        <w:t>лендінг</w:t>
      </w:r>
      <w:proofErr w:type="spellEnd"/>
      <w:r>
        <w:rPr>
          <w:color w:val="000000"/>
          <w:sz w:val="28"/>
          <w:szCs w:val="28"/>
        </w:rPr>
        <w:t xml:space="preserve"> у </w:t>
      </w:r>
      <w:proofErr w:type="spellStart"/>
      <w:r w:rsidRPr="00A06536">
        <w:rPr>
          <w:i/>
          <w:color w:val="000000"/>
          <w:sz w:val="28"/>
          <w:szCs w:val="28"/>
        </w:rPr>
        <w:t>Facebook</w:t>
      </w:r>
      <w:proofErr w:type="spellEnd"/>
      <w:r w:rsidRPr="00A06536">
        <w:rPr>
          <w:i/>
          <w:color w:val="000000"/>
          <w:sz w:val="28"/>
          <w:szCs w:val="28"/>
        </w:rPr>
        <w:t xml:space="preserve"> Messenger</w:t>
      </w:r>
      <w:r>
        <w:rPr>
          <w:color w:val="000000"/>
          <w:sz w:val="28"/>
          <w:szCs w:val="28"/>
        </w:rPr>
        <w:t>.</w:t>
      </w:r>
    </w:p>
    <w:p w:rsidR="00515CEB" w:rsidRPr="00E86687" w:rsidRDefault="00515CEB" w:rsidP="00821743">
      <w:pPr>
        <w:pStyle w:val="a4"/>
        <w:spacing w:before="0" w:beforeAutospacing="0" w:after="0" w:afterAutospacing="0"/>
        <w:ind w:firstLine="709"/>
        <w:jc w:val="both"/>
        <w:textAlignment w:val="baseline"/>
        <w:rPr>
          <w:color w:val="000000"/>
          <w:sz w:val="28"/>
          <w:szCs w:val="28"/>
        </w:rPr>
      </w:pPr>
    </w:p>
    <w:p w:rsidR="00515CEB" w:rsidRPr="00380634" w:rsidRDefault="00515CEB" w:rsidP="00515CEB">
      <w:pPr>
        <w:pStyle w:val="a4"/>
        <w:spacing w:before="0" w:beforeAutospacing="0" w:after="0" w:afterAutospacing="0"/>
        <w:ind w:left="720"/>
        <w:jc w:val="both"/>
        <w:rPr>
          <w:sz w:val="28"/>
          <w:szCs w:val="28"/>
        </w:rPr>
      </w:pPr>
      <w:r>
        <w:rPr>
          <w:noProof/>
          <w:color w:val="000000"/>
          <w:sz w:val="28"/>
          <w:szCs w:val="28"/>
          <w:bdr w:val="none" w:sz="0" w:space="0" w:color="auto" w:frame="1"/>
          <w:lang w:val="ru-RU" w:eastAsia="ru-RU"/>
        </w:rPr>
        <w:lastRenderedPageBreak/>
        <w:drawing>
          <wp:inline distT="0" distB="0" distL="0" distR="0" wp14:anchorId="2FCD83DC" wp14:editId="7A48640A">
            <wp:extent cx="5734050" cy="2895600"/>
            <wp:effectExtent l="0" t="0" r="0" b="9525"/>
            <wp:docPr id="11" name="Рисунок 11" descr="https://lh3.googleusercontent.com/-qX8cHTZqaxN2Yvj_p40tVrnDcjD4s40U_7uih1d0Y3SF-8-An6UefLLQUxDzJcsdgdnBXrWCEnNvT_xgBBnpIT4iUzYjS0xAEA-CEx5fbt2a0yA80ykMSqosN-AfuhSQoE_E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X8cHTZqaxN2Yvj_p40tVrnDcjD4s40U_7uih1d0Y3SF-8-An6UefLLQUxDzJcsdgdnBXrWCEnNvT_xgBBnpIT4iUzYjS0xAEA-CEx5fbt2a0yA80ykMSqosN-AfuhSQoE_EUR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4050" cy="2895600"/>
                    </a:xfrm>
                    <a:prstGeom prst="rect">
                      <a:avLst/>
                    </a:prstGeom>
                    <a:noFill/>
                    <a:ln>
                      <a:noFill/>
                    </a:ln>
                  </pic:spPr>
                </pic:pic>
              </a:graphicData>
            </a:graphic>
          </wp:inline>
        </w:drawing>
      </w:r>
    </w:p>
    <w:p w:rsidR="00515CEB" w:rsidRPr="00E86687" w:rsidRDefault="00A06536" w:rsidP="00890F6B">
      <w:pPr>
        <w:pStyle w:val="a4"/>
        <w:spacing w:before="0" w:beforeAutospacing="0" w:after="0" w:afterAutospacing="0"/>
        <w:ind w:firstLine="709"/>
        <w:jc w:val="both"/>
        <w:rPr>
          <w:sz w:val="28"/>
          <w:szCs w:val="28"/>
        </w:rPr>
      </w:pPr>
      <w:r w:rsidRPr="00A861C4">
        <w:rPr>
          <w:sz w:val="28"/>
          <w:szCs w:val="28"/>
          <w:lang w:val="ru-RU"/>
        </w:rPr>
        <w:t xml:space="preserve">Рисунок </w:t>
      </w:r>
      <w:r>
        <w:rPr>
          <w:sz w:val="28"/>
          <w:szCs w:val="28"/>
          <w:lang w:val="ru-RU"/>
        </w:rPr>
        <w:t>8</w:t>
      </w:r>
      <w:r w:rsidRPr="00A861C4">
        <w:rPr>
          <w:sz w:val="28"/>
          <w:szCs w:val="28"/>
          <w:lang w:val="ru-RU"/>
        </w:rPr>
        <w:t xml:space="preserve"> –</w:t>
      </w:r>
      <w:r>
        <w:rPr>
          <w:sz w:val="28"/>
          <w:szCs w:val="28"/>
          <w:lang w:val="ru-RU"/>
        </w:rPr>
        <w:t xml:space="preserve"> </w:t>
      </w:r>
      <w:r w:rsidR="00515CEB" w:rsidRPr="00E86687">
        <w:rPr>
          <w:color w:val="000000"/>
          <w:sz w:val="28"/>
          <w:szCs w:val="28"/>
        </w:rPr>
        <w:t xml:space="preserve">Демонстрація автоматичного </w:t>
      </w:r>
      <w:proofErr w:type="spellStart"/>
      <w:r w:rsidR="00515CEB" w:rsidRPr="00E86687">
        <w:rPr>
          <w:color w:val="000000"/>
          <w:sz w:val="28"/>
          <w:szCs w:val="28"/>
        </w:rPr>
        <w:t>перенаправлення</w:t>
      </w:r>
      <w:proofErr w:type="spellEnd"/>
      <w:r w:rsidR="00515CEB" w:rsidRPr="00E86687">
        <w:rPr>
          <w:color w:val="000000"/>
          <w:sz w:val="28"/>
          <w:szCs w:val="28"/>
        </w:rPr>
        <w:t xml:space="preserve"> ботом на друг</w:t>
      </w:r>
      <w:r w:rsidR="00515CEB">
        <w:rPr>
          <w:color w:val="000000"/>
          <w:sz w:val="28"/>
          <w:szCs w:val="28"/>
        </w:rPr>
        <w:t xml:space="preserve">ий </w:t>
      </w:r>
      <w:proofErr w:type="spellStart"/>
      <w:r w:rsidR="00515CEB">
        <w:rPr>
          <w:color w:val="000000"/>
          <w:sz w:val="28"/>
          <w:szCs w:val="28"/>
        </w:rPr>
        <w:t>лендінг</w:t>
      </w:r>
      <w:proofErr w:type="spellEnd"/>
      <w:r w:rsidR="00515CEB">
        <w:rPr>
          <w:color w:val="000000"/>
          <w:sz w:val="28"/>
          <w:szCs w:val="28"/>
        </w:rPr>
        <w:t xml:space="preserve"> у </w:t>
      </w:r>
      <w:proofErr w:type="spellStart"/>
      <w:r w:rsidR="00515CEB">
        <w:rPr>
          <w:color w:val="000000"/>
          <w:sz w:val="28"/>
          <w:szCs w:val="28"/>
        </w:rPr>
        <w:t>Facebook</w:t>
      </w:r>
      <w:proofErr w:type="spellEnd"/>
      <w:r w:rsidR="00515CEB">
        <w:rPr>
          <w:color w:val="000000"/>
          <w:sz w:val="28"/>
          <w:szCs w:val="28"/>
        </w:rPr>
        <w:t xml:space="preserve"> Messenger</w:t>
      </w:r>
    </w:p>
    <w:p w:rsidR="00890F6B" w:rsidRDefault="00890F6B" w:rsidP="00515CEB">
      <w:pPr>
        <w:pStyle w:val="a4"/>
        <w:spacing w:before="0" w:beforeAutospacing="0" w:after="0" w:afterAutospacing="0" w:line="360" w:lineRule="auto"/>
        <w:ind w:firstLine="709"/>
        <w:jc w:val="both"/>
        <w:rPr>
          <w:color w:val="000000"/>
          <w:sz w:val="28"/>
          <w:szCs w:val="28"/>
        </w:rPr>
      </w:pPr>
    </w:p>
    <w:p w:rsidR="00515CEB" w:rsidRDefault="00515CEB" w:rsidP="00890F6B">
      <w:pPr>
        <w:pStyle w:val="a4"/>
        <w:spacing w:before="0" w:beforeAutospacing="0" w:after="0" w:afterAutospacing="0"/>
        <w:ind w:firstLine="709"/>
        <w:jc w:val="both"/>
      </w:pPr>
      <w:r>
        <w:rPr>
          <w:color w:val="000000"/>
          <w:sz w:val="28"/>
          <w:szCs w:val="28"/>
        </w:rPr>
        <w:t xml:space="preserve">Дана воронка продажу діяла 14 днів. Результати її функціонування проаналізовано </w:t>
      </w:r>
      <w:r w:rsidRPr="003A76A3">
        <w:rPr>
          <w:color w:val="000000"/>
          <w:sz w:val="28"/>
          <w:szCs w:val="28"/>
        </w:rPr>
        <w:t xml:space="preserve">на основі даних </w:t>
      </w:r>
      <w:proofErr w:type="spellStart"/>
      <w:r w:rsidRPr="003F0C28">
        <w:rPr>
          <w:i/>
          <w:color w:val="000000"/>
          <w:sz w:val="28"/>
          <w:szCs w:val="28"/>
        </w:rPr>
        <w:t>Google</w:t>
      </w:r>
      <w:proofErr w:type="spellEnd"/>
      <w:r w:rsidRPr="003F0C28">
        <w:rPr>
          <w:i/>
          <w:color w:val="000000"/>
          <w:sz w:val="28"/>
          <w:szCs w:val="28"/>
        </w:rPr>
        <w:t xml:space="preserve"> </w:t>
      </w:r>
      <w:proofErr w:type="spellStart"/>
      <w:r w:rsidRPr="003F0C28">
        <w:rPr>
          <w:i/>
          <w:color w:val="000000"/>
          <w:sz w:val="28"/>
          <w:szCs w:val="28"/>
        </w:rPr>
        <w:t>Analytics</w:t>
      </w:r>
      <w:proofErr w:type="spellEnd"/>
      <w:r w:rsidRPr="003A76A3">
        <w:rPr>
          <w:color w:val="000000"/>
          <w:sz w:val="28"/>
          <w:szCs w:val="28"/>
        </w:rPr>
        <w:t xml:space="preserve">, статистики </w:t>
      </w:r>
      <w:proofErr w:type="spellStart"/>
      <w:r w:rsidRPr="003F0C28">
        <w:rPr>
          <w:i/>
          <w:color w:val="000000"/>
          <w:sz w:val="28"/>
          <w:szCs w:val="28"/>
        </w:rPr>
        <w:t>ManyChat</w:t>
      </w:r>
      <w:proofErr w:type="spellEnd"/>
      <w:r>
        <w:rPr>
          <w:color w:val="000000"/>
          <w:sz w:val="28"/>
          <w:szCs w:val="28"/>
        </w:rPr>
        <w:t>,</w:t>
      </w:r>
      <w:r w:rsidRPr="003A76A3">
        <w:rPr>
          <w:color w:val="000000"/>
          <w:sz w:val="28"/>
          <w:szCs w:val="28"/>
        </w:rPr>
        <w:t xml:space="preserve"> аналітики кабінету </w:t>
      </w:r>
      <w:proofErr w:type="spellStart"/>
      <w:r w:rsidRPr="003F0C28">
        <w:rPr>
          <w:i/>
          <w:color w:val="000000"/>
          <w:sz w:val="28"/>
          <w:szCs w:val="28"/>
        </w:rPr>
        <w:t>Facebook</w:t>
      </w:r>
      <w:proofErr w:type="spellEnd"/>
      <w:r w:rsidRPr="003F0C28">
        <w:rPr>
          <w:i/>
          <w:color w:val="000000"/>
          <w:sz w:val="28"/>
          <w:szCs w:val="28"/>
        </w:rPr>
        <w:t xml:space="preserve"> </w:t>
      </w:r>
      <w:proofErr w:type="spellStart"/>
      <w:r w:rsidRPr="003F0C28">
        <w:rPr>
          <w:i/>
          <w:color w:val="000000"/>
          <w:sz w:val="28"/>
          <w:szCs w:val="28"/>
        </w:rPr>
        <w:t>Ads</w:t>
      </w:r>
      <w:proofErr w:type="spellEnd"/>
      <w:r>
        <w:rPr>
          <w:color w:val="000000"/>
          <w:sz w:val="28"/>
          <w:szCs w:val="28"/>
        </w:rPr>
        <w:t>.</w:t>
      </w:r>
    </w:p>
    <w:p w:rsidR="00515CEB" w:rsidRPr="003A76A3" w:rsidRDefault="00515CEB" w:rsidP="00890F6B">
      <w:pPr>
        <w:pStyle w:val="a4"/>
        <w:spacing w:before="0" w:beforeAutospacing="0" w:after="0" w:afterAutospacing="0"/>
        <w:ind w:firstLine="709"/>
        <w:jc w:val="both"/>
      </w:pPr>
      <w:r>
        <w:rPr>
          <w:color w:val="000000"/>
          <w:sz w:val="28"/>
          <w:szCs w:val="28"/>
        </w:rPr>
        <w:t>1) З</w:t>
      </w:r>
      <w:r w:rsidRPr="003A76A3">
        <w:rPr>
          <w:color w:val="000000"/>
          <w:sz w:val="28"/>
          <w:szCs w:val="28"/>
        </w:rPr>
        <w:t xml:space="preserve">агальна кількість переглядів за </w:t>
      </w:r>
      <w:proofErr w:type="spellStart"/>
      <w:r w:rsidRPr="00C01195">
        <w:rPr>
          <w:i/>
          <w:color w:val="000000"/>
          <w:sz w:val="28"/>
          <w:szCs w:val="28"/>
        </w:rPr>
        <w:t>Google</w:t>
      </w:r>
      <w:proofErr w:type="spellEnd"/>
      <w:r w:rsidRPr="00C01195">
        <w:rPr>
          <w:i/>
          <w:color w:val="000000"/>
          <w:sz w:val="28"/>
          <w:szCs w:val="28"/>
        </w:rPr>
        <w:t xml:space="preserve"> </w:t>
      </w:r>
      <w:proofErr w:type="spellStart"/>
      <w:r w:rsidRPr="00C01195">
        <w:rPr>
          <w:i/>
          <w:color w:val="000000"/>
          <w:sz w:val="28"/>
          <w:szCs w:val="28"/>
        </w:rPr>
        <w:t>Analytics</w:t>
      </w:r>
      <w:proofErr w:type="spellEnd"/>
      <w:r w:rsidRPr="003A76A3">
        <w:rPr>
          <w:color w:val="000000"/>
          <w:sz w:val="28"/>
          <w:szCs w:val="28"/>
        </w:rPr>
        <w:t xml:space="preserve"> першого </w:t>
      </w:r>
      <w:proofErr w:type="spellStart"/>
      <w:r w:rsidRPr="003A76A3">
        <w:rPr>
          <w:color w:val="000000"/>
          <w:sz w:val="28"/>
          <w:szCs w:val="28"/>
        </w:rPr>
        <w:t>ленд</w:t>
      </w:r>
      <w:r>
        <w:rPr>
          <w:color w:val="000000"/>
          <w:sz w:val="28"/>
          <w:szCs w:val="28"/>
        </w:rPr>
        <w:t>і</w:t>
      </w:r>
      <w:r w:rsidRPr="003A76A3">
        <w:rPr>
          <w:color w:val="000000"/>
          <w:sz w:val="28"/>
          <w:szCs w:val="28"/>
        </w:rPr>
        <w:t>нгу</w:t>
      </w:r>
      <w:proofErr w:type="spellEnd"/>
      <w:r w:rsidRPr="003A76A3">
        <w:rPr>
          <w:color w:val="000000"/>
          <w:sz w:val="28"/>
          <w:szCs w:val="28"/>
        </w:rPr>
        <w:t xml:space="preserve"> </w:t>
      </w:r>
      <w:r>
        <w:rPr>
          <w:color w:val="000000"/>
          <w:sz w:val="28"/>
          <w:szCs w:val="28"/>
        </w:rPr>
        <w:t>–</w:t>
      </w:r>
      <w:r w:rsidRPr="003A76A3">
        <w:rPr>
          <w:color w:val="000000"/>
          <w:sz w:val="28"/>
          <w:szCs w:val="28"/>
        </w:rPr>
        <w:t xml:space="preserve"> 960, другого </w:t>
      </w:r>
      <w:r>
        <w:rPr>
          <w:color w:val="000000"/>
          <w:sz w:val="28"/>
          <w:szCs w:val="28"/>
        </w:rPr>
        <w:t>–</w:t>
      </w:r>
      <w:r w:rsidRPr="003A76A3">
        <w:rPr>
          <w:color w:val="000000"/>
          <w:sz w:val="28"/>
          <w:szCs w:val="28"/>
        </w:rPr>
        <w:t xml:space="preserve"> 197. </w:t>
      </w:r>
      <w:r>
        <w:rPr>
          <w:color w:val="000000"/>
          <w:sz w:val="28"/>
          <w:szCs w:val="28"/>
        </w:rPr>
        <w:t>С</w:t>
      </w:r>
      <w:r w:rsidRPr="003A76A3">
        <w:rPr>
          <w:color w:val="000000"/>
          <w:sz w:val="28"/>
          <w:szCs w:val="28"/>
        </w:rPr>
        <w:t xml:space="preserve">ередній час </w:t>
      </w:r>
      <w:r>
        <w:rPr>
          <w:color w:val="000000"/>
          <w:sz w:val="28"/>
          <w:szCs w:val="28"/>
        </w:rPr>
        <w:t>відвідувань</w:t>
      </w:r>
      <w:r w:rsidRPr="003A76A3">
        <w:rPr>
          <w:color w:val="000000"/>
          <w:sz w:val="28"/>
          <w:szCs w:val="28"/>
        </w:rPr>
        <w:t xml:space="preserve"> першого </w:t>
      </w:r>
      <w:proofErr w:type="spellStart"/>
      <w:r w:rsidRPr="003A76A3">
        <w:rPr>
          <w:color w:val="000000"/>
          <w:sz w:val="28"/>
          <w:szCs w:val="28"/>
        </w:rPr>
        <w:t>ленд</w:t>
      </w:r>
      <w:r>
        <w:rPr>
          <w:color w:val="000000"/>
          <w:sz w:val="28"/>
          <w:szCs w:val="28"/>
        </w:rPr>
        <w:t>і</w:t>
      </w:r>
      <w:r w:rsidRPr="003A76A3">
        <w:rPr>
          <w:color w:val="000000"/>
          <w:sz w:val="28"/>
          <w:szCs w:val="28"/>
        </w:rPr>
        <w:t>нгу</w:t>
      </w:r>
      <w:proofErr w:type="spellEnd"/>
      <w:r w:rsidRPr="003A76A3">
        <w:rPr>
          <w:color w:val="000000"/>
          <w:sz w:val="28"/>
          <w:szCs w:val="28"/>
        </w:rPr>
        <w:t xml:space="preserve"> </w:t>
      </w:r>
      <w:r>
        <w:rPr>
          <w:color w:val="000000"/>
          <w:sz w:val="28"/>
          <w:szCs w:val="28"/>
        </w:rPr>
        <w:t>–</w:t>
      </w:r>
      <w:r w:rsidRPr="003A76A3">
        <w:rPr>
          <w:color w:val="000000"/>
          <w:sz w:val="28"/>
          <w:szCs w:val="28"/>
        </w:rPr>
        <w:t xml:space="preserve"> 3 хв. 37 с., другого </w:t>
      </w:r>
      <w:r>
        <w:rPr>
          <w:color w:val="000000"/>
          <w:sz w:val="28"/>
          <w:szCs w:val="28"/>
        </w:rPr>
        <w:t>–</w:t>
      </w:r>
      <w:r w:rsidRPr="003A76A3">
        <w:rPr>
          <w:color w:val="000000"/>
          <w:sz w:val="28"/>
          <w:szCs w:val="28"/>
        </w:rPr>
        <w:t xml:space="preserve"> 5 хв. 36 с.</w:t>
      </w:r>
      <w:r>
        <w:rPr>
          <w:color w:val="000000"/>
          <w:sz w:val="28"/>
          <w:szCs w:val="28"/>
        </w:rPr>
        <w:t xml:space="preserve"> (рис. </w:t>
      </w:r>
      <w:r w:rsidR="00394D62">
        <w:rPr>
          <w:color w:val="000000"/>
          <w:sz w:val="28"/>
          <w:szCs w:val="28"/>
        </w:rPr>
        <w:t>9</w:t>
      </w:r>
      <w:r>
        <w:rPr>
          <w:color w:val="000000"/>
          <w:sz w:val="28"/>
          <w:szCs w:val="28"/>
        </w:rPr>
        <w:t xml:space="preserve">, рис. </w:t>
      </w:r>
      <w:r w:rsidR="00394D62">
        <w:rPr>
          <w:color w:val="000000"/>
          <w:sz w:val="28"/>
          <w:szCs w:val="28"/>
        </w:rPr>
        <w:t>10</w:t>
      </w:r>
      <w:r>
        <w:rPr>
          <w:color w:val="000000"/>
          <w:sz w:val="28"/>
          <w:szCs w:val="28"/>
        </w:rPr>
        <w:t>).</w:t>
      </w:r>
    </w:p>
    <w:p w:rsidR="00515CEB" w:rsidRPr="003A76A3" w:rsidRDefault="00515CEB" w:rsidP="00515CEB">
      <w:pPr>
        <w:pStyle w:val="a4"/>
        <w:spacing w:before="0" w:beforeAutospacing="0" w:after="0" w:afterAutospacing="0"/>
        <w:ind w:left="720"/>
        <w:jc w:val="both"/>
        <w:textAlignment w:val="baseline"/>
        <w:rPr>
          <w:color w:val="000000"/>
          <w:sz w:val="28"/>
          <w:szCs w:val="28"/>
        </w:rPr>
      </w:pPr>
    </w:p>
    <w:p w:rsidR="00515CEB" w:rsidRPr="003A76A3" w:rsidRDefault="00515CEB" w:rsidP="00515CEB">
      <w:pPr>
        <w:pStyle w:val="a4"/>
        <w:spacing w:before="0" w:beforeAutospacing="0" w:after="0" w:afterAutospacing="0"/>
        <w:ind w:left="720"/>
        <w:jc w:val="both"/>
      </w:pPr>
      <w:r>
        <w:rPr>
          <w:noProof/>
          <w:color w:val="000000"/>
          <w:sz w:val="28"/>
          <w:szCs w:val="28"/>
          <w:bdr w:val="none" w:sz="0" w:space="0" w:color="auto" w:frame="1"/>
          <w:lang w:val="ru-RU" w:eastAsia="ru-RU"/>
        </w:rPr>
        <w:drawing>
          <wp:inline distT="0" distB="0" distL="0" distR="0" wp14:anchorId="4632BAA9" wp14:editId="232FB5F2">
            <wp:extent cx="5734050" cy="1714500"/>
            <wp:effectExtent l="0" t="0" r="0" b="0"/>
            <wp:docPr id="5" name="Рисунок 5" descr="https://lh4.googleusercontent.com/BglVO8BGfFOEs9RlN70DKJuS6EN-uvqxn9uOZEN8_xKEfn-zC-wGY1pVYFES3kx7UWxGzzRu9WUNCxFsYJkKP2DaApr5ER_lxC70-HJ-nRwMiGLMQ45HU0wGNWcJsxMzFZ4nvf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BglVO8BGfFOEs9RlN70DKJuS6EN-uvqxn9uOZEN8_xKEfn-zC-wGY1pVYFES3kx7UWxGzzRu9WUNCxFsYJkKP2DaApr5ER_lxC70-HJ-nRwMiGLMQ45HU0wGNWcJsxMzFZ4nvfl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34050" cy="1714500"/>
                    </a:xfrm>
                    <a:prstGeom prst="rect">
                      <a:avLst/>
                    </a:prstGeom>
                    <a:noFill/>
                    <a:ln>
                      <a:noFill/>
                    </a:ln>
                  </pic:spPr>
                </pic:pic>
              </a:graphicData>
            </a:graphic>
          </wp:inline>
        </w:drawing>
      </w:r>
    </w:p>
    <w:p w:rsidR="00515CEB" w:rsidRDefault="00394D62" w:rsidP="00394D62">
      <w:pPr>
        <w:pStyle w:val="a4"/>
        <w:spacing w:before="0" w:beforeAutospacing="0" w:after="0" w:afterAutospacing="0"/>
        <w:ind w:firstLine="709"/>
        <w:jc w:val="both"/>
        <w:rPr>
          <w:color w:val="000000"/>
          <w:sz w:val="28"/>
          <w:szCs w:val="28"/>
        </w:rPr>
      </w:pPr>
      <w:r w:rsidRPr="00A861C4">
        <w:rPr>
          <w:sz w:val="28"/>
          <w:szCs w:val="28"/>
          <w:lang w:val="ru-RU"/>
        </w:rPr>
        <w:t xml:space="preserve">Рисунок </w:t>
      </w:r>
      <w:r>
        <w:rPr>
          <w:sz w:val="28"/>
          <w:szCs w:val="28"/>
          <w:lang w:val="ru-RU"/>
        </w:rPr>
        <w:t>9</w:t>
      </w:r>
      <w:r w:rsidRPr="00A861C4">
        <w:rPr>
          <w:sz w:val="28"/>
          <w:szCs w:val="28"/>
          <w:lang w:val="ru-RU"/>
        </w:rPr>
        <w:t xml:space="preserve"> –</w:t>
      </w:r>
      <w:r>
        <w:rPr>
          <w:sz w:val="28"/>
          <w:szCs w:val="28"/>
          <w:lang w:val="ru-RU"/>
        </w:rPr>
        <w:t xml:space="preserve"> </w:t>
      </w:r>
      <w:r w:rsidR="00515CEB" w:rsidRPr="003A76A3">
        <w:rPr>
          <w:color w:val="000000"/>
          <w:sz w:val="28"/>
          <w:szCs w:val="28"/>
        </w:rPr>
        <w:t xml:space="preserve">Перегляди 1 </w:t>
      </w:r>
      <w:proofErr w:type="spellStart"/>
      <w:r w:rsidR="00515CEB" w:rsidRPr="003A76A3">
        <w:rPr>
          <w:color w:val="000000"/>
          <w:sz w:val="28"/>
          <w:szCs w:val="28"/>
        </w:rPr>
        <w:t>ленд</w:t>
      </w:r>
      <w:r w:rsidR="00515CEB">
        <w:rPr>
          <w:color w:val="000000"/>
          <w:sz w:val="28"/>
          <w:szCs w:val="28"/>
        </w:rPr>
        <w:t>і</w:t>
      </w:r>
      <w:r w:rsidR="00515CEB" w:rsidRPr="003A76A3">
        <w:rPr>
          <w:color w:val="000000"/>
          <w:sz w:val="28"/>
          <w:szCs w:val="28"/>
        </w:rPr>
        <w:t>нгу</w:t>
      </w:r>
      <w:proofErr w:type="spellEnd"/>
    </w:p>
    <w:p w:rsidR="00515CEB" w:rsidRPr="003A76A3" w:rsidRDefault="00515CEB" w:rsidP="00515CEB">
      <w:pPr>
        <w:pStyle w:val="a4"/>
        <w:spacing w:before="0" w:beforeAutospacing="0" w:after="0" w:afterAutospacing="0" w:line="360" w:lineRule="auto"/>
        <w:jc w:val="center"/>
        <w:rPr>
          <w:sz w:val="28"/>
          <w:szCs w:val="28"/>
        </w:rPr>
      </w:pPr>
    </w:p>
    <w:p w:rsidR="00515CEB" w:rsidRPr="003A76A3" w:rsidRDefault="00515CEB" w:rsidP="00515CEB">
      <w:pPr>
        <w:pStyle w:val="a4"/>
        <w:spacing w:before="0" w:beforeAutospacing="0" w:after="0" w:afterAutospacing="0"/>
        <w:ind w:left="720"/>
        <w:jc w:val="both"/>
      </w:pPr>
      <w:r>
        <w:rPr>
          <w:noProof/>
          <w:color w:val="000000"/>
          <w:sz w:val="28"/>
          <w:szCs w:val="28"/>
          <w:bdr w:val="none" w:sz="0" w:space="0" w:color="auto" w:frame="1"/>
          <w:lang w:val="ru-RU" w:eastAsia="ru-RU"/>
        </w:rPr>
        <w:drawing>
          <wp:inline distT="0" distB="0" distL="0" distR="0" wp14:anchorId="7863C281" wp14:editId="2629B48B">
            <wp:extent cx="5734050" cy="1838325"/>
            <wp:effectExtent l="0" t="0" r="0" b="9525"/>
            <wp:docPr id="6" name="Рисунок 6" descr="https://lh6.googleusercontent.com/4vE_gaO2CnxjL9vPxfUmHtTKKv2SBZQUUKOnjChrLCQQRW2cYegjL4gZUhXfXFal5-jh7ZwG0MtioUhXDT-4wfzvaY1Q5TulaZNSsBwvINncueTyE5e8AyesTQ4mShasOQSqZt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4vE_gaO2CnxjL9vPxfUmHtTKKv2SBZQUUKOnjChrLCQQRW2cYegjL4gZUhXfXFal5-jh7ZwG0MtioUhXDT-4wfzvaY1Q5TulaZNSsBwvINncueTyE5e8AyesTQ4mShasOQSqZtK_"/>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34050" cy="1838325"/>
                    </a:xfrm>
                    <a:prstGeom prst="rect">
                      <a:avLst/>
                    </a:prstGeom>
                    <a:noFill/>
                    <a:ln>
                      <a:noFill/>
                    </a:ln>
                  </pic:spPr>
                </pic:pic>
              </a:graphicData>
            </a:graphic>
          </wp:inline>
        </w:drawing>
      </w:r>
    </w:p>
    <w:p w:rsidR="00394D62" w:rsidRDefault="00394D62" w:rsidP="00394D62">
      <w:pPr>
        <w:pStyle w:val="a4"/>
        <w:spacing w:before="0" w:beforeAutospacing="0" w:after="0" w:afterAutospacing="0"/>
        <w:ind w:firstLine="709"/>
        <w:jc w:val="both"/>
        <w:rPr>
          <w:color w:val="000000"/>
          <w:sz w:val="28"/>
          <w:szCs w:val="28"/>
        </w:rPr>
      </w:pPr>
      <w:r w:rsidRPr="00A861C4">
        <w:rPr>
          <w:sz w:val="28"/>
          <w:szCs w:val="28"/>
          <w:lang w:val="ru-RU"/>
        </w:rPr>
        <w:t xml:space="preserve">Рисунок </w:t>
      </w:r>
      <w:r>
        <w:rPr>
          <w:sz w:val="28"/>
          <w:szCs w:val="28"/>
          <w:lang w:val="ru-RU"/>
        </w:rPr>
        <w:t>10</w:t>
      </w:r>
      <w:r w:rsidRPr="00A861C4">
        <w:rPr>
          <w:sz w:val="28"/>
          <w:szCs w:val="28"/>
          <w:lang w:val="ru-RU"/>
        </w:rPr>
        <w:t xml:space="preserve"> –</w:t>
      </w:r>
      <w:r>
        <w:rPr>
          <w:sz w:val="28"/>
          <w:szCs w:val="28"/>
          <w:lang w:val="ru-RU"/>
        </w:rPr>
        <w:t xml:space="preserve"> </w:t>
      </w:r>
      <w:r w:rsidRPr="003A76A3">
        <w:rPr>
          <w:color w:val="000000"/>
          <w:sz w:val="28"/>
          <w:szCs w:val="28"/>
        </w:rPr>
        <w:t xml:space="preserve">Перегляди </w:t>
      </w:r>
      <w:r>
        <w:rPr>
          <w:color w:val="000000"/>
          <w:sz w:val="28"/>
          <w:szCs w:val="28"/>
        </w:rPr>
        <w:t>2</w:t>
      </w:r>
      <w:r w:rsidRPr="003A76A3">
        <w:rPr>
          <w:color w:val="000000"/>
          <w:sz w:val="28"/>
          <w:szCs w:val="28"/>
        </w:rPr>
        <w:t xml:space="preserve"> </w:t>
      </w:r>
      <w:proofErr w:type="spellStart"/>
      <w:r w:rsidRPr="003A76A3">
        <w:rPr>
          <w:color w:val="000000"/>
          <w:sz w:val="28"/>
          <w:szCs w:val="28"/>
        </w:rPr>
        <w:t>ленд</w:t>
      </w:r>
      <w:r>
        <w:rPr>
          <w:color w:val="000000"/>
          <w:sz w:val="28"/>
          <w:szCs w:val="28"/>
        </w:rPr>
        <w:t>і</w:t>
      </w:r>
      <w:r w:rsidRPr="003A76A3">
        <w:rPr>
          <w:color w:val="000000"/>
          <w:sz w:val="28"/>
          <w:szCs w:val="28"/>
        </w:rPr>
        <w:t>нгу</w:t>
      </w:r>
      <w:proofErr w:type="spellEnd"/>
    </w:p>
    <w:p w:rsidR="00515CEB" w:rsidRDefault="00515CEB" w:rsidP="0090253B">
      <w:pPr>
        <w:pStyle w:val="a4"/>
        <w:spacing w:before="0" w:beforeAutospacing="0" w:after="0" w:afterAutospacing="0"/>
        <w:ind w:firstLine="709"/>
        <w:jc w:val="both"/>
        <w:textAlignment w:val="baseline"/>
        <w:rPr>
          <w:color w:val="000000"/>
          <w:sz w:val="28"/>
          <w:szCs w:val="28"/>
        </w:rPr>
      </w:pPr>
      <w:r>
        <w:rPr>
          <w:color w:val="000000"/>
          <w:sz w:val="28"/>
          <w:szCs w:val="28"/>
        </w:rPr>
        <w:lastRenderedPageBreak/>
        <w:t>2) Загальна кількість відправлених повідомлень з</w:t>
      </w:r>
      <w:r w:rsidRPr="003A76A3">
        <w:rPr>
          <w:color w:val="000000"/>
          <w:sz w:val="28"/>
          <w:szCs w:val="28"/>
        </w:rPr>
        <w:t xml:space="preserve">а статистикою </w:t>
      </w:r>
      <w:proofErr w:type="spellStart"/>
      <w:r>
        <w:rPr>
          <w:color w:val="000000"/>
          <w:sz w:val="28"/>
          <w:szCs w:val="28"/>
        </w:rPr>
        <w:t>ManyChat</w:t>
      </w:r>
      <w:proofErr w:type="spellEnd"/>
      <w:r w:rsidRPr="003A76A3">
        <w:rPr>
          <w:color w:val="000000"/>
          <w:sz w:val="28"/>
          <w:szCs w:val="28"/>
        </w:rPr>
        <w:t xml:space="preserve"> </w:t>
      </w:r>
      <w:r w:rsidR="00F07C34">
        <w:rPr>
          <w:color w:val="000000"/>
          <w:sz w:val="28"/>
          <w:szCs w:val="28"/>
        </w:rPr>
        <w:t xml:space="preserve">   </w:t>
      </w:r>
      <w:r>
        <w:rPr>
          <w:color w:val="000000"/>
          <w:sz w:val="28"/>
          <w:szCs w:val="28"/>
        </w:rPr>
        <w:t>склала</w:t>
      </w:r>
      <w:r w:rsidRPr="003A76A3">
        <w:rPr>
          <w:color w:val="000000"/>
          <w:sz w:val="28"/>
          <w:szCs w:val="28"/>
        </w:rPr>
        <w:t xml:space="preserve"> 166</w:t>
      </w:r>
      <w:r>
        <w:rPr>
          <w:color w:val="000000"/>
          <w:sz w:val="28"/>
          <w:szCs w:val="28"/>
        </w:rPr>
        <w:t xml:space="preserve">. Із них було відкрито 165 повідомлень. Кількість </w:t>
      </w:r>
      <w:proofErr w:type="spellStart"/>
      <w:r>
        <w:rPr>
          <w:color w:val="000000"/>
          <w:sz w:val="28"/>
          <w:szCs w:val="28"/>
        </w:rPr>
        <w:t>кліків</w:t>
      </w:r>
      <w:proofErr w:type="spellEnd"/>
      <w:r>
        <w:rPr>
          <w:color w:val="000000"/>
          <w:sz w:val="28"/>
          <w:szCs w:val="28"/>
        </w:rPr>
        <w:t xml:space="preserve"> по цільовій кнопці – 155. CTR (показник </w:t>
      </w:r>
      <w:proofErr w:type="spellStart"/>
      <w:r>
        <w:rPr>
          <w:color w:val="000000"/>
          <w:sz w:val="28"/>
          <w:szCs w:val="28"/>
        </w:rPr>
        <w:t>кліків</w:t>
      </w:r>
      <w:proofErr w:type="spellEnd"/>
      <w:r>
        <w:rPr>
          <w:color w:val="000000"/>
          <w:sz w:val="28"/>
          <w:szCs w:val="28"/>
        </w:rPr>
        <w:t>, кліки/покази) склав 93%.</w:t>
      </w:r>
    </w:p>
    <w:p w:rsidR="00515CEB" w:rsidRDefault="00515CEB" w:rsidP="0090253B">
      <w:pPr>
        <w:pStyle w:val="a4"/>
        <w:spacing w:before="0" w:beforeAutospacing="0" w:after="0" w:afterAutospacing="0"/>
        <w:ind w:firstLine="709"/>
        <w:jc w:val="both"/>
        <w:textAlignment w:val="baseline"/>
        <w:rPr>
          <w:color w:val="000000"/>
          <w:sz w:val="28"/>
          <w:szCs w:val="28"/>
        </w:rPr>
      </w:pPr>
      <w:r>
        <w:rPr>
          <w:color w:val="000000"/>
          <w:sz w:val="28"/>
          <w:szCs w:val="28"/>
        </w:rPr>
        <w:t xml:space="preserve">Дана воронка продажів забезпечила 15 </w:t>
      </w:r>
      <w:proofErr w:type="spellStart"/>
      <w:r>
        <w:rPr>
          <w:color w:val="000000"/>
          <w:sz w:val="28"/>
          <w:szCs w:val="28"/>
        </w:rPr>
        <w:t>лідів</w:t>
      </w:r>
      <w:proofErr w:type="spellEnd"/>
      <w:r>
        <w:rPr>
          <w:color w:val="000000"/>
          <w:sz w:val="28"/>
          <w:szCs w:val="28"/>
        </w:rPr>
        <w:t>, з них 5 слухачів проекту «Маркетинг в соціальних мережах». Отже</w:t>
      </w:r>
      <w:r w:rsidR="000601E7">
        <w:rPr>
          <w:color w:val="000000"/>
          <w:sz w:val="28"/>
          <w:szCs w:val="28"/>
        </w:rPr>
        <w:t>,</w:t>
      </w:r>
      <w:r>
        <w:rPr>
          <w:color w:val="000000"/>
          <w:sz w:val="28"/>
          <w:szCs w:val="28"/>
        </w:rPr>
        <w:t xml:space="preserve"> є ефективною.</w:t>
      </w:r>
    </w:p>
    <w:p w:rsidR="0090253B" w:rsidRDefault="0090253B" w:rsidP="0090253B">
      <w:pPr>
        <w:pStyle w:val="a4"/>
        <w:spacing w:before="0" w:beforeAutospacing="0" w:after="0" w:afterAutospacing="0"/>
        <w:ind w:firstLine="709"/>
        <w:jc w:val="both"/>
        <w:textAlignment w:val="baseline"/>
        <w:rPr>
          <w:color w:val="000000"/>
          <w:sz w:val="28"/>
          <w:szCs w:val="28"/>
        </w:rPr>
      </w:pPr>
    </w:p>
    <w:p w:rsidR="00EC5B6A" w:rsidRDefault="00EC5B6A" w:rsidP="00EC5B6A">
      <w:pPr>
        <w:pStyle w:val="a4"/>
        <w:spacing w:before="0" w:beforeAutospacing="0" w:after="0" w:afterAutospacing="0" w:line="360" w:lineRule="auto"/>
        <w:jc w:val="center"/>
        <w:textAlignment w:val="baseline"/>
      </w:pPr>
      <w:r w:rsidRPr="00EC5B6A">
        <w:rPr>
          <w:b/>
          <w:color w:val="000000"/>
          <w:sz w:val="28"/>
          <w:szCs w:val="28"/>
        </w:rPr>
        <w:t>Висновок</w:t>
      </w:r>
    </w:p>
    <w:p w:rsidR="005D29A7" w:rsidRPr="005951B2" w:rsidRDefault="003260C5" w:rsidP="00EC5B6A">
      <w:pPr>
        <w:spacing w:after="0" w:line="240" w:lineRule="auto"/>
        <w:ind w:firstLine="709"/>
        <w:jc w:val="both"/>
        <w:rPr>
          <w:rFonts w:ascii="Times New Roman" w:hAnsi="Times New Roman" w:cs="Times New Roman"/>
          <w:sz w:val="28"/>
          <w:szCs w:val="28"/>
        </w:rPr>
      </w:pPr>
      <w:r w:rsidRPr="00EC5B6A">
        <w:rPr>
          <w:rFonts w:ascii="Times New Roman" w:hAnsi="Times New Roman" w:cs="Times New Roman"/>
          <w:sz w:val="28"/>
          <w:szCs w:val="28"/>
        </w:rPr>
        <w:t xml:space="preserve">1) </w:t>
      </w:r>
      <w:r>
        <w:rPr>
          <w:rFonts w:ascii="Times New Roman" w:hAnsi="Times New Roman" w:cs="Times New Roman"/>
          <w:sz w:val="28"/>
          <w:szCs w:val="28"/>
        </w:rPr>
        <w:t xml:space="preserve">Сформульовано </w:t>
      </w:r>
      <w:r w:rsidR="005D29A7" w:rsidRPr="002B5AB2">
        <w:rPr>
          <w:rFonts w:ascii="Times New Roman" w:hAnsi="Times New Roman" w:cs="Times New Roman"/>
          <w:sz w:val="28"/>
          <w:szCs w:val="28"/>
        </w:rPr>
        <w:t>принципи</w:t>
      </w:r>
      <w:r w:rsidR="005D29A7">
        <w:rPr>
          <w:rFonts w:ascii="Times New Roman" w:hAnsi="Times New Roman" w:cs="Times New Roman"/>
          <w:sz w:val="28"/>
          <w:szCs w:val="28"/>
        </w:rPr>
        <w:t xml:space="preserve"> організації </w:t>
      </w:r>
      <w:r w:rsidR="005D29A7" w:rsidRPr="002B5AB2">
        <w:rPr>
          <w:rFonts w:ascii="Times New Roman" w:hAnsi="Times New Roman" w:cs="Times New Roman"/>
          <w:sz w:val="28"/>
          <w:szCs w:val="28"/>
          <w:shd w:val="clear" w:color="auto" w:fill="FFFFFF"/>
        </w:rPr>
        <w:t>неформальної маркетинг-освіти</w:t>
      </w:r>
      <w:r>
        <w:rPr>
          <w:rFonts w:ascii="Times New Roman" w:hAnsi="Times New Roman" w:cs="Times New Roman"/>
          <w:sz w:val="28"/>
          <w:szCs w:val="28"/>
          <w:shd w:val="clear" w:color="auto" w:fill="FFFFFF"/>
        </w:rPr>
        <w:t>, які враховують специфіку даної форми навчання</w:t>
      </w:r>
      <w:r w:rsidR="005D29A7" w:rsidRPr="005951B2">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неможливість тривалої підготовки</w:t>
      </w:r>
      <w:r w:rsidR="005D29A7" w:rsidRPr="00D47725">
        <w:rPr>
          <w:rFonts w:ascii="Times New Roman" w:hAnsi="Times New Roman" w:cs="Times New Roman"/>
          <w:sz w:val="28"/>
          <w:szCs w:val="28"/>
          <w:shd w:val="clear" w:color="auto" w:fill="FFFFFF"/>
        </w:rPr>
        <w:t>;</w:t>
      </w:r>
      <w:r w:rsidR="005D29A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усвідомлений характер навчання</w:t>
      </w:r>
      <w:r w:rsidR="005D29A7" w:rsidRPr="00D47725">
        <w:rPr>
          <w:rFonts w:ascii="Times New Roman" w:hAnsi="Times New Roman" w:cs="Times New Roman"/>
          <w:sz w:val="28"/>
          <w:szCs w:val="28"/>
        </w:rPr>
        <w:t>;</w:t>
      </w:r>
      <w:r w:rsidR="005D29A7">
        <w:rPr>
          <w:rFonts w:ascii="Times New Roman" w:hAnsi="Times New Roman" w:cs="Times New Roman"/>
          <w:sz w:val="28"/>
          <w:szCs w:val="28"/>
        </w:rPr>
        <w:t xml:space="preserve"> </w:t>
      </w:r>
      <w:r>
        <w:rPr>
          <w:rFonts w:ascii="Times New Roman" w:hAnsi="Times New Roman" w:cs="Times New Roman"/>
          <w:sz w:val="28"/>
          <w:szCs w:val="28"/>
        </w:rPr>
        <w:t>дорослий вік слухачів</w:t>
      </w:r>
      <w:r w:rsidR="005D29A7" w:rsidRPr="00D47725">
        <w:rPr>
          <w:rFonts w:ascii="Times New Roman" w:hAnsi="Times New Roman" w:cs="Times New Roman"/>
          <w:sz w:val="28"/>
          <w:szCs w:val="28"/>
        </w:rPr>
        <w:t>;</w:t>
      </w:r>
      <w:r w:rsidR="005D29A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акцентування на формуванні вмінь та навичок; </w:t>
      </w:r>
      <w:r>
        <w:rPr>
          <w:rFonts w:ascii="Times New Roman" w:hAnsi="Times New Roman" w:cs="Times New Roman"/>
          <w:sz w:val="28"/>
          <w:szCs w:val="28"/>
        </w:rPr>
        <w:t>заняття проходять у зручний для слухачів час</w:t>
      </w:r>
      <w:r w:rsidR="005D29A7" w:rsidRPr="00D47725">
        <w:rPr>
          <w:rFonts w:ascii="Times New Roman" w:hAnsi="Times New Roman" w:cs="Times New Roman"/>
          <w:sz w:val="28"/>
          <w:szCs w:val="28"/>
        </w:rPr>
        <w:t>;</w:t>
      </w:r>
      <w:r w:rsidR="005D29A7" w:rsidRPr="00D4772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відсутність формалізації </w:t>
      </w:r>
      <w:r>
        <w:rPr>
          <w:rFonts w:ascii="Times New Roman" w:hAnsi="Times New Roman" w:cs="Times New Roman"/>
          <w:sz w:val="28"/>
          <w:szCs w:val="28"/>
        </w:rPr>
        <w:t xml:space="preserve">процесу </w:t>
      </w:r>
      <w:r w:rsidR="005D29A7">
        <w:rPr>
          <w:rFonts w:ascii="Times New Roman" w:hAnsi="Times New Roman" w:cs="Times New Roman"/>
          <w:sz w:val="28"/>
          <w:szCs w:val="28"/>
        </w:rPr>
        <w:t>навчання</w:t>
      </w:r>
      <w:r w:rsidR="00172CE0">
        <w:rPr>
          <w:rFonts w:ascii="Times New Roman" w:hAnsi="Times New Roman" w:cs="Times New Roman"/>
          <w:sz w:val="28"/>
          <w:szCs w:val="28"/>
        </w:rPr>
        <w:t>.</w:t>
      </w:r>
    </w:p>
    <w:p w:rsidR="00172CE0" w:rsidRPr="00172CE0" w:rsidRDefault="003260C5" w:rsidP="00EC5B6A">
      <w:pPr>
        <w:spacing w:after="0" w:line="240" w:lineRule="auto"/>
        <w:ind w:firstLine="720"/>
        <w:jc w:val="both"/>
        <w:rPr>
          <w:rFonts w:ascii="Times New Roman" w:hAnsi="Times New Roman" w:cs="Times New Roman"/>
          <w:sz w:val="28"/>
        </w:rPr>
      </w:pPr>
      <w:r>
        <w:rPr>
          <w:rFonts w:ascii="Times New Roman" w:hAnsi="Times New Roman" w:cs="Times New Roman"/>
          <w:sz w:val="28"/>
          <w:szCs w:val="28"/>
        </w:rPr>
        <w:t>2)</w:t>
      </w:r>
      <w:r w:rsidR="005D29A7" w:rsidRPr="005951B2">
        <w:rPr>
          <w:rFonts w:ascii="Times New Roman" w:hAnsi="Times New Roman" w:cs="Times New Roman"/>
          <w:sz w:val="28"/>
          <w:szCs w:val="28"/>
        </w:rPr>
        <w:t xml:space="preserve"> </w:t>
      </w:r>
      <w:r w:rsidR="00172CE0">
        <w:rPr>
          <w:rFonts w:ascii="Times New Roman" w:hAnsi="Times New Roman" w:cs="Times New Roman"/>
          <w:sz w:val="28"/>
          <w:szCs w:val="28"/>
        </w:rPr>
        <w:t>Розвинуто</w:t>
      </w:r>
      <w:r w:rsidR="005D29A7" w:rsidRPr="005951B2">
        <w:rPr>
          <w:rFonts w:ascii="Times New Roman" w:hAnsi="Times New Roman" w:cs="Times New Roman"/>
          <w:sz w:val="28"/>
          <w:szCs w:val="28"/>
        </w:rPr>
        <w:t xml:space="preserve"> </w:t>
      </w:r>
      <w:r w:rsidR="005D29A7">
        <w:rPr>
          <w:rFonts w:ascii="Times New Roman" w:hAnsi="Times New Roman" w:cs="Times New Roman"/>
          <w:sz w:val="28"/>
          <w:szCs w:val="28"/>
        </w:rPr>
        <w:t>методи</w:t>
      </w:r>
      <w:r w:rsidR="005D29A7" w:rsidRPr="001E01F5">
        <w:rPr>
          <w:rFonts w:ascii="Times New Roman" w:hAnsi="Times New Roman" w:cs="Times New Roman"/>
          <w:sz w:val="28"/>
          <w:szCs w:val="28"/>
        </w:rPr>
        <w:t xml:space="preserve"> викладання на курсах </w:t>
      </w:r>
      <w:r w:rsidR="005D29A7" w:rsidRPr="001E01F5">
        <w:rPr>
          <w:rFonts w:ascii="Times New Roman" w:hAnsi="Times New Roman" w:cs="Times New Roman"/>
          <w:sz w:val="28"/>
          <w:szCs w:val="28"/>
          <w:shd w:val="clear" w:color="auto" w:fill="FFFFFF"/>
        </w:rPr>
        <w:t xml:space="preserve">неформальної </w:t>
      </w:r>
      <w:r w:rsidR="005D29A7" w:rsidRPr="00172CE0">
        <w:rPr>
          <w:rFonts w:ascii="Times New Roman" w:hAnsi="Times New Roman" w:cs="Times New Roman"/>
          <w:sz w:val="28"/>
          <w:szCs w:val="28"/>
          <w:shd w:val="clear" w:color="auto" w:fill="FFFFFF"/>
        </w:rPr>
        <w:t>маркетинг-освіти, в яких, крім класичних складових</w:t>
      </w:r>
      <w:r w:rsidR="005D29A7" w:rsidRPr="00172CE0">
        <w:rPr>
          <w:rFonts w:ascii="Times New Roman" w:hAnsi="Times New Roman" w:cs="Times New Roman"/>
          <w:sz w:val="28"/>
          <w:szCs w:val="28"/>
        </w:rPr>
        <w:t xml:space="preserve">, </w:t>
      </w:r>
      <w:r w:rsidR="005D29A7" w:rsidRPr="00172CE0">
        <w:rPr>
          <w:rFonts w:ascii="Times New Roman" w:hAnsi="Times New Roman" w:cs="Times New Roman"/>
          <w:sz w:val="28"/>
          <w:szCs w:val="28"/>
          <w:shd w:val="clear" w:color="auto" w:fill="FFFFFF"/>
        </w:rPr>
        <w:t xml:space="preserve">додаються </w:t>
      </w:r>
      <w:r w:rsidR="005D29A7" w:rsidRPr="00172CE0">
        <w:rPr>
          <w:rFonts w:ascii="Times New Roman" w:hAnsi="Times New Roman" w:cs="Times New Roman"/>
          <w:sz w:val="28"/>
          <w:szCs w:val="28"/>
        </w:rPr>
        <w:t xml:space="preserve">тренінгові форми навчання на </w:t>
      </w:r>
      <w:r w:rsidR="00172CE0">
        <w:rPr>
          <w:rFonts w:ascii="Times New Roman" w:hAnsi="Times New Roman" w:cs="Times New Roman"/>
          <w:sz w:val="28"/>
          <w:szCs w:val="28"/>
        </w:rPr>
        <w:t xml:space="preserve">основі </w:t>
      </w:r>
      <w:r w:rsidR="005D29A7" w:rsidRPr="00172CE0">
        <w:rPr>
          <w:rFonts w:ascii="Times New Roman" w:hAnsi="Times New Roman" w:cs="Times New Roman"/>
          <w:sz w:val="28"/>
          <w:szCs w:val="28"/>
        </w:rPr>
        <w:t>цифрових технологій з урахуванням рівня підготовленості слухачів</w:t>
      </w:r>
      <w:r w:rsidR="00172CE0">
        <w:rPr>
          <w:rFonts w:ascii="Times New Roman" w:hAnsi="Times New Roman" w:cs="Times New Roman"/>
          <w:sz w:val="28"/>
          <w:szCs w:val="28"/>
        </w:rPr>
        <w:t xml:space="preserve">: </w:t>
      </w:r>
      <w:r w:rsidR="00172CE0" w:rsidRPr="00172CE0">
        <w:rPr>
          <w:rFonts w:ascii="Times New Roman" w:hAnsi="Times New Roman" w:cs="Times New Roman"/>
          <w:sz w:val="28"/>
        </w:rPr>
        <w:t>тест</w:t>
      </w:r>
      <w:r w:rsidR="00172CE0">
        <w:rPr>
          <w:rFonts w:ascii="Times New Roman" w:hAnsi="Times New Roman" w:cs="Times New Roman"/>
          <w:sz w:val="28"/>
        </w:rPr>
        <w:t xml:space="preserve">ування, </w:t>
      </w:r>
      <w:r w:rsidR="00172CE0" w:rsidRPr="00172CE0">
        <w:rPr>
          <w:rFonts w:ascii="Times New Roman" w:hAnsi="Times New Roman" w:cs="Times New Roman"/>
          <w:sz w:val="28"/>
        </w:rPr>
        <w:t>р</w:t>
      </w:r>
      <w:r w:rsidR="00172CE0">
        <w:rPr>
          <w:rFonts w:ascii="Times New Roman" w:hAnsi="Times New Roman" w:cs="Times New Roman"/>
          <w:sz w:val="28"/>
        </w:rPr>
        <w:t>о</w:t>
      </w:r>
      <w:r w:rsidR="00172CE0" w:rsidRPr="00172CE0">
        <w:rPr>
          <w:rFonts w:ascii="Times New Roman" w:hAnsi="Times New Roman" w:cs="Times New Roman"/>
          <w:sz w:val="28"/>
        </w:rPr>
        <w:t>бота в мал</w:t>
      </w:r>
      <w:r w:rsidR="00172CE0">
        <w:rPr>
          <w:rFonts w:ascii="Times New Roman" w:hAnsi="Times New Roman" w:cs="Times New Roman"/>
          <w:sz w:val="28"/>
        </w:rPr>
        <w:t>и</w:t>
      </w:r>
      <w:r w:rsidR="00172CE0" w:rsidRPr="00172CE0">
        <w:rPr>
          <w:rFonts w:ascii="Times New Roman" w:hAnsi="Times New Roman" w:cs="Times New Roman"/>
          <w:sz w:val="28"/>
        </w:rPr>
        <w:t>х груп</w:t>
      </w:r>
      <w:r w:rsidR="00172CE0">
        <w:rPr>
          <w:rFonts w:ascii="Times New Roman" w:hAnsi="Times New Roman" w:cs="Times New Roman"/>
          <w:sz w:val="28"/>
        </w:rPr>
        <w:t xml:space="preserve">ах, розгляд кейсів, </w:t>
      </w:r>
      <w:proofErr w:type="spellStart"/>
      <w:r w:rsidR="00172CE0" w:rsidRPr="00172CE0">
        <w:rPr>
          <w:rFonts w:ascii="Times New Roman" w:hAnsi="Times New Roman" w:cs="Times New Roman"/>
          <w:sz w:val="28"/>
        </w:rPr>
        <w:t>мозгов</w:t>
      </w:r>
      <w:r w:rsidR="00172CE0">
        <w:rPr>
          <w:rFonts w:ascii="Times New Roman" w:hAnsi="Times New Roman" w:cs="Times New Roman"/>
          <w:sz w:val="28"/>
        </w:rPr>
        <w:t>ий</w:t>
      </w:r>
      <w:proofErr w:type="spellEnd"/>
      <w:r w:rsidR="00172CE0" w:rsidRPr="00172CE0">
        <w:rPr>
          <w:rFonts w:ascii="Times New Roman" w:hAnsi="Times New Roman" w:cs="Times New Roman"/>
          <w:sz w:val="28"/>
        </w:rPr>
        <w:t xml:space="preserve"> </w:t>
      </w:r>
      <w:r w:rsidR="00172CE0">
        <w:rPr>
          <w:rFonts w:ascii="Times New Roman" w:hAnsi="Times New Roman" w:cs="Times New Roman"/>
          <w:sz w:val="28"/>
        </w:rPr>
        <w:t xml:space="preserve">штурм, </w:t>
      </w:r>
      <w:r w:rsidR="00172CE0" w:rsidRPr="00172CE0">
        <w:rPr>
          <w:rFonts w:ascii="Times New Roman" w:hAnsi="Times New Roman" w:cs="Times New Roman"/>
          <w:sz w:val="28"/>
        </w:rPr>
        <w:t>презентац</w:t>
      </w:r>
      <w:r w:rsidR="00172CE0">
        <w:rPr>
          <w:rFonts w:ascii="Times New Roman" w:hAnsi="Times New Roman" w:cs="Times New Roman"/>
          <w:sz w:val="28"/>
        </w:rPr>
        <w:t>і</w:t>
      </w:r>
      <w:r w:rsidR="00172CE0" w:rsidRPr="00172CE0">
        <w:rPr>
          <w:rFonts w:ascii="Times New Roman" w:hAnsi="Times New Roman" w:cs="Times New Roman"/>
          <w:sz w:val="28"/>
        </w:rPr>
        <w:t>я.</w:t>
      </w:r>
    </w:p>
    <w:p w:rsidR="005D29A7" w:rsidRPr="00C30DAC" w:rsidRDefault="003260C5" w:rsidP="00EC5B6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5D29A7">
        <w:rPr>
          <w:rFonts w:ascii="Times New Roman" w:hAnsi="Times New Roman" w:cs="Times New Roman"/>
          <w:sz w:val="28"/>
          <w:szCs w:val="28"/>
        </w:rPr>
        <w:t xml:space="preserve"> </w:t>
      </w:r>
      <w:r w:rsidR="00172CE0">
        <w:rPr>
          <w:rFonts w:ascii="Times New Roman" w:hAnsi="Times New Roman" w:cs="Times New Roman"/>
          <w:sz w:val="28"/>
          <w:szCs w:val="28"/>
        </w:rPr>
        <w:t>Розвинуто</w:t>
      </w:r>
      <w:r w:rsidR="005D29A7">
        <w:rPr>
          <w:rFonts w:ascii="Times New Roman" w:hAnsi="Times New Roman" w:cs="Times New Roman"/>
          <w:sz w:val="28"/>
          <w:szCs w:val="28"/>
        </w:rPr>
        <w:t xml:space="preserve"> методи аналізу конкурентоспроможності підприємств</w:t>
      </w:r>
      <w:r w:rsidR="00172CE0">
        <w:rPr>
          <w:rFonts w:ascii="Times New Roman" w:hAnsi="Times New Roman" w:cs="Times New Roman"/>
          <w:sz w:val="28"/>
          <w:szCs w:val="28"/>
        </w:rPr>
        <w:t xml:space="preserve"> в частині</w:t>
      </w:r>
      <w:r w:rsidR="005D29A7">
        <w:rPr>
          <w:rFonts w:ascii="Times New Roman" w:hAnsi="Times New Roman" w:cs="Times New Roman"/>
          <w:sz w:val="28"/>
          <w:szCs w:val="28"/>
        </w:rPr>
        <w:t xml:space="preserve"> форму</w:t>
      </w:r>
      <w:r w:rsidR="00172CE0">
        <w:rPr>
          <w:rFonts w:ascii="Times New Roman" w:hAnsi="Times New Roman" w:cs="Times New Roman"/>
          <w:sz w:val="28"/>
          <w:szCs w:val="28"/>
        </w:rPr>
        <w:t>вання</w:t>
      </w:r>
      <w:r w:rsidR="005D29A7">
        <w:rPr>
          <w:rFonts w:ascii="Times New Roman" w:hAnsi="Times New Roman" w:cs="Times New Roman"/>
          <w:sz w:val="28"/>
          <w:szCs w:val="28"/>
        </w:rPr>
        <w:t xml:space="preserve"> унікальн</w:t>
      </w:r>
      <w:r w:rsidR="00172CE0">
        <w:rPr>
          <w:rFonts w:ascii="Times New Roman" w:hAnsi="Times New Roman" w:cs="Times New Roman"/>
          <w:sz w:val="28"/>
          <w:szCs w:val="28"/>
        </w:rPr>
        <w:t>ого</w:t>
      </w:r>
      <w:r w:rsidR="005D29A7">
        <w:rPr>
          <w:rFonts w:ascii="Times New Roman" w:hAnsi="Times New Roman" w:cs="Times New Roman"/>
          <w:sz w:val="28"/>
          <w:szCs w:val="28"/>
        </w:rPr>
        <w:t xml:space="preserve"> пакет</w:t>
      </w:r>
      <w:r w:rsidR="00172CE0">
        <w:rPr>
          <w:rFonts w:ascii="Times New Roman" w:hAnsi="Times New Roman" w:cs="Times New Roman"/>
          <w:sz w:val="28"/>
          <w:szCs w:val="28"/>
        </w:rPr>
        <w:t>у</w:t>
      </w:r>
      <w:r w:rsidR="005D29A7">
        <w:rPr>
          <w:rFonts w:ascii="Times New Roman" w:hAnsi="Times New Roman" w:cs="Times New Roman"/>
          <w:sz w:val="28"/>
          <w:szCs w:val="28"/>
        </w:rPr>
        <w:t xml:space="preserve"> ключових факторів комерційного успіху: а) х</w:t>
      </w:r>
      <w:r w:rsidR="005D29A7" w:rsidRPr="00C30DAC">
        <w:rPr>
          <w:rFonts w:ascii="Times New Roman" w:hAnsi="Times New Roman" w:cs="Times New Roman"/>
          <w:sz w:val="28"/>
          <w:szCs w:val="28"/>
        </w:rPr>
        <w:t>арактеристик</w:t>
      </w:r>
      <w:r w:rsidR="005D29A7">
        <w:rPr>
          <w:rFonts w:ascii="Times New Roman" w:hAnsi="Times New Roman" w:cs="Times New Roman"/>
          <w:sz w:val="28"/>
          <w:szCs w:val="28"/>
        </w:rPr>
        <w:t>и</w:t>
      </w:r>
      <w:r w:rsidR="005D29A7" w:rsidRPr="00C30DAC">
        <w:rPr>
          <w:rFonts w:ascii="Times New Roman" w:hAnsi="Times New Roman" w:cs="Times New Roman"/>
          <w:sz w:val="28"/>
          <w:szCs w:val="28"/>
        </w:rPr>
        <w:t xml:space="preserve"> курсу (структура курсу та переваги навчання, цінова полі</w:t>
      </w:r>
      <w:r w:rsidR="005D29A7">
        <w:rPr>
          <w:rFonts w:ascii="Times New Roman" w:hAnsi="Times New Roman" w:cs="Times New Roman"/>
          <w:sz w:val="28"/>
          <w:szCs w:val="28"/>
        </w:rPr>
        <w:t>тика, процедура прийому заявок); б) м</w:t>
      </w:r>
      <w:r w:rsidR="005D29A7" w:rsidRPr="00C30DAC">
        <w:rPr>
          <w:rFonts w:ascii="Times New Roman" w:hAnsi="Times New Roman" w:cs="Times New Roman"/>
          <w:color w:val="000000"/>
          <w:sz w:val="28"/>
          <w:szCs w:val="28"/>
        </w:rPr>
        <w:t xml:space="preserve">етоди просування </w:t>
      </w:r>
      <w:r w:rsidR="005D29A7" w:rsidRPr="00C30DAC">
        <w:rPr>
          <w:rFonts w:ascii="Times New Roman" w:hAnsi="Times New Roman" w:cs="Times New Roman"/>
          <w:sz w:val="28"/>
          <w:szCs w:val="28"/>
        </w:rPr>
        <w:t>курсу</w:t>
      </w:r>
      <w:r w:rsidR="005D29A7">
        <w:rPr>
          <w:rFonts w:ascii="Times New Roman" w:hAnsi="Times New Roman" w:cs="Times New Roman"/>
          <w:sz w:val="28"/>
          <w:szCs w:val="28"/>
        </w:rPr>
        <w:t xml:space="preserve"> (</w:t>
      </w:r>
      <w:r w:rsidR="005D29A7" w:rsidRPr="00C30DAC">
        <w:rPr>
          <w:rFonts w:ascii="Times New Roman" w:hAnsi="Times New Roman" w:cs="Times New Roman"/>
          <w:sz w:val="28"/>
          <w:szCs w:val="28"/>
          <w:lang w:val="en-US"/>
        </w:rPr>
        <w:t>SEO</w:t>
      </w:r>
      <w:r w:rsidR="005D29A7" w:rsidRPr="00C30DAC">
        <w:rPr>
          <w:rFonts w:ascii="Times New Roman" w:hAnsi="Times New Roman" w:cs="Times New Roman"/>
          <w:sz w:val="28"/>
          <w:szCs w:val="28"/>
        </w:rPr>
        <w:t xml:space="preserve">-показники: швидкість завантаження сторінки; адаптивність ресурсу до мобільних пристроїв; структуру трафіку; </w:t>
      </w:r>
      <w:r w:rsidR="005D29A7" w:rsidRPr="00C30DAC">
        <w:rPr>
          <w:rFonts w:ascii="Times New Roman" w:hAnsi="Times New Roman" w:cs="Times New Roman"/>
          <w:sz w:val="28"/>
          <w:szCs w:val="28"/>
          <w:lang w:val="en-US"/>
        </w:rPr>
        <w:t>SMM</w:t>
      </w:r>
      <w:r w:rsidR="005D29A7" w:rsidRPr="00C30DAC">
        <w:rPr>
          <w:rFonts w:ascii="Times New Roman" w:hAnsi="Times New Roman" w:cs="Times New Roman"/>
          <w:sz w:val="28"/>
          <w:szCs w:val="28"/>
        </w:rPr>
        <w:t xml:space="preserve">-показники: </w:t>
      </w:r>
      <w:proofErr w:type="spellStart"/>
      <w:r w:rsidR="005D29A7" w:rsidRPr="00C30DAC">
        <w:rPr>
          <w:rFonts w:ascii="Times New Roman" w:hAnsi="Times New Roman" w:cs="Times New Roman"/>
          <w:sz w:val="28"/>
          <w:szCs w:val="28"/>
        </w:rPr>
        <w:t>брендований</w:t>
      </w:r>
      <w:proofErr w:type="spellEnd"/>
      <w:r w:rsidR="005D29A7" w:rsidRPr="00C30DAC">
        <w:rPr>
          <w:rFonts w:ascii="Times New Roman" w:hAnsi="Times New Roman" w:cs="Times New Roman"/>
          <w:sz w:val="28"/>
          <w:szCs w:val="28"/>
        </w:rPr>
        <w:t xml:space="preserve"> контент, частота публікацій, кількість </w:t>
      </w:r>
      <w:proofErr w:type="spellStart"/>
      <w:r w:rsidR="005D29A7" w:rsidRPr="00C30DAC">
        <w:rPr>
          <w:rFonts w:ascii="Times New Roman" w:hAnsi="Times New Roman" w:cs="Times New Roman"/>
          <w:sz w:val="28"/>
          <w:szCs w:val="28"/>
        </w:rPr>
        <w:t>підписників</w:t>
      </w:r>
      <w:proofErr w:type="spellEnd"/>
      <w:r w:rsidR="005D29A7" w:rsidRPr="00C30DAC">
        <w:rPr>
          <w:rFonts w:ascii="Times New Roman" w:hAnsi="Times New Roman" w:cs="Times New Roman"/>
          <w:sz w:val="28"/>
          <w:szCs w:val="28"/>
        </w:rPr>
        <w:t>; наявність блогу;</w:t>
      </w:r>
      <w:r w:rsidR="005D29A7">
        <w:rPr>
          <w:rFonts w:ascii="Times New Roman" w:hAnsi="Times New Roman" w:cs="Times New Roman"/>
          <w:sz w:val="28"/>
          <w:szCs w:val="28"/>
        </w:rPr>
        <w:t xml:space="preserve"> </w:t>
      </w:r>
      <w:r w:rsidR="005D29A7" w:rsidRPr="00C30DAC">
        <w:rPr>
          <w:rFonts w:ascii="Times New Roman" w:hAnsi="Times New Roman" w:cs="Times New Roman"/>
          <w:sz w:val="28"/>
          <w:szCs w:val="28"/>
        </w:rPr>
        <w:t xml:space="preserve">наявність </w:t>
      </w:r>
      <w:r w:rsidR="005D29A7" w:rsidRPr="00C30DAC">
        <w:rPr>
          <w:rFonts w:ascii="Times New Roman" w:hAnsi="Times New Roman" w:cs="Times New Roman"/>
          <w:sz w:val="28"/>
          <w:szCs w:val="28"/>
          <w:lang w:val="en-US"/>
        </w:rPr>
        <w:t>email</w:t>
      </w:r>
      <w:r w:rsidR="005D29A7" w:rsidRPr="00C30DAC">
        <w:rPr>
          <w:rFonts w:ascii="Times New Roman" w:hAnsi="Times New Roman" w:cs="Times New Roman"/>
          <w:sz w:val="28"/>
          <w:szCs w:val="28"/>
        </w:rPr>
        <w:t>-розсилання</w:t>
      </w:r>
      <w:r w:rsidR="005D29A7">
        <w:rPr>
          <w:rFonts w:ascii="Times New Roman" w:hAnsi="Times New Roman" w:cs="Times New Roman"/>
          <w:sz w:val="28"/>
          <w:szCs w:val="28"/>
        </w:rPr>
        <w:t>).</w:t>
      </w:r>
    </w:p>
    <w:p w:rsidR="00F02172" w:rsidRDefault="00F058B8" w:rsidP="00EC5B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4"/>
        </w:rPr>
        <w:t>Крім того, ідентифіковано домінуючі н</w:t>
      </w:r>
      <w:r w:rsidR="00874D54" w:rsidRPr="00FF706D">
        <w:rPr>
          <w:rFonts w:ascii="Times New Roman" w:hAnsi="Times New Roman" w:cs="Times New Roman"/>
          <w:sz w:val="28"/>
          <w:szCs w:val="24"/>
        </w:rPr>
        <w:t>апрям</w:t>
      </w:r>
      <w:r>
        <w:rPr>
          <w:rFonts w:ascii="Times New Roman" w:hAnsi="Times New Roman" w:cs="Times New Roman"/>
          <w:sz w:val="28"/>
          <w:szCs w:val="24"/>
        </w:rPr>
        <w:t>и розвитку неформальної маркетинг-освіти:</w:t>
      </w:r>
      <w:r w:rsidR="00874D54" w:rsidRPr="00FF706D">
        <w:rPr>
          <w:rFonts w:ascii="Times New Roman" w:hAnsi="Times New Roman" w:cs="Times New Roman"/>
          <w:sz w:val="28"/>
          <w:szCs w:val="24"/>
        </w:rPr>
        <w:t xml:space="preserve"> </w:t>
      </w:r>
      <w:r>
        <w:rPr>
          <w:rFonts w:ascii="Times New Roman" w:hAnsi="Times New Roman" w:cs="Times New Roman"/>
          <w:sz w:val="28"/>
          <w:szCs w:val="24"/>
        </w:rPr>
        <w:t>1) систематичне проведення опитувань слухачів, о</w:t>
      </w:r>
      <w:r w:rsidRPr="00FF706D">
        <w:rPr>
          <w:rFonts w:ascii="Times New Roman" w:hAnsi="Times New Roman" w:cs="Times New Roman"/>
          <w:sz w:val="28"/>
          <w:szCs w:val="28"/>
        </w:rPr>
        <w:t xml:space="preserve">цінювання економічних </w:t>
      </w:r>
      <w:r w:rsidRPr="00FF706D">
        <w:rPr>
          <w:rFonts w:ascii="Times New Roman" w:hAnsi="Times New Roman" w:cs="Times New Roman"/>
          <w:sz w:val="28"/>
          <w:szCs w:val="24"/>
        </w:rPr>
        <w:t>показників</w:t>
      </w:r>
      <w:r w:rsidRPr="00FF706D">
        <w:rPr>
          <w:rFonts w:ascii="Times New Roman" w:hAnsi="Times New Roman" w:cs="Times New Roman"/>
          <w:sz w:val="28"/>
          <w:szCs w:val="28"/>
        </w:rPr>
        <w:t xml:space="preserve"> курсів</w:t>
      </w:r>
      <w:r>
        <w:rPr>
          <w:rFonts w:ascii="Times New Roman" w:hAnsi="Times New Roman" w:cs="Times New Roman"/>
          <w:sz w:val="28"/>
          <w:szCs w:val="28"/>
        </w:rPr>
        <w:t xml:space="preserve">, </w:t>
      </w:r>
      <w:r>
        <w:rPr>
          <w:rFonts w:ascii="Times New Roman" w:hAnsi="Times New Roman" w:cs="Times New Roman"/>
          <w:sz w:val="28"/>
          <w:szCs w:val="24"/>
        </w:rPr>
        <w:t>р</w:t>
      </w:r>
      <w:r w:rsidR="00874D54" w:rsidRPr="00FF706D">
        <w:rPr>
          <w:rFonts w:ascii="Times New Roman" w:hAnsi="Times New Roman" w:cs="Times New Roman"/>
          <w:sz w:val="28"/>
          <w:szCs w:val="24"/>
        </w:rPr>
        <w:t>озробка технології набору слухачів</w:t>
      </w:r>
      <w:r w:rsidR="00874D54" w:rsidRPr="00FF706D">
        <w:rPr>
          <w:rFonts w:ascii="Times New Roman" w:hAnsi="Times New Roman" w:cs="Times New Roman"/>
          <w:sz w:val="28"/>
          <w:szCs w:val="28"/>
        </w:rPr>
        <w:t>.</w:t>
      </w:r>
    </w:p>
    <w:p w:rsidR="00EC5B6A" w:rsidRDefault="00F02172" w:rsidP="00EC5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76BD9">
        <w:rPr>
          <w:rFonts w:ascii="Times New Roman" w:eastAsia="Calibri" w:hAnsi="Times New Roman" w:cs="Times New Roman"/>
          <w:sz w:val="28"/>
          <w:szCs w:val="28"/>
        </w:rPr>
        <w:t xml:space="preserve">Ґрунтуючись на досвіді Української асоціації маркетингу, </w:t>
      </w:r>
      <w:r w:rsidR="001F7E6B">
        <w:rPr>
          <w:rFonts w:ascii="Times New Roman" w:eastAsia="Calibri" w:hAnsi="Times New Roman" w:cs="Times New Roman"/>
          <w:sz w:val="28"/>
          <w:szCs w:val="28"/>
        </w:rPr>
        <w:t>пропонується</w:t>
      </w:r>
      <w:r w:rsidRPr="00376BD9">
        <w:rPr>
          <w:rFonts w:ascii="Times New Roman" w:eastAsia="Calibri" w:hAnsi="Times New Roman" w:cs="Times New Roman"/>
          <w:sz w:val="28"/>
          <w:szCs w:val="28"/>
        </w:rPr>
        <w:t xml:space="preserve"> формування національної системи неформальної освіти в межах професійних об’єднань, що дозволить контролювати якість підвищення кваліфікації трудових ресурсів України.</w:t>
      </w:r>
    </w:p>
    <w:p w:rsidR="00EC5B6A" w:rsidRDefault="00EC5B6A" w:rsidP="00EC5B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4C34CD" w:rsidRPr="00EC5B6A" w:rsidRDefault="0002118A" w:rsidP="00EC5B6A">
      <w:pPr>
        <w:spacing w:after="0" w:line="240" w:lineRule="auto"/>
        <w:jc w:val="center"/>
        <w:rPr>
          <w:rFonts w:ascii="Times New Roman" w:hAnsi="Times New Roman" w:cs="Times New Roman"/>
          <w:sz w:val="28"/>
          <w:szCs w:val="28"/>
        </w:rPr>
      </w:pPr>
      <w:bookmarkStart w:id="1" w:name="_Toc533797084"/>
      <w:bookmarkStart w:id="2" w:name="_Toc30788019"/>
      <w:r w:rsidRPr="00EC5B6A">
        <w:rPr>
          <w:rFonts w:ascii="Times New Roman" w:hAnsi="Times New Roman" w:cs="Times New Roman"/>
          <w:sz w:val="28"/>
          <w:szCs w:val="28"/>
        </w:rPr>
        <w:t>Джерела</w:t>
      </w:r>
      <w:bookmarkEnd w:id="1"/>
      <w:bookmarkEnd w:id="2"/>
      <w:r w:rsidRPr="00EC5B6A">
        <w:rPr>
          <w:rFonts w:ascii="Times New Roman" w:hAnsi="Times New Roman" w:cs="Times New Roman"/>
          <w:sz w:val="28"/>
          <w:szCs w:val="28"/>
        </w:rPr>
        <w:t>:</w:t>
      </w:r>
    </w:p>
    <w:p w:rsidR="00E53C67" w:rsidRPr="00EC5B6A" w:rsidRDefault="00B70663" w:rsidP="00EC5B6A">
      <w:pPr>
        <w:spacing w:after="0" w:line="240" w:lineRule="auto"/>
        <w:jc w:val="both"/>
        <w:rPr>
          <w:rFonts w:ascii="Times New Roman" w:hAnsi="Times New Roman" w:cs="Times New Roman"/>
          <w:sz w:val="28"/>
          <w:szCs w:val="28"/>
          <w:lang w:val="ru-RU"/>
        </w:rPr>
      </w:pPr>
      <w:r w:rsidRPr="00EC5B6A">
        <w:rPr>
          <w:rStyle w:val="rvts23"/>
          <w:rFonts w:ascii="Times New Roman" w:hAnsi="Times New Roman" w:cs="Times New Roman"/>
          <w:bCs/>
          <w:sz w:val="28"/>
          <w:szCs w:val="28"/>
          <w:shd w:val="clear" w:color="auto" w:fill="FFFFFF"/>
        </w:rPr>
        <w:t xml:space="preserve">1. </w:t>
      </w:r>
      <w:r w:rsidR="00E53C67" w:rsidRPr="00EC5B6A">
        <w:rPr>
          <w:rStyle w:val="rvts23"/>
          <w:rFonts w:ascii="Times New Roman" w:hAnsi="Times New Roman" w:cs="Times New Roman"/>
          <w:bCs/>
          <w:sz w:val="28"/>
          <w:szCs w:val="28"/>
          <w:shd w:val="clear" w:color="auto" w:fill="FFFFFF"/>
        </w:rPr>
        <w:t xml:space="preserve">Інформаційна система. </w:t>
      </w:r>
      <w:r w:rsidR="00E53C67" w:rsidRPr="00EC5B6A">
        <w:rPr>
          <w:rStyle w:val="rvts23"/>
          <w:rFonts w:ascii="Times New Roman" w:hAnsi="Times New Roman" w:cs="Times New Roman"/>
          <w:bCs/>
          <w:i/>
          <w:sz w:val="28"/>
          <w:szCs w:val="28"/>
          <w:shd w:val="clear" w:color="auto" w:fill="FFFFFF"/>
        </w:rPr>
        <w:t>Конкурс</w:t>
      </w:r>
      <w:r w:rsidR="00E53C67" w:rsidRPr="00EC5B6A">
        <w:rPr>
          <w:rStyle w:val="rvts23"/>
          <w:rFonts w:ascii="Times New Roman" w:hAnsi="Times New Roman" w:cs="Times New Roman"/>
          <w:bCs/>
          <w:sz w:val="28"/>
          <w:szCs w:val="28"/>
          <w:shd w:val="clear" w:color="auto" w:fill="FFFFFF"/>
        </w:rPr>
        <w:t xml:space="preserve">: </w:t>
      </w:r>
      <w:r w:rsidR="00E53C67" w:rsidRPr="00EC5B6A">
        <w:rPr>
          <w:rFonts w:ascii="Times New Roman" w:hAnsi="Times New Roman" w:cs="Times New Roman"/>
          <w:sz w:val="28"/>
          <w:szCs w:val="28"/>
          <w:lang w:val="ru-RU"/>
        </w:rPr>
        <w:t>веб-сайт. URL</w:t>
      </w:r>
      <w:r w:rsidR="00E53C67" w:rsidRPr="00EC5B6A">
        <w:rPr>
          <w:rFonts w:ascii="Times New Roman" w:hAnsi="Times New Roman" w:cs="Times New Roman"/>
          <w:sz w:val="28"/>
          <w:szCs w:val="28"/>
          <w:shd w:val="clear" w:color="auto" w:fill="FFFFFF"/>
        </w:rPr>
        <w:t xml:space="preserve">: </w:t>
      </w:r>
      <w:hyperlink r:id="rId67" w:tgtFrame="_blank" w:history="1">
        <w:r w:rsidR="00E53C67" w:rsidRPr="00EC5B6A">
          <w:rPr>
            <w:rStyle w:val="a3"/>
            <w:rFonts w:ascii="Times New Roman" w:hAnsi="Times New Roman" w:cs="Times New Roman"/>
            <w:color w:val="auto"/>
            <w:sz w:val="28"/>
            <w:szCs w:val="28"/>
            <w:u w:val="none"/>
            <w:shd w:val="clear" w:color="auto" w:fill="FFFFFF"/>
          </w:rPr>
          <w:t>https://www.vstup.info</w:t>
        </w:r>
      </w:hyperlink>
      <w:r w:rsidR="00E53C67" w:rsidRPr="00EC5B6A">
        <w:rPr>
          <w:rFonts w:ascii="Times New Roman" w:hAnsi="Times New Roman" w:cs="Times New Roman"/>
          <w:sz w:val="28"/>
          <w:szCs w:val="28"/>
        </w:rPr>
        <w:t xml:space="preserve"> </w:t>
      </w:r>
      <w:r w:rsidR="00E53C67" w:rsidRPr="00EC5B6A">
        <w:rPr>
          <w:rFonts w:ascii="Times New Roman" w:hAnsi="Times New Roman" w:cs="Times New Roman"/>
          <w:sz w:val="28"/>
          <w:szCs w:val="28"/>
          <w:lang w:val="ru-RU"/>
        </w:rPr>
        <w:t xml:space="preserve">(дата </w:t>
      </w:r>
      <w:proofErr w:type="spellStart"/>
      <w:r w:rsidR="00E53C67" w:rsidRPr="00EC5B6A">
        <w:rPr>
          <w:rFonts w:ascii="Times New Roman" w:hAnsi="Times New Roman" w:cs="Times New Roman"/>
          <w:sz w:val="28"/>
          <w:szCs w:val="28"/>
          <w:lang w:val="ru-RU"/>
        </w:rPr>
        <w:t>звернення</w:t>
      </w:r>
      <w:proofErr w:type="spellEnd"/>
      <w:r w:rsidR="00E53C67" w:rsidRPr="00EC5B6A">
        <w:rPr>
          <w:rFonts w:ascii="Times New Roman" w:hAnsi="Times New Roman" w:cs="Times New Roman"/>
          <w:sz w:val="28"/>
          <w:szCs w:val="28"/>
          <w:lang w:val="ru-RU"/>
        </w:rPr>
        <w:t>: 12.12.2019).</w:t>
      </w:r>
    </w:p>
    <w:p w:rsidR="00964146" w:rsidRPr="00EC5B6A" w:rsidRDefault="00964146" w:rsidP="00EC5B6A">
      <w:pPr>
        <w:spacing w:after="0" w:line="240" w:lineRule="auto"/>
        <w:jc w:val="both"/>
        <w:rPr>
          <w:rFonts w:ascii="Times New Roman" w:hAnsi="Times New Roman" w:cs="Times New Roman"/>
          <w:sz w:val="28"/>
          <w:szCs w:val="28"/>
        </w:rPr>
      </w:pPr>
      <w:r w:rsidRPr="00EC5B6A">
        <w:rPr>
          <w:rFonts w:ascii="Times New Roman" w:hAnsi="Times New Roman" w:cs="Times New Roman"/>
          <w:sz w:val="28"/>
          <w:szCs w:val="28"/>
        </w:rPr>
        <w:t xml:space="preserve">2. </w:t>
      </w:r>
      <w:hyperlink r:id="rId68" w:tooltip="Окландер М. Централізація і концентрація – ключовий напрям удосконалення маркетингової освіти в Україні / Михайло Окландер // Економіст. — 2015 (350). — №12. — С. 5-8." w:history="1">
        <w:proofErr w:type="spellStart"/>
        <w:r w:rsidRPr="00EC5B6A">
          <w:rPr>
            <w:rStyle w:val="a3"/>
            <w:rFonts w:ascii="Times New Roman" w:hAnsi="Times New Roman" w:cs="Times New Roman"/>
            <w:color w:val="auto"/>
            <w:sz w:val="28"/>
            <w:szCs w:val="28"/>
            <w:u w:val="none"/>
          </w:rPr>
          <w:t>Окландер</w:t>
        </w:r>
        <w:proofErr w:type="spellEnd"/>
        <w:r w:rsidRPr="00EC5B6A">
          <w:rPr>
            <w:rStyle w:val="a3"/>
            <w:rFonts w:ascii="Times New Roman" w:hAnsi="Times New Roman" w:cs="Times New Roman"/>
            <w:color w:val="auto"/>
            <w:sz w:val="28"/>
            <w:szCs w:val="28"/>
            <w:u w:val="none"/>
          </w:rPr>
          <w:t xml:space="preserve"> М. Централізація і концентрація – ключовий напрям удосконалення маркетингової освіти в Україні. </w:t>
        </w:r>
        <w:r w:rsidRPr="00EC5B6A">
          <w:rPr>
            <w:rStyle w:val="a3"/>
            <w:rFonts w:ascii="Times New Roman" w:hAnsi="Times New Roman" w:cs="Times New Roman"/>
            <w:i/>
            <w:color w:val="auto"/>
            <w:sz w:val="28"/>
            <w:szCs w:val="28"/>
            <w:u w:val="none"/>
          </w:rPr>
          <w:t>Економіст</w:t>
        </w:r>
        <w:r w:rsidRPr="00EC5B6A">
          <w:rPr>
            <w:rStyle w:val="a3"/>
            <w:rFonts w:ascii="Times New Roman" w:hAnsi="Times New Roman" w:cs="Times New Roman"/>
            <w:color w:val="auto"/>
            <w:sz w:val="28"/>
            <w:szCs w:val="28"/>
            <w:u w:val="none"/>
          </w:rPr>
          <w:t>. 2015 (350). №12. С. 5-8.</w:t>
        </w:r>
      </w:hyperlink>
    </w:p>
    <w:p w:rsidR="00AC553C" w:rsidRPr="00EC5B6A" w:rsidRDefault="00964146" w:rsidP="00EC5B6A">
      <w:pPr>
        <w:spacing w:after="0" w:line="240" w:lineRule="auto"/>
        <w:jc w:val="both"/>
        <w:rPr>
          <w:rFonts w:ascii="Times New Roman" w:hAnsi="Times New Roman" w:cs="Times New Roman"/>
          <w:sz w:val="28"/>
          <w:szCs w:val="28"/>
          <w:lang w:val="ru-RU"/>
        </w:rPr>
      </w:pPr>
      <w:r w:rsidRPr="00EC5B6A">
        <w:rPr>
          <w:rStyle w:val="rvts23"/>
          <w:rFonts w:ascii="Times New Roman" w:hAnsi="Times New Roman" w:cs="Times New Roman"/>
          <w:bCs/>
          <w:sz w:val="28"/>
          <w:szCs w:val="28"/>
          <w:shd w:val="clear" w:color="auto" w:fill="FFFFFF"/>
        </w:rPr>
        <w:t>3</w:t>
      </w:r>
      <w:r w:rsidR="00432C4F" w:rsidRPr="00EC5B6A">
        <w:rPr>
          <w:rStyle w:val="rvts23"/>
          <w:rFonts w:ascii="Times New Roman" w:hAnsi="Times New Roman" w:cs="Times New Roman"/>
          <w:bCs/>
          <w:sz w:val="28"/>
          <w:szCs w:val="28"/>
          <w:shd w:val="clear" w:color="auto" w:fill="FFFFFF"/>
        </w:rPr>
        <w:t xml:space="preserve">. Положення про акредитацію освітніх програм, за якими здійснюється підготовка здобувачів вищої освіти. </w:t>
      </w:r>
      <w:r w:rsidR="00432C4F" w:rsidRPr="00EC5B6A">
        <w:rPr>
          <w:rStyle w:val="rvts23"/>
          <w:rFonts w:ascii="Times New Roman" w:hAnsi="Times New Roman" w:cs="Times New Roman"/>
          <w:bCs/>
          <w:i/>
          <w:sz w:val="28"/>
          <w:szCs w:val="28"/>
          <w:shd w:val="clear" w:color="auto" w:fill="FFFFFF"/>
        </w:rPr>
        <w:t>Законодавство України</w:t>
      </w:r>
      <w:r w:rsidR="00432C4F" w:rsidRPr="00EC5B6A">
        <w:rPr>
          <w:rStyle w:val="rvts23"/>
          <w:rFonts w:ascii="Times New Roman" w:hAnsi="Times New Roman" w:cs="Times New Roman"/>
          <w:bCs/>
          <w:sz w:val="28"/>
          <w:szCs w:val="28"/>
          <w:shd w:val="clear" w:color="auto" w:fill="FFFFFF"/>
        </w:rPr>
        <w:t xml:space="preserve">: </w:t>
      </w:r>
      <w:r w:rsidR="00432C4F" w:rsidRPr="00EC5B6A">
        <w:rPr>
          <w:rFonts w:ascii="Times New Roman" w:hAnsi="Times New Roman" w:cs="Times New Roman"/>
          <w:sz w:val="28"/>
          <w:szCs w:val="28"/>
          <w:lang w:val="ru-RU"/>
        </w:rPr>
        <w:t xml:space="preserve">веб-сайт. URL: </w:t>
      </w:r>
      <w:hyperlink r:id="rId69" w:anchor="n182" w:history="1">
        <w:r w:rsidR="00432C4F" w:rsidRPr="00EC5B6A">
          <w:rPr>
            <w:rStyle w:val="a3"/>
            <w:rFonts w:ascii="Times New Roman" w:hAnsi="Times New Roman" w:cs="Times New Roman"/>
            <w:color w:val="auto"/>
            <w:sz w:val="28"/>
            <w:szCs w:val="28"/>
            <w:u w:val="none"/>
          </w:rPr>
          <w:t>https://zakon.rada.gov.ua/laws/show/z0880-19#n182</w:t>
        </w:r>
      </w:hyperlink>
      <w:r w:rsidR="00432C4F" w:rsidRPr="00EC5B6A">
        <w:rPr>
          <w:rFonts w:ascii="Times New Roman" w:hAnsi="Times New Roman" w:cs="Times New Roman"/>
          <w:sz w:val="28"/>
          <w:szCs w:val="28"/>
        </w:rPr>
        <w:t xml:space="preserve"> </w:t>
      </w:r>
      <w:r w:rsidR="00432C4F" w:rsidRPr="00EC5B6A">
        <w:rPr>
          <w:rFonts w:ascii="Times New Roman" w:hAnsi="Times New Roman" w:cs="Times New Roman"/>
          <w:sz w:val="28"/>
          <w:szCs w:val="28"/>
          <w:lang w:val="ru-RU"/>
        </w:rPr>
        <w:t xml:space="preserve">(дата </w:t>
      </w:r>
      <w:proofErr w:type="spellStart"/>
      <w:r w:rsidR="00432C4F" w:rsidRPr="00EC5B6A">
        <w:rPr>
          <w:rFonts w:ascii="Times New Roman" w:hAnsi="Times New Roman" w:cs="Times New Roman"/>
          <w:sz w:val="28"/>
          <w:szCs w:val="28"/>
          <w:lang w:val="ru-RU"/>
        </w:rPr>
        <w:t>звернення</w:t>
      </w:r>
      <w:proofErr w:type="spellEnd"/>
      <w:r w:rsidR="00432C4F" w:rsidRPr="00EC5B6A">
        <w:rPr>
          <w:rFonts w:ascii="Times New Roman" w:hAnsi="Times New Roman" w:cs="Times New Roman"/>
          <w:sz w:val="28"/>
          <w:szCs w:val="28"/>
          <w:lang w:val="ru-RU"/>
        </w:rPr>
        <w:t>: 12.12.2019).</w:t>
      </w:r>
    </w:p>
    <w:p w:rsidR="004944FC" w:rsidRPr="00EC5B6A" w:rsidRDefault="00444177" w:rsidP="00EC5B6A">
      <w:pPr>
        <w:spacing w:after="0" w:line="240" w:lineRule="auto"/>
        <w:jc w:val="both"/>
        <w:rPr>
          <w:rFonts w:ascii="Times New Roman" w:hAnsi="Times New Roman" w:cs="Times New Roman"/>
          <w:sz w:val="28"/>
          <w:szCs w:val="28"/>
        </w:rPr>
      </w:pPr>
      <w:r w:rsidRPr="00EC5B6A">
        <w:rPr>
          <w:rFonts w:ascii="Times New Roman" w:hAnsi="Times New Roman" w:cs="Times New Roman"/>
          <w:sz w:val="28"/>
          <w:szCs w:val="28"/>
        </w:rPr>
        <w:t>4</w:t>
      </w:r>
      <w:r w:rsidR="004944FC" w:rsidRPr="00EC5B6A">
        <w:rPr>
          <w:rFonts w:ascii="Times New Roman" w:hAnsi="Times New Roman" w:cs="Times New Roman"/>
          <w:sz w:val="28"/>
          <w:szCs w:val="28"/>
        </w:rPr>
        <w:t>. Давидова В.Д. Неформальна освіта дорослих у навчальних гуртках Швеції: монографія. Сімферополь: Таврида, 2010, 192 с.</w:t>
      </w:r>
    </w:p>
    <w:p w:rsidR="00C64048" w:rsidRPr="003F04D0" w:rsidRDefault="00444177" w:rsidP="00C64048">
      <w:pPr>
        <w:spacing w:after="0" w:line="240" w:lineRule="auto"/>
        <w:jc w:val="both"/>
        <w:rPr>
          <w:rFonts w:ascii="Times New Roman" w:hAnsi="Times New Roman" w:cs="Times New Roman"/>
          <w:sz w:val="28"/>
          <w:szCs w:val="28"/>
        </w:rPr>
      </w:pPr>
      <w:r w:rsidRPr="003F04D0">
        <w:rPr>
          <w:rFonts w:ascii="Times New Roman" w:hAnsi="Times New Roman" w:cs="Times New Roman"/>
          <w:sz w:val="28"/>
          <w:szCs w:val="28"/>
        </w:rPr>
        <w:t>5</w:t>
      </w:r>
      <w:r w:rsidR="00234E1E" w:rsidRPr="003F04D0">
        <w:rPr>
          <w:rFonts w:ascii="Times New Roman" w:hAnsi="Times New Roman" w:cs="Times New Roman"/>
          <w:sz w:val="28"/>
          <w:szCs w:val="28"/>
        </w:rPr>
        <w:t xml:space="preserve">. </w:t>
      </w:r>
      <w:hyperlink r:id="rId70" w:tooltip="Пошук за автором" w:history="1">
        <w:r w:rsidR="00234E1E" w:rsidRPr="003F04D0">
          <w:rPr>
            <w:rFonts w:ascii="Times New Roman" w:hAnsi="Times New Roman" w:cs="Times New Roman"/>
            <w:sz w:val="28"/>
            <w:szCs w:val="28"/>
          </w:rPr>
          <w:t>Огієнко О.І.</w:t>
        </w:r>
      </w:hyperlink>
      <w:r w:rsidR="00234E1E" w:rsidRPr="003F04D0">
        <w:rPr>
          <w:rFonts w:ascii="Times New Roman" w:hAnsi="Times New Roman" w:cs="Times New Roman"/>
          <w:sz w:val="28"/>
          <w:szCs w:val="28"/>
        </w:rPr>
        <w:t xml:space="preserve"> Тенденції розвитку освіти дорослих у скандинавських країнах (друга половина XX століття): </w:t>
      </w:r>
      <w:proofErr w:type="spellStart"/>
      <w:r w:rsidR="00234E1E" w:rsidRPr="003F04D0">
        <w:rPr>
          <w:rFonts w:ascii="Times New Roman" w:hAnsi="Times New Roman" w:cs="Times New Roman"/>
          <w:sz w:val="28"/>
          <w:szCs w:val="28"/>
        </w:rPr>
        <w:t>автореф</w:t>
      </w:r>
      <w:proofErr w:type="spellEnd"/>
      <w:r w:rsidR="00234E1E" w:rsidRPr="003F04D0">
        <w:rPr>
          <w:rFonts w:ascii="Times New Roman" w:hAnsi="Times New Roman" w:cs="Times New Roman"/>
          <w:sz w:val="28"/>
          <w:szCs w:val="28"/>
        </w:rPr>
        <w:t xml:space="preserve">. </w:t>
      </w:r>
      <w:proofErr w:type="spellStart"/>
      <w:r w:rsidR="00234E1E" w:rsidRPr="003F04D0">
        <w:rPr>
          <w:rFonts w:ascii="Times New Roman" w:hAnsi="Times New Roman" w:cs="Times New Roman"/>
          <w:sz w:val="28"/>
          <w:szCs w:val="28"/>
        </w:rPr>
        <w:t>дис</w:t>
      </w:r>
      <w:proofErr w:type="spellEnd"/>
      <w:r w:rsidR="00234E1E" w:rsidRPr="003F04D0">
        <w:rPr>
          <w:rFonts w:ascii="Times New Roman" w:hAnsi="Times New Roman" w:cs="Times New Roman"/>
          <w:sz w:val="28"/>
          <w:szCs w:val="28"/>
        </w:rPr>
        <w:t>.</w:t>
      </w:r>
      <w:r w:rsidR="00441782" w:rsidRPr="003F04D0">
        <w:rPr>
          <w:rFonts w:ascii="Times New Roman" w:hAnsi="Times New Roman" w:cs="Times New Roman"/>
          <w:sz w:val="28"/>
          <w:szCs w:val="28"/>
        </w:rPr>
        <w:t xml:space="preserve"> .</w:t>
      </w:r>
      <w:r w:rsidR="00234E1E" w:rsidRPr="003F04D0">
        <w:rPr>
          <w:rFonts w:ascii="Times New Roman" w:hAnsi="Times New Roman" w:cs="Times New Roman"/>
          <w:sz w:val="28"/>
          <w:szCs w:val="28"/>
        </w:rPr>
        <w:t>.. д-ра пед. наук: 13.00.01</w:t>
      </w:r>
      <w:r w:rsidR="00441782" w:rsidRPr="003F04D0">
        <w:rPr>
          <w:rFonts w:ascii="Times New Roman" w:hAnsi="Times New Roman" w:cs="Times New Roman"/>
          <w:sz w:val="28"/>
          <w:szCs w:val="28"/>
        </w:rPr>
        <w:t>.</w:t>
      </w:r>
      <w:r w:rsidR="00234E1E" w:rsidRPr="003F04D0">
        <w:rPr>
          <w:rFonts w:ascii="Times New Roman" w:hAnsi="Times New Roman" w:cs="Times New Roman"/>
          <w:sz w:val="28"/>
          <w:szCs w:val="28"/>
        </w:rPr>
        <w:t xml:space="preserve"> </w:t>
      </w:r>
      <w:r w:rsidR="00441782" w:rsidRPr="003F04D0">
        <w:rPr>
          <w:rFonts w:ascii="Times New Roman" w:hAnsi="Times New Roman" w:cs="Times New Roman"/>
          <w:sz w:val="28"/>
          <w:szCs w:val="28"/>
        </w:rPr>
        <w:t xml:space="preserve">Київ, </w:t>
      </w:r>
      <w:r w:rsidR="00234E1E" w:rsidRPr="003F04D0">
        <w:rPr>
          <w:rFonts w:ascii="Times New Roman" w:hAnsi="Times New Roman" w:cs="Times New Roman"/>
          <w:sz w:val="28"/>
          <w:szCs w:val="28"/>
        </w:rPr>
        <w:t>2009. 44 c.</w:t>
      </w:r>
    </w:p>
    <w:p w:rsidR="00C64048" w:rsidRPr="003F04D0" w:rsidRDefault="00444177" w:rsidP="00475F48">
      <w:pPr>
        <w:spacing w:after="0" w:line="240" w:lineRule="auto"/>
        <w:jc w:val="both"/>
        <w:rPr>
          <w:rFonts w:ascii="Times New Roman" w:hAnsi="Times New Roman" w:cs="Times New Roman"/>
          <w:sz w:val="28"/>
          <w:szCs w:val="28"/>
        </w:rPr>
      </w:pPr>
      <w:r w:rsidRPr="003F04D0">
        <w:rPr>
          <w:rFonts w:ascii="Times New Roman" w:hAnsi="Times New Roman" w:cs="Times New Roman"/>
          <w:sz w:val="28"/>
          <w:szCs w:val="28"/>
        </w:rPr>
        <w:lastRenderedPageBreak/>
        <w:t>6.</w:t>
      </w:r>
      <w:r w:rsidR="00C64048" w:rsidRPr="003F04D0">
        <w:rPr>
          <w:rFonts w:ascii="Times New Roman" w:hAnsi="Times New Roman" w:cs="Times New Roman"/>
          <w:sz w:val="28"/>
          <w:szCs w:val="28"/>
        </w:rPr>
        <w:t xml:space="preserve"> </w:t>
      </w:r>
      <w:r w:rsidR="00C64048" w:rsidRPr="003F04D0">
        <w:rPr>
          <w:rFonts w:ascii="Times New Roman" w:hAnsi="Times New Roman" w:cs="Times New Roman"/>
          <w:bCs/>
          <w:sz w:val="28"/>
          <w:szCs w:val="28"/>
        </w:rPr>
        <w:t>Навчання впродовж життя:</w:t>
      </w:r>
      <w:r w:rsidR="000624AB" w:rsidRPr="003F04D0">
        <w:rPr>
          <w:rFonts w:ascii="Times New Roman" w:hAnsi="Times New Roman" w:cs="Times New Roman"/>
          <w:bCs/>
          <w:sz w:val="28"/>
          <w:szCs w:val="28"/>
        </w:rPr>
        <w:t xml:space="preserve"> </w:t>
      </w:r>
      <w:r w:rsidR="00C64048" w:rsidRPr="003F04D0">
        <w:rPr>
          <w:rFonts w:ascii="Times New Roman" w:hAnsi="Times New Roman" w:cs="Times New Roman"/>
          <w:bCs/>
          <w:sz w:val="28"/>
          <w:szCs w:val="28"/>
        </w:rPr>
        <w:t xml:space="preserve">сучасний погляд. </w:t>
      </w:r>
      <w:proofErr w:type="spellStart"/>
      <w:r w:rsidR="00C64048" w:rsidRPr="003F04D0">
        <w:rPr>
          <w:rFonts w:ascii="Times New Roman" w:hAnsi="Times New Roman" w:cs="Times New Roman"/>
          <w:bCs/>
          <w:i/>
          <w:sz w:val="28"/>
          <w:szCs w:val="28"/>
          <w:lang w:val="en-US"/>
        </w:rPr>
        <w:t>StadFiles</w:t>
      </w:r>
      <w:proofErr w:type="spellEnd"/>
      <w:r w:rsidR="00C64048" w:rsidRPr="003F04D0">
        <w:rPr>
          <w:rFonts w:ascii="Times New Roman" w:hAnsi="Times New Roman" w:cs="Times New Roman"/>
          <w:bCs/>
          <w:sz w:val="28"/>
          <w:szCs w:val="28"/>
        </w:rPr>
        <w:t xml:space="preserve">: </w:t>
      </w:r>
      <w:r w:rsidR="000624AB" w:rsidRPr="003F04D0">
        <w:rPr>
          <w:rFonts w:ascii="Times New Roman" w:hAnsi="Times New Roman" w:cs="Times New Roman"/>
          <w:sz w:val="28"/>
          <w:szCs w:val="28"/>
        </w:rPr>
        <w:t xml:space="preserve">веб-сайт. </w:t>
      </w:r>
      <w:r w:rsidR="000624AB" w:rsidRPr="003F04D0">
        <w:rPr>
          <w:rFonts w:ascii="Times New Roman" w:hAnsi="Times New Roman" w:cs="Times New Roman"/>
          <w:sz w:val="28"/>
          <w:szCs w:val="28"/>
          <w:lang w:val="en-US"/>
        </w:rPr>
        <w:t>URL</w:t>
      </w:r>
      <w:r w:rsidR="000624AB" w:rsidRPr="003F04D0">
        <w:rPr>
          <w:rFonts w:ascii="Times New Roman" w:hAnsi="Times New Roman" w:cs="Times New Roman"/>
          <w:sz w:val="28"/>
          <w:szCs w:val="28"/>
        </w:rPr>
        <w:t xml:space="preserve">: </w:t>
      </w:r>
      <w:r w:rsidR="00C64048" w:rsidRPr="003F04D0">
        <w:rPr>
          <w:rFonts w:ascii="Times New Roman" w:hAnsi="Times New Roman" w:cs="Times New Roman"/>
          <w:sz w:val="28"/>
          <w:szCs w:val="28"/>
        </w:rPr>
        <w:t>http:// https://studfile.net/preview/5512079 (дата звернення 9.12. 2019).</w:t>
      </w:r>
    </w:p>
    <w:p w:rsidR="00475F48" w:rsidRPr="003F04D0" w:rsidRDefault="00444177" w:rsidP="00475F48">
      <w:pPr>
        <w:spacing w:after="0" w:line="240" w:lineRule="auto"/>
        <w:jc w:val="both"/>
        <w:rPr>
          <w:rFonts w:ascii="Times New Roman" w:hAnsi="Times New Roman" w:cs="Times New Roman"/>
          <w:sz w:val="28"/>
          <w:szCs w:val="28"/>
        </w:rPr>
      </w:pPr>
      <w:r w:rsidRPr="003F04D0">
        <w:rPr>
          <w:rFonts w:ascii="Times New Roman" w:hAnsi="Times New Roman" w:cs="Times New Roman"/>
          <w:sz w:val="28"/>
          <w:szCs w:val="28"/>
        </w:rPr>
        <w:t>7</w:t>
      </w:r>
      <w:r w:rsidR="00475F48" w:rsidRPr="003F04D0">
        <w:rPr>
          <w:rFonts w:ascii="Times New Roman" w:hAnsi="Times New Roman" w:cs="Times New Roman"/>
          <w:sz w:val="28"/>
          <w:szCs w:val="28"/>
        </w:rPr>
        <w:t xml:space="preserve">. Меморандум безперервної освіти Європейського Союзу. </w:t>
      </w:r>
      <w:r w:rsidR="00475F48" w:rsidRPr="003F04D0">
        <w:rPr>
          <w:rFonts w:ascii="Times New Roman" w:hAnsi="Times New Roman" w:cs="Times New Roman"/>
          <w:sz w:val="28"/>
          <w:szCs w:val="28"/>
          <w:lang w:val="en-US"/>
        </w:rPr>
        <w:t>URL</w:t>
      </w:r>
      <w:r w:rsidR="00475F48" w:rsidRPr="003F04D0">
        <w:rPr>
          <w:rFonts w:ascii="Times New Roman" w:hAnsi="Times New Roman" w:cs="Times New Roman"/>
          <w:sz w:val="28"/>
          <w:szCs w:val="28"/>
        </w:rPr>
        <w:t xml:space="preserve">: http:// </w:t>
      </w:r>
      <w:hyperlink r:id="rId71" w:history="1">
        <w:r w:rsidR="00475F48" w:rsidRPr="003F04D0">
          <w:rPr>
            <w:rStyle w:val="a3"/>
            <w:rFonts w:ascii="Times New Roman" w:hAnsi="Times New Roman" w:cs="Times New Roman"/>
            <w:color w:val="auto"/>
            <w:sz w:val="28"/>
            <w:szCs w:val="28"/>
            <w:u w:val="none"/>
          </w:rPr>
          <w:t>http://www.znanie.org/docs/memorandum.html</w:t>
        </w:r>
      </w:hyperlink>
      <w:r w:rsidR="00475F48" w:rsidRPr="003F04D0">
        <w:rPr>
          <w:rFonts w:ascii="Times New Roman" w:hAnsi="Times New Roman" w:cs="Times New Roman"/>
          <w:sz w:val="28"/>
          <w:szCs w:val="28"/>
        </w:rPr>
        <w:t xml:space="preserve"> (дата звернення 9.12. 2019).</w:t>
      </w:r>
    </w:p>
    <w:p w:rsidR="00234E1E" w:rsidRPr="003F04D0" w:rsidRDefault="00444177" w:rsidP="00D51FBE">
      <w:pPr>
        <w:spacing w:after="0" w:line="240" w:lineRule="auto"/>
        <w:jc w:val="both"/>
        <w:rPr>
          <w:rFonts w:ascii="Times New Roman" w:hAnsi="Times New Roman" w:cs="Times New Roman"/>
          <w:sz w:val="28"/>
          <w:szCs w:val="28"/>
        </w:rPr>
      </w:pPr>
      <w:r w:rsidRPr="003F04D0">
        <w:rPr>
          <w:rFonts w:ascii="Times New Roman" w:hAnsi="Times New Roman" w:cs="Times New Roman"/>
          <w:sz w:val="28"/>
          <w:szCs w:val="28"/>
        </w:rPr>
        <w:t>8</w:t>
      </w:r>
      <w:r w:rsidR="0021669A" w:rsidRPr="003F04D0">
        <w:rPr>
          <w:rFonts w:ascii="Times New Roman" w:hAnsi="Times New Roman" w:cs="Times New Roman"/>
          <w:sz w:val="28"/>
          <w:szCs w:val="28"/>
        </w:rPr>
        <w:t xml:space="preserve">. </w:t>
      </w:r>
      <w:hyperlink r:id="rId72" w:history="1">
        <w:r w:rsidR="0021669A" w:rsidRPr="003F04D0">
          <w:rPr>
            <w:rStyle w:val="a3"/>
            <w:rFonts w:ascii="Times New Roman" w:hAnsi="Times New Roman" w:cs="Times New Roman"/>
            <w:color w:val="auto"/>
            <w:sz w:val="28"/>
            <w:szCs w:val="28"/>
            <w:u w:val="none"/>
            <w:bdr w:val="none" w:sz="0" w:space="0" w:color="auto" w:frame="1"/>
            <w:shd w:val="clear" w:color="auto" w:fill="F7F7F7"/>
          </w:rPr>
          <w:t>Ястремська</w:t>
        </w:r>
      </w:hyperlink>
      <w:r w:rsidR="0021669A" w:rsidRPr="003F04D0">
        <w:rPr>
          <w:rFonts w:ascii="Times New Roman" w:hAnsi="Times New Roman" w:cs="Times New Roman"/>
          <w:sz w:val="28"/>
          <w:szCs w:val="28"/>
        </w:rPr>
        <w:t xml:space="preserve"> Т. </w:t>
      </w:r>
      <w:r w:rsidR="0021669A" w:rsidRPr="003F04D0">
        <w:rPr>
          <w:rFonts w:ascii="Times New Roman" w:hAnsi="Times New Roman" w:cs="Times New Roman"/>
          <w:sz w:val="28"/>
          <w:szCs w:val="28"/>
          <w:shd w:val="clear" w:color="auto" w:fill="F7F7F7"/>
        </w:rPr>
        <w:t>Концепція навчання впродовж усього життя з</w:t>
      </w:r>
      <w:r w:rsidR="004C36E5" w:rsidRPr="003F04D0">
        <w:rPr>
          <w:rFonts w:ascii="Times New Roman" w:hAnsi="Times New Roman" w:cs="Times New Roman"/>
          <w:sz w:val="28"/>
          <w:szCs w:val="28"/>
          <w:shd w:val="clear" w:color="auto" w:fill="F7F7F7"/>
        </w:rPr>
        <w:t>’</w:t>
      </w:r>
      <w:r w:rsidR="0021669A" w:rsidRPr="003F04D0">
        <w:rPr>
          <w:rFonts w:ascii="Times New Roman" w:hAnsi="Times New Roman" w:cs="Times New Roman"/>
          <w:sz w:val="28"/>
          <w:szCs w:val="28"/>
          <w:shd w:val="clear" w:color="auto" w:fill="F7F7F7"/>
        </w:rPr>
        <w:t xml:space="preserve">явилася як результат цифрової революції і як підсумок – постійного збільшення обсягу інформації. </w:t>
      </w:r>
      <w:proofErr w:type="spellStart"/>
      <w:r w:rsidR="0021669A" w:rsidRPr="003F04D0">
        <w:rPr>
          <w:rFonts w:ascii="Times New Roman" w:hAnsi="Times New Roman" w:cs="Times New Roman"/>
          <w:i/>
          <w:sz w:val="28"/>
          <w:szCs w:val="28"/>
          <w:shd w:val="clear" w:color="auto" w:fill="F7F7F7"/>
          <w:lang w:val="en-US"/>
        </w:rPr>
        <w:t>FundMedia</w:t>
      </w:r>
      <w:proofErr w:type="spellEnd"/>
      <w:r w:rsidR="0021669A" w:rsidRPr="003F04D0">
        <w:rPr>
          <w:rFonts w:ascii="Times New Roman" w:hAnsi="Times New Roman" w:cs="Times New Roman"/>
          <w:sz w:val="28"/>
          <w:szCs w:val="28"/>
          <w:shd w:val="clear" w:color="auto" w:fill="F7F7F7"/>
        </w:rPr>
        <w:t>:</w:t>
      </w:r>
      <w:r w:rsidR="0021669A" w:rsidRPr="003F04D0">
        <w:rPr>
          <w:rFonts w:ascii="Times New Roman" w:hAnsi="Times New Roman" w:cs="Times New Roman"/>
          <w:i/>
          <w:sz w:val="28"/>
          <w:szCs w:val="28"/>
          <w:shd w:val="clear" w:color="auto" w:fill="F7F7F7"/>
        </w:rPr>
        <w:t xml:space="preserve"> </w:t>
      </w:r>
      <w:r w:rsidR="0021669A" w:rsidRPr="003F04D0">
        <w:rPr>
          <w:rFonts w:ascii="Times New Roman" w:hAnsi="Times New Roman" w:cs="Times New Roman"/>
          <w:sz w:val="28"/>
          <w:szCs w:val="28"/>
        </w:rPr>
        <w:t xml:space="preserve">веб-сайт. </w:t>
      </w:r>
      <w:r w:rsidR="0021669A" w:rsidRPr="003F04D0">
        <w:rPr>
          <w:rFonts w:ascii="Times New Roman" w:hAnsi="Times New Roman" w:cs="Times New Roman"/>
          <w:sz w:val="28"/>
          <w:szCs w:val="28"/>
          <w:lang w:val="en-US"/>
        </w:rPr>
        <w:t>URL</w:t>
      </w:r>
      <w:r w:rsidR="0021669A" w:rsidRPr="003F04D0">
        <w:rPr>
          <w:rFonts w:ascii="Times New Roman" w:hAnsi="Times New Roman" w:cs="Times New Roman"/>
          <w:sz w:val="28"/>
          <w:szCs w:val="28"/>
          <w:shd w:val="clear" w:color="auto" w:fill="FFFFFF"/>
        </w:rPr>
        <w:t>:</w:t>
      </w:r>
      <w:r w:rsidR="00B711C6" w:rsidRPr="003F04D0">
        <w:rPr>
          <w:rFonts w:ascii="Times New Roman" w:hAnsi="Times New Roman" w:cs="Times New Roman"/>
          <w:sz w:val="28"/>
          <w:szCs w:val="28"/>
          <w:shd w:val="clear" w:color="auto" w:fill="FFFFFF"/>
        </w:rPr>
        <w:t xml:space="preserve"> </w:t>
      </w:r>
      <w:hyperlink r:id="rId73" w:history="1">
        <w:r w:rsidR="00B711C6" w:rsidRPr="003F04D0">
          <w:rPr>
            <w:rStyle w:val="a3"/>
            <w:rFonts w:ascii="Times New Roman" w:hAnsi="Times New Roman" w:cs="Times New Roman"/>
            <w:color w:val="auto"/>
            <w:sz w:val="28"/>
            <w:szCs w:val="28"/>
            <w:u w:val="none"/>
          </w:rPr>
          <w:t>https://kfund-media.com/navchatysya-i-shhe-raz-navchatysya-yak-lifelong-learning-zminyuye-nashe-zhyttya</w:t>
        </w:r>
      </w:hyperlink>
      <w:r w:rsidR="00B711C6" w:rsidRPr="003F04D0">
        <w:rPr>
          <w:rFonts w:ascii="Times New Roman" w:hAnsi="Times New Roman" w:cs="Times New Roman"/>
          <w:sz w:val="28"/>
          <w:szCs w:val="28"/>
        </w:rPr>
        <w:t xml:space="preserve"> (дата звернення: 12.12.2019).</w:t>
      </w:r>
    </w:p>
    <w:p w:rsidR="005674EB" w:rsidRPr="003F04D0" w:rsidRDefault="00444177" w:rsidP="00D51FBE">
      <w:pPr>
        <w:spacing w:after="0" w:line="240" w:lineRule="auto"/>
        <w:jc w:val="both"/>
        <w:rPr>
          <w:rFonts w:ascii="Times New Roman" w:hAnsi="Times New Roman" w:cs="Times New Roman"/>
          <w:sz w:val="28"/>
          <w:szCs w:val="28"/>
        </w:rPr>
      </w:pPr>
      <w:r w:rsidRPr="003F04D0">
        <w:rPr>
          <w:rFonts w:ascii="Times New Roman" w:hAnsi="Times New Roman" w:cs="Times New Roman"/>
          <w:sz w:val="28"/>
          <w:szCs w:val="28"/>
        </w:rPr>
        <w:t>9</w:t>
      </w:r>
      <w:r w:rsidR="00F2263F" w:rsidRPr="003F04D0">
        <w:rPr>
          <w:rFonts w:ascii="Times New Roman" w:hAnsi="Times New Roman" w:cs="Times New Roman"/>
          <w:sz w:val="28"/>
          <w:szCs w:val="28"/>
        </w:rPr>
        <w:t xml:space="preserve">. </w:t>
      </w:r>
      <w:r w:rsidR="005674EB" w:rsidRPr="003F04D0">
        <w:rPr>
          <w:rFonts w:ascii="Times New Roman" w:hAnsi="Times New Roman" w:cs="Times New Roman"/>
          <w:sz w:val="28"/>
          <w:szCs w:val="28"/>
        </w:rPr>
        <w:t xml:space="preserve">Посібник для тренерів неформальної освіти. insha-osvita.org. 2015. С. 12–13. </w:t>
      </w:r>
      <w:r w:rsidR="00D51490" w:rsidRPr="003F04D0">
        <w:rPr>
          <w:rFonts w:ascii="Times New Roman" w:hAnsi="Times New Roman" w:cs="Times New Roman"/>
          <w:sz w:val="28"/>
          <w:szCs w:val="28"/>
        </w:rPr>
        <w:t xml:space="preserve">URL: </w:t>
      </w:r>
      <w:hyperlink r:id="rId74" w:history="1">
        <w:r w:rsidR="005674EB" w:rsidRPr="003F04D0">
          <w:rPr>
            <w:rStyle w:val="a3"/>
            <w:rFonts w:ascii="Times New Roman" w:hAnsi="Times New Roman" w:cs="Times New Roman"/>
            <w:color w:val="auto"/>
            <w:sz w:val="28"/>
            <w:szCs w:val="28"/>
            <w:u w:val="none"/>
          </w:rPr>
          <w:t>www.sii.org.ua/wp-content/uploads/2016/07/Trainers_Handbook.pdf</w:t>
        </w:r>
      </w:hyperlink>
      <w:r w:rsidR="005674EB" w:rsidRPr="003F04D0">
        <w:rPr>
          <w:rFonts w:ascii="Times New Roman" w:hAnsi="Times New Roman" w:cs="Times New Roman"/>
          <w:sz w:val="28"/>
          <w:szCs w:val="28"/>
        </w:rPr>
        <w:t xml:space="preserve"> (дата звернення 9.12. 2019).</w:t>
      </w:r>
    </w:p>
    <w:p w:rsidR="00A773F2" w:rsidRPr="003F04D0" w:rsidRDefault="00390F30" w:rsidP="00A773F2">
      <w:pPr>
        <w:spacing w:after="0" w:line="240" w:lineRule="auto"/>
        <w:jc w:val="both"/>
        <w:rPr>
          <w:rFonts w:ascii="Times New Roman" w:hAnsi="Times New Roman" w:cs="Times New Roman"/>
          <w:sz w:val="28"/>
          <w:szCs w:val="28"/>
        </w:rPr>
      </w:pPr>
      <w:r w:rsidRPr="003F04D0">
        <w:rPr>
          <w:rFonts w:ascii="Times New Roman" w:hAnsi="Times New Roman" w:cs="Times New Roman"/>
          <w:sz w:val="28"/>
          <w:szCs w:val="28"/>
        </w:rPr>
        <w:t>1</w:t>
      </w:r>
      <w:r w:rsidR="00444177" w:rsidRPr="003F04D0">
        <w:rPr>
          <w:rFonts w:ascii="Times New Roman" w:hAnsi="Times New Roman" w:cs="Times New Roman"/>
          <w:sz w:val="28"/>
          <w:szCs w:val="28"/>
        </w:rPr>
        <w:t>0</w:t>
      </w:r>
      <w:r w:rsidRPr="003F04D0">
        <w:rPr>
          <w:rFonts w:ascii="Times New Roman" w:hAnsi="Times New Roman" w:cs="Times New Roman"/>
          <w:sz w:val="28"/>
          <w:szCs w:val="28"/>
        </w:rPr>
        <w:t xml:space="preserve">. </w:t>
      </w:r>
      <w:proofErr w:type="spellStart"/>
      <w:r w:rsidRPr="003F04D0">
        <w:rPr>
          <w:rFonts w:ascii="Times New Roman" w:hAnsi="Times New Roman" w:cs="Times New Roman"/>
          <w:sz w:val="28"/>
          <w:szCs w:val="28"/>
        </w:rPr>
        <w:t>Окландер</w:t>
      </w:r>
      <w:proofErr w:type="spellEnd"/>
      <w:r w:rsidRPr="003F04D0">
        <w:rPr>
          <w:rFonts w:ascii="Times New Roman" w:hAnsi="Times New Roman" w:cs="Times New Roman"/>
          <w:sz w:val="28"/>
          <w:szCs w:val="28"/>
        </w:rPr>
        <w:t xml:space="preserve"> М.А. Неформальна освіта маркетологів. </w:t>
      </w:r>
      <w:r w:rsidRPr="003F04D0">
        <w:rPr>
          <w:rFonts w:ascii="Times New Roman" w:hAnsi="Times New Roman" w:cs="Times New Roman"/>
          <w:i/>
          <w:sz w:val="28"/>
          <w:szCs w:val="28"/>
        </w:rPr>
        <w:t>Маркетинг і цифрові технології</w:t>
      </w:r>
      <w:r w:rsidRPr="003F04D0">
        <w:rPr>
          <w:rFonts w:ascii="Times New Roman" w:hAnsi="Times New Roman" w:cs="Times New Roman"/>
          <w:sz w:val="28"/>
          <w:szCs w:val="28"/>
        </w:rPr>
        <w:t>. Том 3, № 1, 2019. С. 4–6.</w:t>
      </w:r>
    </w:p>
    <w:p w:rsidR="00A773F2" w:rsidRPr="003F04D0" w:rsidRDefault="00A773F2" w:rsidP="00A773F2">
      <w:pPr>
        <w:spacing w:after="0" w:line="240" w:lineRule="auto"/>
        <w:jc w:val="both"/>
        <w:rPr>
          <w:rFonts w:ascii="Times New Roman" w:hAnsi="Times New Roman" w:cs="Times New Roman"/>
          <w:sz w:val="28"/>
          <w:szCs w:val="28"/>
        </w:rPr>
      </w:pPr>
      <w:r w:rsidRPr="003F04D0">
        <w:rPr>
          <w:rFonts w:ascii="Times New Roman" w:hAnsi="Times New Roman" w:cs="Times New Roman"/>
          <w:sz w:val="28"/>
          <w:szCs w:val="28"/>
        </w:rPr>
        <w:t>1</w:t>
      </w:r>
      <w:r w:rsidR="008226F1" w:rsidRPr="003F04D0">
        <w:rPr>
          <w:rFonts w:ascii="Times New Roman" w:hAnsi="Times New Roman" w:cs="Times New Roman"/>
          <w:sz w:val="28"/>
          <w:szCs w:val="28"/>
        </w:rPr>
        <w:t>1</w:t>
      </w:r>
      <w:r w:rsidRPr="003F04D0">
        <w:rPr>
          <w:rFonts w:ascii="Times New Roman" w:hAnsi="Times New Roman" w:cs="Times New Roman"/>
          <w:sz w:val="28"/>
          <w:szCs w:val="28"/>
        </w:rPr>
        <w:t xml:space="preserve">. </w:t>
      </w:r>
      <w:proofErr w:type="spellStart"/>
      <w:r w:rsidRPr="003F04D0">
        <w:rPr>
          <w:rFonts w:ascii="Times New Roman" w:hAnsi="Times New Roman" w:cs="Times New Roman"/>
          <w:sz w:val="28"/>
          <w:szCs w:val="28"/>
        </w:rPr>
        <w:t>Окландер</w:t>
      </w:r>
      <w:proofErr w:type="spellEnd"/>
      <w:r w:rsidRPr="003F04D0">
        <w:rPr>
          <w:rFonts w:ascii="Times New Roman" w:hAnsi="Times New Roman" w:cs="Times New Roman"/>
          <w:sz w:val="28"/>
          <w:szCs w:val="28"/>
        </w:rPr>
        <w:t xml:space="preserve"> М.А., </w:t>
      </w:r>
      <w:proofErr w:type="spellStart"/>
      <w:r w:rsidRPr="003F04D0">
        <w:rPr>
          <w:rFonts w:ascii="Times New Roman" w:hAnsi="Times New Roman" w:cs="Times New Roman"/>
          <w:sz w:val="28"/>
          <w:szCs w:val="28"/>
        </w:rPr>
        <w:t>Шемчук</w:t>
      </w:r>
      <w:proofErr w:type="spellEnd"/>
      <w:r w:rsidRPr="003F04D0">
        <w:rPr>
          <w:rFonts w:ascii="Times New Roman" w:hAnsi="Times New Roman" w:cs="Times New Roman"/>
          <w:sz w:val="28"/>
          <w:szCs w:val="28"/>
        </w:rPr>
        <w:t xml:space="preserve"> Р.О. Просування проектів неформальної освіти методами цифрового маркетингу. </w:t>
      </w:r>
      <w:r w:rsidRPr="003F04D0">
        <w:rPr>
          <w:rStyle w:val="a5"/>
          <w:rFonts w:ascii="Times New Roman" w:hAnsi="Times New Roman" w:cs="Times New Roman"/>
          <w:b w:val="0"/>
          <w:bCs w:val="0"/>
          <w:i/>
          <w:sz w:val="28"/>
          <w:szCs w:val="28"/>
          <w:shd w:val="clear" w:color="auto" w:fill="FFFFFF"/>
        </w:rPr>
        <w:t>Проблеми системного підходу в економіці</w:t>
      </w:r>
      <w:r w:rsidRPr="003F04D0">
        <w:rPr>
          <w:rStyle w:val="a5"/>
          <w:rFonts w:ascii="Times New Roman" w:hAnsi="Times New Roman" w:cs="Times New Roman"/>
          <w:b w:val="0"/>
          <w:bCs w:val="0"/>
          <w:sz w:val="28"/>
          <w:szCs w:val="28"/>
          <w:shd w:val="clear" w:color="auto" w:fill="FFFFFF"/>
        </w:rPr>
        <w:t xml:space="preserve">. 2019. </w:t>
      </w:r>
      <w:proofErr w:type="spellStart"/>
      <w:r w:rsidRPr="003F04D0">
        <w:rPr>
          <w:rStyle w:val="a5"/>
          <w:rFonts w:ascii="Times New Roman" w:hAnsi="Times New Roman" w:cs="Times New Roman"/>
          <w:b w:val="0"/>
          <w:bCs w:val="0"/>
          <w:sz w:val="28"/>
          <w:szCs w:val="28"/>
          <w:shd w:val="clear" w:color="auto" w:fill="FFFFFF"/>
        </w:rPr>
        <w:t>Вип</w:t>
      </w:r>
      <w:proofErr w:type="spellEnd"/>
      <w:r w:rsidRPr="003F04D0">
        <w:rPr>
          <w:rStyle w:val="a5"/>
          <w:rFonts w:ascii="Times New Roman" w:hAnsi="Times New Roman" w:cs="Times New Roman"/>
          <w:b w:val="0"/>
          <w:bCs w:val="0"/>
          <w:sz w:val="28"/>
          <w:szCs w:val="28"/>
          <w:shd w:val="clear" w:color="auto" w:fill="FFFFFF"/>
        </w:rPr>
        <w:t>. 6(</w:t>
      </w:r>
      <w:r w:rsidRPr="003F04D0">
        <w:rPr>
          <w:rStyle w:val="a5"/>
          <w:rFonts w:ascii="Times New Roman" w:hAnsi="Times New Roman" w:cs="Times New Roman"/>
          <w:b w:val="0"/>
          <w:bCs w:val="0"/>
          <w:sz w:val="28"/>
          <w:szCs w:val="28"/>
          <w:shd w:val="clear" w:color="auto" w:fill="FFFFFF"/>
          <w:lang w:val="ru-RU"/>
        </w:rPr>
        <w:t>74</w:t>
      </w:r>
      <w:r w:rsidRPr="003F04D0">
        <w:rPr>
          <w:rStyle w:val="a5"/>
          <w:rFonts w:ascii="Times New Roman" w:hAnsi="Times New Roman" w:cs="Times New Roman"/>
          <w:b w:val="0"/>
          <w:bCs w:val="0"/>
          <w:sz w:val="28"/>
          <w:szCs w:val="28"/>
          <w:shd w:val="clear" w:color="auto" w:fill="FFFFFF"/>
        </w:rPr>
        <w:t xml:space="preserve">), </w:t>
      </w:r>
      <w:r w:rsidRPr="003F04D0">
        <w:rPr>
          <w:rFonts w:ascii="Times New Roman" w:hAnsi="Times New Roman" w:cs="Times New Roman"/>
          <w:sz w:val="28"/>
          <w:szCs w:val="28"/>
        </w:rPr>
        <w:t>Ч. 3</w:t>
      </w:r>
      <w:r w:rsidRPr="003F04D0">
        <w:rPr>
          <w:rStyle w:val="a5"/>
          <w:rFonts w:ascii="Times New Roman" w:hAnsi="Times New Roman" w:cs="Times New Roman"/>
          <w:bCs w:val="0"/>
          <w:sz w:val="28"/>
          <w:szCs w:val="28"/>
          <w:shd w:val="clear" w:color="auto" w:fill="FFFFFF"/>
        </w:rPr>
        <w:t>.</w:t>
      </w:r>
      <w:r w:rsidRPr="003F04D0">
        <w:rPr>
          <w:rStyle w:val="a5"/>
          <w:rFonts w:ascii="Times New Roman" w:hAnsi="Times New Roman" w:cs="Times New Roman"/>
          <w:b w:val="0"/>
          <w:bCs w:val="0"/>
          <w:sz w:val="28"/>
          <w:szCs w:val="28"/>
          <w:shd w:val="clear" w:color="auto" w:fill="FFFFFF"/>
        </w:rPr>
        <w:t xml:space="preserve"> С. 140–148.</w:t>
      </w:r>
      <w:r w:rsidRPr="003F04D0">
        <w:rPr>
          <w:rStyle w:val="a5"/>
          <w:rFonts w:ascii="Times New Roman" w:hAnsi="Times New Roman" w:cs="Times New Roman"/>
          <w:bCs w:val="0"/>
          <w:sz w:val="28"/>
          <w:szCs w:val="28"/>
          <w:shd w:val="clear" w:color="auto" w:fill="FFFFFF"/>
        </w:rPr>
        <w:t xml:space="preserve"> </w:t>
      </w:r>
      <w:r w:rsidRPr="003F04D0">
        <w:rPr>
          <w:rFonts w:ascii="Times New Roman" w:hAnsi="Times New Roman" w:cs="Times New Roman"/>
          <w:sz w:val="28"/>
          <w:szCs w:val="28"/>
        </w:rPr>
        <w:t xml:space="preserve">DOI: </w:t>
      </w:r>
      <w:hyperlink r:id="rId75" w:history="1">
        <w:r w:rsidRPr="003F04D0">
          <w:rPr>
            <w:rStyle w:val="a3"/>
            <w:rFonts w:ascii="Times New Roman" w:hAnsi="Times New Roman" w:cs="Times New Roman"/>
            <w:color w:val="auto"/>
            <w:sz w:val="28"/>
            <w:szCs w:val="28"/>
            <w:u w:val="none"/>
          </w:rPr>
          <w:t>https://doi.org/10.32782/2520-2200/2019-6-68</w:t>
        </w:r>
      </w:hyperlink>
      <w:r w:rsidRPr="003F04D0">
        <w:rPr>
          <w:rFonts w:ascii="Times New Roman" w:hAnsi="Times New Roman" w:cs="Times New Roman"/>
          <w:sz w:val="28"/>
          <w:szCs w:val="28"/>
        </w:rPr>
        <w:t>.</w:t>
      </w:r>
    </w:p>
    <w:p w:rsidR="00432C4F" w:rsidRPr="00AC553C" w:rsidRDefault="00432C4F" w:rsidP="008E0A15">
      <w:pPr>
        <w:spacing w:after="0" w:line="240" w:lineRule="auto"/>
        <w:jc w:val="both"/>
        <w:rPr>
          <w:rFonts w:ascii="Times New Roman" w:hAnsi="Times New Roman" w:cs="Times New Roman"/>
          <w:sz w:val="28"/>
          <w:szCs w:val="24"/>
        </w:rPr>
      </w:pPr>
    </w:p>
    <w:sectPr w:rsidR="00432C4F" w:rsidRPr="00AC553C" w:rsidSect="007A4578">
      <w:pgSz w:w="11906" w:h="16838"/>
      <w:pgMar w:top="850" w:right="850" w:bottom="850" w:left="1417"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BB" w:rsidRDefault="005E38BB" w:rsidP="00A444B6">
      <w:pPr>
        <w:spacing w:after="0" w:line="240" w:lineRule="auto"/>
      </w:pPr>
      <w:r>
        <w:separator/>
      </w:r>
    </w:p>
  </w:endnote>
  <w:endnote w:type="continuationSeparator" w:id="0">
    <w:p w:rsidR="005E38BB" w:rsidRDefault="005E38BB" w:rsidP="00A4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BB" w:rsidRDefault="005E38BB" w:rsidP="00A444B6">
      <w:pPr>
        <w:spacing w:after="0" w:line="240" w:lineRule="auto"/>
      </w:pPr>
      <w:r>
        <w:separator/>
      </w:r>
    </w:p>
  </w:footnote>
  <w:footnote w:type="continuationSeparator" w:id="0">
    <w:p w:rsidR="005E38BB" w:rsidRDefault="005E38BB" w:rsidP="00A4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081586"/>
      <w:docPartObj>
        <w:docPartGallery w:val="Page Numbers (Top of Page)"/>
        <w:docPartUnique/>
      </w:docPartObj>
    </w:sdtPr>
    <w:sdtEndPr/>
    <w:sdtContent>
      <w:p w:rsidR="00FE7C9C" w:rsidRDefault="00FE7C9C">
        <w:pPr>
          <w:pStyle w:val="ab"/>
          <w:jc w:val="right"/>
        </w:pPr>
        <w:r>
          <w:fldChar w:fldCharType="begin"/>
        </w:r>
        <w:r>
          <w:instrText>PAGE   \* MERGEFORMAT</w:instrText>
        </w:r>
        <w:r>
          <w:fldChar w:fldCharType="separate"/>
        </w:r>
        <w:r w:rsidR="003F7945" w:rsidRPr="003F7945">
          <w:rPr>
            <w:noProof/>
            <w:lang w:val="ru-RU"/>
          </w:rPr>
          <w:t>24</w:t>
        </w:r>
        <w:r>
          <w:fldChar w:fldCharType="end"/>
        </w:r>
      </w:p>
    </w:sdtContent>
  </w:sdt>
  <w:p w:rsidR="00FE7C9C" w:rsidRDefault="00FE7C9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2DF"/>
    <w:multiLevelType w:val="hybridMultilevel"/>
    <w:tmpl w:val="A8F696A0"/>
    <w:lvl w:ilvl="0" w:tplc="87042134">
      <w:start w:val="1"/>
      <w:numFmt w:val="bullet"/>
      <w:lvlText w:val=""/>
      <w:lvlJc w:val="left"/>
      <w:pPr>
        <w:tabs>
          <w:tab w:val="num" w:pos="8409"/>
        </w:tabs>
        <w:ind w:left="8409" w:hanging="360"/>
      </w:pPr>
      <w:rPr>
        <w:rFonts w:ascii="Symbol" w:hAnsi="Symbol" w:hint="default"/>
        <w:color w:val="auto"/>
      </w:rPr>
    </w:lvl>
    <w:lvl w:ilvl="1" w:tplc="E75EA66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9211D"/>
    <w:multiLevelType w:val="hybridMultilevel"/>
    <w:tmpl w:val="D01430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0A0C0CB6"/>
    <w:multiLevelType w:val="hybridMultilevel"/>
    <w:tmpl w:val="4312763C"/>
    <w:lvl w:ilvl="0" w:tplc="CE0A028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B723F14"/>
    <w:multiLevelType w:val="hybridMultilevel"/>
    <w:tmpl w:val="3E722D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856B7A"/>
    <w:multiLevelType w:val="hybridMultilevel"/>
    <w:tmpl w:val="51CA4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63DC5"/>
    <w:multiLevelType w:val="hybridMultilevel"/>
    <w:tmpl w:val="FA46F4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47F0EA7"/>
    <w:multiLevelType w:val="multilevel"/>
    <w:tmpl w:val="8F42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A2452"/>
    <w:multiLevelType w:val="hybridMultilevel"/>
    <w:tmpl w:val="59DCCE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7609A2"/>
    <w:multiLevelType w:val="hybridMultilevel"/>
    <w:tmpl w:val="68A867F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BAF4CF8"/>
    <w:multiLevelType w:val="hybridMultilevel"/>
    <w:tmpl w:val="E5521FB2"/>
    <w:lvl w:ilvl="0" w:tplc="526A2D8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E7D66D6"/>
    <w:multiLevelType w:val="multilevel"/>
    <w:tmpl w:val="D150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A1B5C"/>
    <w:multiLevelType w:val="hybridMultilevel"/>
    <w:tmpl w:val="7BF6FC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6A28F8"/>
    <w:multiLevelType w:val="hybridMultilevel"/>
    <w:tmpl w:val="9FC8485E"/>
    <w:lvl w:ilvl="0" w:tplc="70E80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0938BB"/>
    <w:multiLevelType w:val="hybridMultilevel"/>
    <w:tmpl w:val="9BEC59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83B1D16"/>
    <w:multiLevelType w:val="hybridMultilevel"/>
    <w:tmpl w:val="ABF8BDBC"/>
    <w:lvl w:ilvl="0" w:tplc="45541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AE0832"/>
    <w:multiLevelType w:val="hybridMultilevel"/>
    <w:tmpl w:val="3B6ADBC0"/>
    <w:lvl w:ilvl="0" w:tplc="6FC2F7B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2E147F83"/>
    <w:multiLevelType w:val="multilevel"/>
    <w:tmpl w:val="5384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05DB3"/>
    <w:multiLevelType w:val="hybridMultilevel"/>
    <w:tmpl w:val="B4EEC1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B13FA0"/>
    <w:multiLevelType w:val="hybridMultilevel"/>
    <w:tmpl w:val="9D6826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BFB53F7"/>
    <w:multiLevelType w:val="hybridMultilevel"/>
    <w:tmpl w:val="0F6E41A0"/>
    <w:lvl w:ilvl="0" w:tplc="B798CE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3D5B019E"/>
    <w:multiLevelType w:val="hybridMultilevel"/>
    <w:tmpl w:val="73B68D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D62C28"/>
    <w:multiLevelType w:val="hybridMultilevel"/>
    <w:tmpl w:val="80D61D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AEC574E"/>
    <w:multiLevelType w:val="hybridMultilevel"/>
    <w:tmpl w:val="06B828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5CCD7856"/>
    <w:multiLevelType w:val="hybridMultilevel"/>
    <w:tmpl w:val="C14401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697FC0"/>
    <w:multiLevelType w:val="hybridMultilevel"/>
    <w:tmpl w:val="04463F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283BDD"/>
    <w:multiLevelType w:val="hybridMultilevel"/>
    <w:tmpl w:val="854E703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0927BAB"/>
    <w:multiLevelType w:val="hybridMultilevel"/>
    <w:tmpl w:val="0BDEBAD2"/>
    <w:lvl w:ilvl="0" w:tplc="E8E0764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7E802AC"/>
    <w:multiLevelType w:val="singleLevel"/>
    <w:tmpl w:val="D9B0D058"/>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8" w15:restartNumberingAfterBreak="0">
    <w:nsid w:val="6E1A335D"/>
    <w:multiLevelType w:val="hybridMultilevel"/>
    <w:tmpl w:val="D42E9D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0"/>
  </w:num>
  <w:num w:numId="3">
    <w:abstractNumId w:val="20"/>
  </w:num>
  <w:num w:numId="4">
    <w:abstractNumId w:val="3"/>
  </w:num>
  <w:num w:numId="5">
    <w:abstractNumId w:val="17"/>
  </w:num>
  <w:num w:numId="6">
    <w:abstractNumId w:val="28"/>
  </w:num>
  <w:num w:numId="7">
    <w:abstractNumId w:val="13"/>
  </w:num>
  <w:num w:numId="8">
    <w:abstractNumId w:val="8"/>
  </w:num>
  <w:num w:numId="9">
    <w:abstractNumId w:val="15"/>
  </w:num>
  <w:num w:numId="10">
    <w:abstractNumId w:val="18"/>
  </w:num>
  <w:num w:numId="11">
    <w:abstractNumId w:val="26"/>
  </w:num>
  <w:num w:numId="12">
    <w:abstractNumId w:val="16"/>
  </w:num>
  <w:num w:numId="13">
    <w:abstractNumId w:val="23"/>
  </w:num>
  <w:num w:numId="14">
    <w:abstractNumId w:val="9"/>
  </w:num>
  <w:num w:numId="15">
    <w:abstractNumId w:val="0"/>
  </w:num>
  <w:num w:numId="16">
    <w:abstractNumId w:val="5"/>
  </w:num>
  <w:num w:numId="17">
    <w:abstractNumId w:val="21"/>
  </w:num>
  <w:num w:numId="18">
    <w:abstractNumId w:val="22"/>
  </w:num>
  <w:num w:numId="19">
    <w:abstractNumId w:val="19"/>
  </w:num>
  <w:num w:numId="20">
    <w:abstractNumId w:val="11"/>
  </w:num>
  <w:num w:numId="21">
    <w:abstractNumId w:val="1"/>
  </w:num>
  <w:num w:numId="22">
    <w:abstractNumId w:val="24"/>
  </w:num>
  <w:num w:numId="23">
    <w:abstractNumId w:val="2"/>
  </w:num>
  <w:num w:numId="24">
    <w:abstractNumId w:val="7"/>
  </w:num>
  <w:num w:numId="25">
    <w:abstractNumId w:val="27"/>
    <w:lvlOverride w:ilvl="0">
      <w:startOverride w:val="1"/>
    </w:lvlOverride>
  </w:num>
  <w:num w:numId="26">
    <w:abstractNumId w:val="12"/>
  </w:num>
  <w:num w:numId="27">
    <w:abstractNumId w:val="14"/>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68"/>
    <w:rsid w:val="00000463"/>
    <w:rsid w:val="00001BE2"/>
    <w:rsid w:val="00002CE6"/>
    <w:rsid w:val="00002DF3"/>
    <w:rsid w:val="00005919"/>
    <w:rsid w:val="00007F13"/>
    <w:rsid w:val="0001567F"/>
    <w:rsid w:val="0002118A"/>
    <w:rsid w:val="00027A70"/>
    <w:rsid w:val="00027F2B"/>
    <w:rsid w:val="00032CC5"/>
    <w:rsid w:val="0003431B"/>
    <w:rsid w:val="000372F4"/>
    <w:rsid w:val="000409ED"/>
    <w:rsid w:val="00040DDD"/>
    <w:rsid w:val="00041712"/>
    <w:rsid w:val="00053127"/>
    <w:rsid w:val="0005377F"/>
    <w:rsid w:val="0005642A"/>
    <w:rsid w:val="000601E7"/>
    <w:rsid w:val="000624AB"/>
    <w:rsid w:val="0006281A"/>
    <w:rsid w:val="00071F30"/>
    <w:rsid w:val="000735BD"/>
    <w:rsid w:val="0007552E"/>
    <w:rsid w:val="0008199D"/>
    <w:rsid w:val="00083D7B"/>
    <w:rsid w:val="00085FD8"/>
    <w:rsid w:val="00091A57"/>
    <w:rsid w:val="00093B9A"/>
    <w:rsid w:val="00094E1A"/>
    <w:rsid w:val="000965E4"/>
    <w:rsid w:val="000A2060"/>
    <w:rsid w:val="000A3A61"/>
    <w:rsid w:val="000A60BF"/>
    <w:rsid w:val="000A6E9E"/>
    <w:rsid w:val="000B1AE4"/>
    <w:rsid w:val="000B34B6"/>
    <w:rsid w:val="000B3E31"/>
    <w:rsid w:val="000B4A38"/>
    <w:rsid w:val="000C2CE6"/>
    <w:rsid w:val="000C2FE9"/>
    <w:rsid w:val="000C533D"/>
    <w:rsid w:val="000C5918"/>
    <w:rsid w:val="000D3F6A"/>
    <w:rsid w:val="000D7E46"/>
    <w:rsid w:val="000E26EA"/>
    <w:rsid w:val="000F0132"/>
    <w:rsid w:val="000F35D6"/>
    <w:rsid w:val="000F3FB6"/>
    <w:rsid w:val="000F44DD"/>
    <w:rsid w:val="000F4F92"/>
    <w:rsid w:val="000F590E"/>
    <w:rsid w:val="001037CE"/>
    <w:rsid w:val="00103DC8"/>
    <w:rsid w:val="0010422B"/>
    <w:rsid w:val="001068E7"/>
    <w:rsid w:val="001130AA"/>
    <w:rsid w:val="001161B4"/>
    <w:rsid w:val="001216D5"/>
    <w:rsid w:val="00127DF8"/>
    <w:rsid w:val="00133041"/>
    <w:rsid w:val="00133952"/>
    <w:rsid w:val="00136EBF"/>
    <w:rsid w:val="00140EE9"/>
    <w:rsid w:val="00141FD0"/>
    <w:rsid w:val="00144196"/>
    <w:rsid w:val="00145C93"/>
    <w:rsid w:val="00145EEB"/>
    <w:rsid w:val="00150712"/>
    <w:rsid w:val="00153141"/>
    <w:rsid w:val="001549B4"/>
    <w:rsid w:val="0016169F"/>
    <w:rsid w:val="00162667"/>
    <w:rsid w:val="001647AA"/>
    <w:rsid w:val="00166C7C"/>
    <w:rsid w:val="00172CE0"/>
    <w:rsid w:val="00177AC0"/>
    <w:rsid w:val="001812E6"/>
    <w:rsid w:val="00183A0F"/>
    <w:rsid w:val="00185FAD"/>
    <w:rsid w:val="001920E7"/>
    <w:rsid w:val="001A0714"/>
    <w:rsid w:val="001A30D2"/>
    <w:rsid w:val="001A4173"/>
    <w:rsid w:val="001A4A2B"/>
    <w:rsid w:val="001A6526"/>
    <w:rsid w:val="001A6606"/>
    <w:rsid w:val="001B02CE"/>
    <w:rsid w:val="001B1F9D"/>
    <w:rsid w:val="001B3469"/>
    <w:rsid w:val="001B45C8"/>
    <w:rsid w:val="001C35E3"/>
    <w:rsid w:val="001C467E"/>
    <w:rsid w:val="001D1189"/>
    <w:rsid w:val="001D7E72"/>
    <w:rsid w:val="001E01F5"/>
    <w:rsid w:val="001E74D2"/>
    <w:rsid w:val="001F23EA"/>
    <w:rsid w:val="001F24ED"/>
    <w:rsid w:val="001F65BA"/>
    <w:rsid w:val="001F68F0"/>
    <w:rsid w:val="001F7E6B"/>
    <w:rsid w:val="0020073F"/>
    <w:rsid w:val="002010F2"/>
    <w:rsid w:val="00202761"/>
    <w:rsid w:val="002056CF"/>
    <w:rsid w:val="002074BC"/>
    <w:rsid w:val="0021100B"/>
    <w:rsid w:val="00212D8F"/>
    <w:rsid w:val="00215146"/>
    <w:rsid w:val="0021669A"/>
    <w:rsid w:val="002255A6"/>
    <w:rsid w:val="00225CBC"/>
    <w:rsid w:val="00227A65"/>
    <w:rsid w:val="00233AC8"/>
    <w:rsid w:val="00234568"/>
    <w:rsid w:val="00234E1E"/>
    <w:rsid w:val="00235872"/>
    <w:rsid w:val="002359DE"/>
    <w:rsid w:val="00236C44"/>
    <w:rsid w:val="002377FB"/>
    <w:rsid w:val="00242D2F"/>
    <w:rsid w:val="00242E7C"/>
    <w:rsid w:val="00244F4E"/>
    <w:rsid w:val="00245372"/>
    <w:rsid w:val="002474FF"/>
    <w:rsid w:val="00250D0C"/>
    <w:rsid w:val="0025360F"/>
    <w:rsid w:val="00257C0B"/>
    <w:rsid w:val="00261161"/>
    <w:rsid w:val="00262475"/>
    <w:rsid w:val="00262B55"/>
    <w:rsid w:val="00270993"/>
    <w:rsid w:val="00273655"/>
    <w:rsid w:val="00274B30"/>
    <w:rsid w:val="0028092B"/>
    <w:rsid w:val="0028295B"/>
    <w:rsid w:val="0028338D"/>
    <w:rsid w:val="00286700"/>
    <w:rsid w:val="00287D87"/>
    <w:rsid w:val="0029421F"/>
    <w:rsid w:val="002945A5"/>
    <w:rsid w:val="002954D1"/>
    <w:rsid w:val="002960C3"/>
    <w:rsid w:val="00297603"/>
    <w:rsid w:val="002A155E"/>
    <w:rsid w:val="002A26F0"/>
    <w:rsid w:val="002A2DA3"/>
    <w:rsid w:val="002A4501"/>
    <w:rsid w:val="002A46CA"/>
    <w:rsid w:val="002A545E"/>
    <w:rsid w:val="002A6B42"/>
    <w:rsid w:val="002B0DA8"/>
    <w:rsid w:val="002B0ECE"/>
    <w:rsid w:val="002B11E0"/>
    <w:rsid w:val="002B1640"/>
    <w:rsid w:val="002B5AB2"/>
    <w:rsid w:val="002B5DB3"/>
    <w:rsid w:val="002B7171"/>
    <w:rsid w:val="002B7B22"/>
    <w:rsid w:val="002C1D88"/>
    <w:rsid w:val="002C29CD"/>
    <w:rsid w:val="002C359B"/>
    <w:rsid w:val="002C68CE"/>
    <w:rsid w:val="002D0DC1"/>
    <w:rsid w:val="002D534D"/>
    <w:rsid w:val="002D67EB"/>
    <w:rsid w:val="002E0481"/>
    <w:rsid w:val="002E0B79"/>
    <w:rsid w:val="002E56B5"/>
    <w:rsid w:val="002E6805"/>
    <w:rsid w:val="002E7E0F"/>
    <w:rsid w:val="002E7E9F"/>
    <w:rsid w:val="002F396C"/>
    <w:rsid w:val="002F47C7"/>
    <w:rsid w:val="002F5FA8"/>
    <w:rsid w:val="002F7389"/>
    <w:rsid w:val="003055CB"/>
    <w:rsid w:val="00305A38"/>
    <w:rsid w:val="00313F19"/>
    <w:rsid w:val="00314021"/>
    <w:rsid w:val="003148BF"/>
    <w:rsid w:val="00323325"/>
    <w:rsid w:val="00324685"/>
    <w:rsid w:val="003260C5"/>
    <w:rsid w:val="00343C29"/>
    <w:rsid w:val="0034404D"/>
    <w:rsid w:val="00345101"/>
    <w:rsid w:val="00346005"/>
    <w:rsid w:val="0034608A"/>
    <w:rsid w:val="00347B27"/>
    <w:rsid w:val="00351F72"/>
    <w:rsid w:val="0035297F"/>
    <w:rsid w:val="00354C7B"/>
    <w:rsid w:val="003553BF"/>
    <w:rsid w:val="00356965"/>
    <w:rsid w:val="00356A5F"/>
    <w:rsid w:val="00357568"/>
    <w:rsid w:val="00360BC7"/>
    <w:rsid w:val="0036100C"/>
    <w:rsid w:val="00361600"/>
    <w:rsid w:val="00364B0C"/>
    <w:rsid w:val="00364C98"/>
    <w:rsid w:val="00365A8A"/>
    <w:rsid w:val="00370641"/>
    <w:rsid w:val="0037549C"/>
    <w:rsid w:val="00383069"/>
    <w:rsid w:val="003848BF"/>
    <w:rsid w:val="003850F1"/>
    <w:rsid w:val="00390F30"/>
    <w:rsid w:val="003949AD"/>
    <w:rsid w:val="00394D62"/>
    <w:rsid w:val="003A25C2"/>
    <w:rsid w:val="003A3FAF"/>
    <w:rsid w:val="003A7F1A"/>
    <w:rsid w:val="003B0634"/>
    <w:rsid w:val="003B27E1"/>
    <w:rsid w:val="003B2B06"/>
    <w:rsid w:val="003B3590"/>
    <w:rsid w:val="003B475A"/>
    <w:rsid w:val="003B548E"/>
    <w:rsid w:val="003B6253"/>
    <w:rsid w:val="003C1B66"/>
    <w:rsid w:val="003C7EAF"/>
    <w:rsid w:val="003D00DF"/>
    <w:rsid w:val="003D2D48"/>
    <w:rsid w:val="003E1F6E"/>
    <w:rsid w:val="003E4A9E"/>
    <w:rsid w:val="003E672A"/>
    <w:rsid w:val="003F04D0"/>
    <w:rsid w:val="003F0C28"/>
    <w:rsid w:val="003F212B"/>
    <w:rsid w:val="003F7945"/>
    <w:rsid w:val="00402B26"/>
    <w:rsid w:val="00402D2C"/>
    <w:rsid w:val="00405283"/>
    <w:rsid w:val="00412174"/>
    <w:rsid w:val="00412E95"/>
    <w:rsid w:val="0042054D"/>
    <w:rsid w:val="00432C4F"/>
    <w:rsid w:val="00434CBC"/>
    <w:rsid w:val="00435F6C"/>
    <w:rsid w:val="00437FA9"/>
    <w:rsid w:val="00441782"/>
    <w:rsid w:val="00442201"/>
    <w:rsid w:val="00442E30"/>
    <w:rsid w:val="00444177"/>
    <w:rsid w:val="00444F53"/>
    <w:rsid w:val="0044500B"/>
    <w:rsid w:val="00446628"/>
    <w:rsid w:val="004469F0"/>
    <w:rsid w:val="004514DF"/>
    <w:rsid w:val="00452952"/>
    <w:rsid w:val="00454154"/>
    <w:rsid w:val="0045615C"/>
    <w:rsid w:val="0045762B"/>
    <w:rsid w:val="004700E3"/>
    <w:rsid w:val="00472778"/>
    <w:rsid w:val="00475810"/>
    <w:rsid w:val="00475F48"/>
    <w:rsid w:val="00477BDF"/>
    <w:rsid w:val="00477F19"/>
    <w:rsid w:val="00480E50"/>
    <w:rsid w:val="00482DC8"/>
    <w:rsid w:val="0048787F"/>
    <w:rsid w:val="00491129"/>
    <w:rsid w:val="00493675"/>
    <w:rsid w:val="004944FC"/>
    <w:rsid w:val="00496F49"/>
    <w:rsid w:val="004A19A9"/>
    <w:rsid w:val="004A3F88"/>
    <w:rsid w:val="004A5932"/>
    <w:rsid w:val="004B5B5E"/>
    <w:rsid w:val="004C34CD"/>
    <w:rsid w:val="004C36E5"/>
    <w:rsid w:val="004C3B68"/>
    <w:rsid w:val="004C47AD"/>
    <w:rsid w:val="004C6E2F"/>
    <w:rsid w:val="004C7F77"/>
    <w:rsid w:val="004E0CFC"/>
    <w:rsid w:val="004E30DE"/>
    <w:rsid w:val="004E3D69"/>
    <w:rsid w:val="004E5996"/>
    <w:rsid w:val="004F48C2"/>
    <w:rsid w:val="004F59DC"/>
    <w:rsid w:val="005053E4"/>
    <w:rsid w:val="005123ED"/>
    <w:rsid w:val="00512CB8"/>
    <w:rsid w:val="00515CEB"/>
    <w:rsid w:val="00515F68"/>
    <w:rsid w:val="00517350"/>
    <w:rsid w:val="005219CB"/>
    <w:rsid w:val="0053067C"/>
    <w:rsid w:val="00531358"/>
    <w:rsid w:val="0053146F"/>
    <w:rsid w:val="00531795"/>
    <w:rsid w:val="00552555"/>
    <w:rsid w:val="005537C5"/>
    <w:rsid w:val="00553846"/>
    <w:rsid w:val="0055537C"/>
    <w:rsid w:val="005553EC"/>
    <w:rsid w:val="00555CAE"/>
    <w:rsid w:val="00557E60"/>
    <w:rsid w:val="005674EB"/>
    <w:rsid w:val="005679F7"/>
    <w:rsid w:val="00567AF6"/>
    <w:rsid w:val="00571403"/>
    <w:rsid w:val="00571AEC"/>
    <w:rsid w:val="00577AA1"/>
    <w:rsid w:val="0058419D"/>
    <w:rsid w:val="00584CB0"/>
    <w:rsid w:val="005878DA"/>
    <w:rsid w:val="00587BA4"/>
    <w:rsid w:val="00590404"/>
    <w:rsid w:val="00591E63"/>
    <w:rsid w:val="00593519"/>
    <w:rsid w:val="005951B2"/>
    <w:rsid w:val="005A1290"/>
    <w:rsid w:val="005B4FD5"/>
    <w:rsid w:val="005B52A3"/>
    <w:rsid w:val="005B6AC0"/>
    <w:rsid w:val="005C21A7"/>
    <w:rsid w:val="005C2495"/>
    <w:rsid w:val="005C3806"/>
    <w:rsid w:val="005C4AAB"/>
    <w:rsid w:val="005C60D7"/>
    <w:rsid w:val="005C6A13"/>
    <w:rsid w:val="005C6F54"/>
    <w:rsid w:val="005D01AB"/>
    <w:rsid w:val="005D0A58"/>
    <w:rsid w:val="005D29A7"/>
    <w:rsid w:val="005E041F"/>
    <w:rsid w:val="005E37A8"/>
    <w:rsid w:val="005E38BB"/>
    <w:rsid w:val="005E3B30"/>
    <w:rsid w:val="005E4786"/>
    <w:rsid w:val="005E7E1A"/>
    <w:rsid w:val="005F0D6E"/>
    <w:rsid w:val="005F12CE"/>
    <w:rsid w:val="005F711E"/>
    <w:rsid w:val="00602064"/>
    <w:rsid w:val="0060399E"/>
    <w:rsid w:val="00605569"/>
    <w:rsid w:val="006057E1"/>
    <w:rsid w:val="00605E88"/>
    <w:rsid w:val="006071C3"/>
    <w:rsid w:val="00611C17"/>
    <w:rsid w:val="0061373C"/>
    <w:rsid w:val="00614061"/>
    <w:rsid w:val="006172BB"/>
    <w:rsid w:val="00621705"/>
    <w:rsid w:val="00625690"/>
    <w:rsid w:val="00626072"/>
    <w:rsid w:val="006276AB"/>
    <w:rsid w:val="00631942"/>
    <w:rsid w:val="00633B4E"/>
    <w:rsid w:val="00634C2E"/>
    <w:rsid w:val="00640AA9"/>
    <w:rsid w:val="00641FCE"/>
    <w:rsid w:val="00642A7A"/>
    <w:rsid w:val="00644C98"/>
    <w:rsid w:val="00647E43"/>
    <w:rsid w:val="00650310"/>
    <w:rsid w:val="006520CB"/>
    <w:rsid w:val="00655052"/>
    <w:rsid w:val="00660FD0"/>
    <w:rsid w:val="00661362"/>
    <w:rsid w:val="00667A83"/>
    <w:rsid w:val="00670834"/>
    <w:rsid w:val="00683E4B"/>
    <w:rsid w:val="00685DC2"/>
    <w:rsid w:val="0069121C"/>
    <w:rsid w:val="00692BEA"/>
    <w:rsid w:val="0069502F"/>
    <w:rsid w:val="00695D4D"/>
    <w:rsid w:val="006A07D4"/>
    <w:rsid w:val="006A4AEB"/>
    <w:rsid w:val="006A5EA9"/>
    <w:rsid w:val="006A6940"/>
    <w:rsid w:val="006A6A3A"/>
    <w:rsid w:val="006A6D0C"/>
    <w:rsid w:val="006A7727"/>
    <w:rsid w:val="006B0232"/>
    <w:rsid w:val="006B73F1"/>
    <w:rsid w:val="006B76C2"/>
    <w:rsid w:val="006B7FA4"/>
    <w:rsid w:val="006C00A1"/>
    <w:rsid w:val="006C1114"/>
    <w:rsid w:val="006C1CC4"/>
    <w:rsid w:val="006C5A20"/>
    <w:rsid w:val="006D0324"/>
    <w:rsid w:val="006D0C6D"/>
    <w:rsid w:val="006E2CB2"/>
    <w:rsid w:val="006E74AC"/>
    <w:rsid w:val="006F370E"/>
    <w:rsid w:val="006F59A7"/>
    <w:rsid w:val="00700A32"/>
    <w:rsid w:val="00700F2A"/>
    <w:rsid w:val="00706BC9"/>
    <w:rsid w:val="00707080"/>
    <w:rsid w:val="00711434"/>
    <w:rsid w:val="00712D02"/>
    <w:rsid w:val="007208A3"/>
    <w:rsid w:val="0072113D"/>
    <w:rsid w:val="0072528F"/>
    <w:rsid w:val="00727E45"/>
    <w:rsid w:val="00732957"/>
    <w:rsid w:val="007347D3"/>
    <w:rsid w:val="00734D51"/>
    <w:rsid w:val="00743A74"/>
    <w:rsid w:val="0075570D"/>
    <w:rsid w:val="007565A8"/>
    <w:rsid w:val="00756804"/>
    <w:rsid w:val="007616DF"/>
    <w:rsid w:val="007619DA"/>
    <w:rsid w:val="00764484"/>
    <w:rsid w:val="00764D62"/>
    <w:rsid w:val="0076781D"/>
    <w:rsid w:val="0077176A"/>
    <w:rsid w:val="00772AD6"/>
    <w:rsid w:val="00774369"/>
    <w:rsid w:val="00781083"/>
    <w:rsid w:val="00782DBE"/>
    <w:rsid w:val="00782E55"/>
    <w:rsid w:val="00787FBE"/>
    <w:rsid w:val="00791146"/>
    <w:rsid w:val="00793B23"/>
    <w:rsid w:val="007945A0"/>
    <w:rsid w:val="00794EC9"/>
    <w:rsid w:val="00795F4B"/>
    <w:rsid w:val="007A4578"/>
    <w:rsid w:val="007A5420"/>
    <w:rsid w:val="007A5E2B"/>
    <w:rsid w:val="007A79BE"/>
    <w:rsid w:val="007B2F56"/>
    <w:rsid w:val="007C0554"/>
    <w:rsid w:val="007C27D3"/>
    <w:rsid w:val="007C6930"/>
    <w:rsid w:val="007D3E5D"/>
    <w:rsid w:val="007D5943"/>
    <w:rsid w:val="007D5D81"/>
    <w:rsid w:val="007D638C"/>
    <w:rsid w:val="007E1319"/>
    <w:rsid w:val="007E1EEC"/>
    <w:rsid w:val="007E1F1E"/>
    <w:rsid w:val="007E6846"/>
    <w:rsid w:val="007F1598"/>
    <w:rsid w:val="007F4117"/>
    <w:rsid w:val="007F423F"/>
    <w:rsid w:val="007F52F5"/>
    <w:rsid w:val="007F6FA8"/>
    <w:rsid w:val="00807391"/>
    <w:rsid w:val="00812649"/>
    <w:rsid w:val="008163AF"/>
    <w:rsid w:val="0082004F"/>
    <w:rsid w:val="00821743"/>
    <w:rsid w:val="008226F1"/>
    <w:rsid w:val="00822DF6"/>
    <w:rsid w:val="00834AD0"/>
    <w:rsid w:val="008351AE"/>
    <w:rsid w:val="00843139"/>
    <w:rsid w:val="0084633D"/>
    <w:rsid w:val="00850F76"/>
    <w:rsid w:val="008530E2"/>
    <w:rsid w:val="00854156"/>
    <w:rsid w:val="008601BE"/>
    <w:rsid w:val="0086253B"/>
    <w:rsid w:val="0087196F"/>
    <w:rsid w:val="00874A63"/>
    <w:rsid w:val="00874D54"/>
    <w:rsid w:val="008761C9"/>
    <w:rsid w:val="00876739"/>
    <w:rsid w:val="008802BB"/>
    <w:rsid w:val="008807E4"/>
    <w:rsid w:val="00881A59"/>
    <w:rsid w:val="00882277"/>
    <w:rsid w:val="00883138"/>
    <w:rsid w:val="00885383"/>
    <w:rsid w:val="008866C6"/>
    <w:rsid w:val="00890F6B"/>
    <w:rsid w:val="00893B1D"/>
    <w:rsid w:val="008953F5"/>
    <w:rsid w:val="008A4BEE"/>
    <w:rsid w:val="008A77E9"/>
    <w:rsid w:val="008A7E9D"/>
    <w:rsid w:val="008B19AD"/>
    <w:rsid w:val="008B52E9"/>
    <w:rsid w:val="008B6F4B"/>
    <w:rsid w:val="008B71AF"/>
    <w:rsid w:val="008C0C8A"/>
    <w:rsid w:val="008C286B"/>
    <w:rsid w:val="008C59CF"/>
    <w:rsid w:val="008D1134"/>
    <w:rsid w:val="008D1977"/>
    <w:rsid w:val="008D2CDC"/>
    <w:rsid w:val="008D535E"/>
    <w:rsid w:val="008D57E3"/>
    <w:rsid w:val="008D5938"/>
    <w:rsid w:val="008D7013"/>
    <w:rsid w:val="008E01D3"/>
    <w:rsid w:val="008E0A15"/>
    <w:rsid w:val="008E0D46"/>
    <w:rsid w:val="008E15EC"/>
    <w:rsid w:val="008E4E70"/>
    <w:rsid w:val="008E7241"/>
    <w:rsid w:val="008E7DF9"/>
    <w:rsid w:val="008F199A"/>
    <w:rsid w:val="008F35A1"/>
    <w:rsid w:val="008F457D"/>
    <w:rsid w:val="008F544A"/>
    <w:rsid w:val="008F7DB1"/>
    <w:rsid w:val="0090136D"/>
    <w:rsid w:val="0090253B"/>
    <w:rsid w:val="00910151"/>
    <w:rsid w:val="009165CD"/>
    <w:rsid w:val="00916B47"/>
    <w:rsid w:val="00917D5E"/>
    <w:rsid w:val="00925597"/>
    <w:rsid w:val="00927309"/>
    <w:rsid w:val="009278DF"/>
    <w:rsid w:val="009279A3"/>
    <w:rsid w:val="00927BCB"/>
    <w:rsid w:val="009336AF"/>
    <w:rsid w:val="00944470"/>
    <w:rsid w:val="0095340E"/>
    <w:rsid w:val="0096046D"/>
    <w:rsid w:val="00964146"/>
    <w:rsid w:val="00965457"/>
    <w:rsid w:val="00966C5C"/>
    <w:rsid w:val="00970D70"/>
    <w:rsid w:val="0097326D"/>
    <w:rsid w:val="00973FA6"/>
    <w:rsid w:val="00974E76"/>
    <w:rsid w:val="00977795"/>
    <w:rsid w:val="00987251"/>
    <w:rsid w:val="00987D38"/>
    <w:rsid w:val="00990046"/>
    <w:rsid w:val="0099437E"/>
    <w:rsid w:val="00995973"/>
    <w:rsid w:val="00996D79"/>
    <w:rsid w:val="00997538"/>
    <w:rsid w:val="0099762E"/>
    <w:rsid w:val="009A70F5"/>
    <w:rsid w:val="009A71F5"/>
    <w:rsid w:val="009B0687"/>
    <w:rsid w:val="009B239C"/>
    <w:rsid w:val="009B3A8E"/>
    <w:rsid w:val="009B4AF9"/>
    <w:rsid w:val="009B5035"/>
    <w:rsid w:val="009B6C2E"/>
    <w:rsid w:val="009C46DD"/>
    <w:rsid w:val="009C545A"/>
    <w:rsid w:val="009C7292"/>
    <w:rsid w:val="009C729A"/>
    <w:rsid w:val="009D28CC"/>
    <w:rsid w:val="009D4432"/>
    <w:rsid w:val="009D70A3"/>
    <w:rsid w:val="009E0B20"/>
    <w:rsid w:val="009E1AB8"/>
    <w:rsid w:val="009E219C"/>
    <w:rsid w:val="009E28BF"/>
    <w:rsid w:val="009E45F2"/>
    <w:rsid w:val="009E7134"/>
    <w:rsid w:val="009F08B2"/>
    <w:rsid w:val="00A01F72"/>
    <w:rsid w:val="00A02B75"/>
    <w:rsid w:val="00A0398A"/>
    <w:rsid w:val="00A03B22"/>
    <w:rsid w:val="00A06536"/>
    <w:rsid w:val="00A06701"/>
    <w:rsid w:val="00A067F8"/>
    <w:rsid w:val="00A12457"/>
    <w:rsid w:val="00A12AD1"/>
    <w:rsid w:val="00A13D04"/>
    <w:rsid w:val="00A16492"/>
    <w:rsid w:val="00A200A8"/>
    <w:rsid w:val="00A20337"/>
    <w:rsid w:val="00A25D9C"/>
    <w:rsid w:val="00A273E2"/>
    <w:rsid w:val="00A30CBA"/>
    <w:rsid w:val="00A431CA"/>
    <w:rsid w:val="00A444B6"/>
    <w:rsid w:val="00A453A1"/>
    <w:rsid w:val="00A47255"/>
    <w:rsid w:val="00A5546C"/>
    <w:rsid w:val="00A57467"/>
    <w:rsid w:val="00A610BE"/>
    <w:rsid w:val="00A65B26"/>
    <w:rsid w:val="00A67203"/>
    <w:rsid w:val="00A67274"/>
    <w:rsid w:val="00A67312"/>
    <w:rsid w:val="00A73F39"/>
    <w:rsid w:val="00A75441"/>
    <w:rsid w:val="00A7575A"/>
    <w:rsid w:val="00A76EEC"/>
    <w:rsid w:val="00A773F2"/>
    <w:rsid w:val="00A820F5"/>
    <w:rsid w:val="00A829DD"/>
    <w:rsid w:val="00A861C4"/>
    <w:rsid w:val="00A87991"/>
    <w:rsid w:val="00A93736"/>
    <w:rsid w:val="00A94915"/>
    <w:rsid w:val="00A94F31"/>
    <w:rsid w:val="00A96012"/>
    <w:rsid w:val="00A96D67"/>
    <w:rsid w:val="00AA2A40"/>
    <w:rsid w:val="00AA2EBD"/>
    <w:rsid w:val="00AA59B5"/>
    <w:rsid w:val="00AB001B"/>
    <w:rsid w:val="00AB1114"/>
    <w:rsid w:val="00AB3257"/>
    <w:rsid w:val="00AB4655"/>
    <w:rsid w:val="00AB4F75"/>
    <w:rsid w:val="00AC1D7D"/>
    <w:rsid w:val="00AC2829"/>
    <w:rsid w:val="00AC2AEC"/>
    <w:rsid w:val="00AC2C32"/>
    <w:rsid w:val="00AC553C"/>
    <w:rsid w:val="00AC7C73"/>
    <w:rsid w:val="00AD3171"/>
    <w:rsid w:val="00AE03AA"/>
    <w:rsid w:val="00AE16B4"/>
    <w:rsid w:val="00AE23E7"/>
    <w:rsid w:val="00AE3754"/>
    <w:rsid w:val="00AE5A56"/>
    <w:rsid w:val="00AE684C"/>
    <w:rsid w:val="00AE72EC"/>
    <w:rsid w:val="00AF293F"/>
    <w:rsid w:val="00AF39CA"/>
    <w:rsid w:val="00B01AC7"/>
    <w:rsid w:val="00B02C37"/>
    <w:rsid w:val="00B06812"/>
    <w:rsid w:val="00B11CAB"/>
    <w:rsid w:val="00B13924"/>
    <w:rsid w:val="00B13CDE"/>
    <w:rsid w:val="00B17FB1"/>
    <w:rsid w:val="00B20B7C"/>
    <w:rsid w:val="00B219F8"/>
    <w:rsid w:val="00B22F84"/>
    <w:rsid w:val="00B24CEC"/>
    <w:rsid w:val="00B35B5A"/>
    <w:rsid w:val="00B4627C"/>
    <w:rsid w:val="00B5408F"/>
    <w:rsid w:val="00B60C9B"/>
    <w:rsid w:val="00B62D9D"/>
    <w:rsid w:val="00B63B08"/>
    <w:rsid w:val="00B70663"/>
    <w:rsid w:val="00B711C6"/>
    <w:rsid w:val="00B72497"/>
    <w:rsid w:val="00B73248"/>
    <w:rsid w:val="00B74D34"/>
    <w:rsid w:val="00B75485"/>
    <w:rsid w:val="00B76508"/>
    <w:rsid w:val="00B8415F"/>
    <w:rsid w:val="00B916BC"/>
    <w:rsid w:val="00B9307F"/>
    <w:rsid w:val="00BB0691"/>
    <w:rsid w:val="00BB0C5D"/>
    <w:rsid w:val="00BB7EFD"/>
    <w:rsid w:val="00BC2950"/>
    <w:rsid w:val="00BC726F"/>
    <w:rsid w:val="00BE383B"/>
    <w:rsid w:val="00BE43E9"/>
    <w:rsid w:val="00BE61EB"/>
    <w:rsid w:val="00BF0523"/>
    <w:rsid w:val="00BF47AA"/>
    <w:rsid w:val="00BF5979"/>
    <w:rsid w:val="00C01195"/>
    <w:rsid w:val="00C04556"/>
    <w:rsid w:val="00C1018C"/>
    <w:rsid w:val="00C13F08"/>
    <w:rsid w:val="00C13F68"/>
    <w:rsid w:val="00C1486A"/>
    <w:rsid w:val="00C14FC6"/>
    <w:rsid w:val="00C15C7E"/>
    <w:rsid w:val="00C201AE"/>
    <w:rsid w:val="00C2385B"/>
    <w:rsid w:val="00C27EC5"/>
    <w:rsid w:val="00C30DAC"/>
    <w:rsid w:val="00C33A12"/>
    <w:rsid w:val="00C3467D"/>
    <w:rsid w:val="00C502D3"/>
    <w:rsid w:val="00C52C11"/>
    <w:rsid w:val="00C60898"/>
    <w:rsid w:val="00C64048"/>
    <w:rsid w:val="00C64867"/>
    <w:rsid w:val="00C64AAE"/>
    <w:rsid w:val="00C64CAE"/>
    <w:rsid w:val="00C710AF"/>
    <w:rsid w:val="00C727A3"/>
    <w:rsid w:val="00C73808"/>
    <w:rsid w:val="00C80183"/>
    <w:rsid w:val="00C819AF"/>
    <w:rsid w:val="00C844A2"/>
    <w:rsid w:val="00C9125C"/>
    <w:rsid w:val="00C956D0"/>
    <w:rsid w:val="00C95A2F"/>
    <w:rsid w:val="00C967DE"/>
    <w:rsid w:val="00CA1E35"/>
    <w:rsid w:val="00CA2A5A"/>
    <w:rsid w:val="00CA2ED8"/>
    <w:rsid w:val="00CA431D"/>
    <w:rsid w:val="00CA4A5A"/>
    <w:rsid w:val="00CA4F2D"/>
    <w:rsid w:val="00CA5F57"/>
    <w:rsid w:val="00CA6106"/>
    <w:rsid w:val="00CB1858"/>
    <w:rsid w:val="00CB19DE"/>
    <w:rsid w:val="00CC196B"/>
    <w:rsid w:val="00CC2E40"/>
    <w:rsid w:val="00CC61FC"/>
    <w:rsid w:val="00CC7C9A"/>
    <w:rsid w:val="00CD322E"/>
    <w:rsid w:val="00CD376D"/>
    <w:rsid w:val="00CD6617"/>
    <w:rsid w:val="00CE16D8"/>
    <w:rsid w:val="00CF34AE"/>
    <w:rsid w:val="00CF3AF9"/>
    <w:rsid w:val="00CF3CBF"/>
    <w:rsid w:val="00CF4CFF"/>
    <w:rsid w:val="00CF4D96"/>
    <w:rsid w:val="00CF4EAF"/>
    <w:rsid w:val="00D0086F"/>
    <w:rsid w:val="00D039C5"/>
    <w:rsid w:val="00D047C4"/>
    <w:rsid w:val="00D10967"/>
    <w:rsid w:val="00D13872"/>
    <w:rsid w:val="00D15210"/>
    <w:rsid w:val="00D154FE"/>
    <w:rsid w:val="00D16272"/>
    <w:rsid w:val="00D20A48"/>
    <w:rsid w:val="00D22B40"/>
    <w:rsid w:val="00D34488"/>
    <w:rsid w:val="00D40211"/>
    <w:rsid w:val="00D412B3"/>
    <w:rsid w:val="00D43F9B"/>
    <w:rsid w:val="00D455A2"/>
    <w:rsid w:val="00D455D4"/>
    <w:rsid w:val="00D45A10"/>
    <w:rsid w:val="00D47725"/>
    <w:rsid w:val="00D51490"/>
    <w:rsid w:val="00D51FBE"/>
    <w:rsid w:val="00D54B37"/>
    <w:rsid w:val="00D60285"/>
    <w:rsid w:val="00D73A9F"/>
    <w:rsid w:val="00D73AFC"/>
    <w:rsid w:val="00D74BBE"/>
    <w:rsid w:val="00D751AF"/>
    <w:rsid w:val="00D75566"/>
    <w:rsid w:val="00D83CE2"/>
    <w:rsid w:val="00D85E24"/>
    <w:rsid w:val="00D860E3"/>
    <w:rsid w:val="00D9496F"/>
    <w:rsid w:val="00DA0F63"/>
    <w:rsid w:val="00DA2280"/>
    <w:rsid w:val="00DA3082"/>
    <w:rsid w:val="00DA68F1"/>
    <w:rsid w:val="00DB0B3D"/>
    <w:rsid w:val="00DB33BD"/>
    <w:rsid w:val="00DB4E18"/>
    <w:rsid w:val="00DB5ECD"/>
    <w:rsid w:val="00DC1F82"/>
    <w:rsid w:val="00DC3582"/>
    <w:rsid w:val="00DD0EE3"/>
    <w:rsid w:val="00DD7B51"/>
    <w:rsid w:val="00DD7EA5"/>
    <w:rsid w:val="00DE36DB"/>
    <w:rsid w:val="00DE4845"/>
    <w:rsid w:val="00DE4DB1"/>
    <w:rsid w:val="00DF0023"/>
    <w:rsid w:val="00DF570B"/>
    <w:rsid w:val="00DF7D9E"/>
    <w:rsid w:val="00E034E1"/>
    <w:rsid w:val="00E10266"/>
    <w:rsid w:val="00E1038A"/>
    <w:rsid w:val="00E1070D"/>
    <w:rsid w:val="00E14E98"/>
    <w:rsid w:val="00E15A00"/>
    <w:rsid w:val="00E20076"/>
    <w:rsid w:val="00E20E85"/>
    <w:rsid w:val="00E24623"/>
    <w:rsid w:val="00E26573"/>
    <w:rsid w:val="00E26E91"/>
    <w:rsid w:val="00E26EFC"/>
    <w:rsid w:val="00E27C15"/>
    <w:rsid w:val="00E301AB"/>
    <w:rsid w:val="00E33672"/>
    <w:rsid w:val="00E33C73"/>
    <w:rsid w:val="00E37A4E"/>
    <w:rsid w:val="00E37B8A"/>
    <w:rsid w:val="00E402A2"/>
    <w:rsid w:val="00E41C95"/>
    <w:rsid w:val="00E46222"/>
    <w:rsid w:val="00E50BD0"/>
    <w:rsid w:val="00E523F4"/>
    <w:rsid w:val="00E53C67"/>
    <w:rsid w:val="00E568CD"/>
    <w:rsid w:val="00E56C68"/>
    <w:rsid w:val="00E700A5"/>
    <w:rsid w:val="00E71666"/>
    <w:rsid w:val="00E717A7"/>
    <w:rsid w:val="00E739A7"/>
    <w:rsid w:val="00E75A92"/>
    <w:rsid w:val="00E80AFE"/>
    <w:rsid w:val="00E81AB8"/>
    <w:rsid w:val="00E81C8B"/>
    <w:rsid w:val="00E8557F"/>
    <w:rsid w:val="00E917D6"/>
    <w:rsid w:val="00E92504"/>
    <w:rsid w:val="00E94D31"/>
    <w:rsid w:val="00EA1823"/>
    <w:rsid w:val="00EA3687"/>
    <w:rsid w:val="00EA4F72"/>
    <w:rsid w:val="00EB079F"/>
    <w:rsid w:val="00EB1459"/>
    <w:rsid w:val="00EB1740"/>
    <w:rsid w:val="00EB3A64"/>
    <w:rsid w:val="00EB69E2"/>
    <w:rsid w:val="00EC135A"/>
    <w:rsid w:val="00EC2CB0"/>
    <w:rsid w:val="00EC392A"/>
    <w:rsid w:val="00EC4A8B"/>
    <w:rsid w:val="00EC5B6A"/>
    <w:rsid w:val="00EC6AC4"/>
    <w:rsid w:val="00EC7088"/>
    <w:rsid w:val="00ED16D3"/>
    <w:rsid w:val="00ED2BEC"/>
    <w:rsid w:val="00ED3316"/>
    <w:rsid w:val="00ED4AB5"/>
    <w:rsid w:val="00ED4E1D"/>
    <w:rsid w:val="00ED5C37"/>
    <w:rsid w:val="00ED78A3"/>
    <w:rsid w:val="00ED7A86"/>
    <w:rsid w:val="00EE0B74"/>
    <w:rsid w:val="00EE2DCA"/>
    <w:rsid w:val="00EE4DFB"/>
    <w:rsid w:val="00EF43D7"/>
    <w:rsid w:val="00EF7900"/>
    <w:rsid w:val="00EF7FF3"/>
    <w:rsid w:val="00F0133C"/>
    <w:rsid w:val="00F02172"/>
    <w:rsid w:val="00F029D6"/>
    <w:rsid w:val="00F04276"/>
    <w:rsid w:val="00F04C07"/>
    <w:rsid w:val="00F058B8"/>
    <w:rsid w:val="00F07378"/>
    <w:rsid w:val="00F07C34"/>
    <w:rsid w:val="00F1642E"/>
    <w:rsid w:val="00F20597"/>
    <w:rsid w:val="00F20A40"/>
    <w:rsid w:val="00F20D51"/>
    <w:rsid w:val="00F20E3D"/>
    <w:rsid w:val="00F21A86"/>
    <w:rsid w:val="00F2263F"/>
    <w:rsid w:val="00F23FE8"/>
    <w:rsid w:val="00F30085"/>
    <w:rsid w:val="00F302CF"/>
    <w:rsid w:val="00F30ADA"/>
    <w:rsid w:val="00F33397"/>
    <w:rsid w:val="00F333DA"/>
    <w:rsid w:val="00F3628C"/>
    <w:rsid w:val="00F376F6"/>
    <w:rsid w:val="00F377F1"/>
    <w:rsid w:val="00F4054C"/>
    <w:rsid w:val="00F41A88"/>
    <w:rsid w:val="00F42731"/>
    <w:rsid w:val="00F42741"/>
    <w:rsid w:val="00F54698"/>
    <w:rsid w:val="00F54749"/>
    <w:rsid w:val="00F54CCE"/>
    <w:rsid w:val="00F666A6"/>
    <w:rsid w:val="00F72843"/>
    <w:rsid w:val="00F7424A"/>
    <w:rsid w:val="00F745C3"/>
    <w:rsid w:val="00F77259"/>
    <w:rsid w:val="00F8105C"/>
    <w:rsid w:val="00F8294A"/>
    <w:rsid w:val="00F83045"/>
    <w:rsid w:val="00F92C5E"/>
    <w:rsid w:val="00F973F7"/>
    <w:rsid w:val="00FA2D6B"/>
    <w:rsid w:val="00FA7D4E"/>
    <w:rsid w:val="00FB010B"/>
    <w:rsid w:val="00FB01BD"/>
    <w:rsid w:val="00FB0338"/>
    <w:rsid w:val="00FB24D4"/>
    <w:rsid w:val="00FB4D99"/>
    <w:rsid w:val="00FB6841"/>
    <w:rsid w:val="00FC0112"/>
    <w:rsid w:val="00FC28B3"/>
    <w:rsid w:val="00FC35E8"/>
    <w:rsid w:val="00FC58FB"/>
    <w:rsid w:val="00FD17AC"/>
    <w:rsid w:val="00FD623A"/>
    <w:rsid w:val="00FD6AC8"/>
    <w:rsid w:val="00FE4A02"/>
    <w:rsid w:val="00FE7147"/>
    <w:rsid w:val="00FE733F"/>
    <w:rsid w:val="00FE7C9C"/>
    <w:rsid w:val="00FF0A0C"/>
    <w:rsid w:val="00FF70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FED8C-231B-4F83-AA4B-84271EE0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03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60FD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F68"/>
    <w:rPr>
      <w:color w:val="0000FF"/>
      <w:u w:val="single"/>
    </w:rPr>
  </w:style>
  <w:style w:type="character" w:customStyle="1" w:styleId="20">
    <w:name w:val="Заголовок 2 Знак"/>
    <w:basedOn w:val="a0"/>
    <w:link w:val="2"/>
    <w:uiPriority w:val="9"/>
    <w:rsid w:val="00660FD0"/>
    <w:rPr>
      <w:rFonts w:ascii="Times New Roman" w:eastAsia="Times New Roman" w:hAnsi="Times New Roman" w:cs="Times New Roman"/>
      <w:b/>
      <w:bCs/>
      <w:sz w:val="36"/>
      <w:szCs w:val="36"/>
      <w:lang w:eastAsia="uk-UA"/>
    </w:rPr>
  </w:style>
  <w:style w:type="paragraph" w:styleId="a4">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unhideWhenUsed/>
    <w:qFormat/>
    <w:rsid w:val="00660FD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60FD0"/>
    <w:rPr>
      <w:b/>
      <w:bCs/>
    </w:r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4"/>
    <w:locked/>
    <w:rsid w:val="00405283"/>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4052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5283"/>
    <w:rPr>
      <w:rFonts w:ascii="Tahoma" w:hAnsi="Tahoma" w:cs="Tahoma"/>
      <w:sz w:val="16"/>
      <w:szCs w:val="16"/>
    </w:rPr>
  </w:style>
  <w:style w:type="paragraph" w:styleId="a8">
    <w:name w:val="List Paragraph"/>
    <w:basedOn w:val="a"/>
    <w:uiPriority w:val="34"/>
    <w:qFormat/>
    <w:rsid w:val="00CF4D96"/>
    <w:pPr>
      <w:ind w:left="720"/>
      <w:contextualSpacing/>
    </w:pPr>
  </w:style>
  <w:style w:type="character" w:styleId="a9">
    <w:name w:val="Emphasis"/>
    <w:basedOn w:val="a0"/>
    <w:uiPriority w:val="20"/>
    <w:qFormat/>
    <w:rsid w:val="00A20337"/>
    <w:rPr>
      <w:i/>
      <w:iCs/>
    </w:rPr>
  </w:style>
  <w:style w:type="character" w:customStyle="1" w:styleId="10">
    <w:name w:val="Заголовок 1 Знак"/>
    <w:basedOn w:val="a0"/>
    <w:link w:val="1"/>
    <w:uiPriority w:val="9"/>
    <w:rsid w:val="00A0398A"/>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A0398A"/>
    <w:pPr>
      <w:outlineLvl w:val="9"/>
    </w:pPr>
    <w:rPr>
      <w:lang w:val="ru-RU" w:eastAsia="ru-RU"/>
    </w:rPr>
  </w:style>
  <w:style w:type="paragraph" w:styleId="11">
    <w:name w:val="toc 1"/>
    <w:basedOn w:val="a"/>
    <w:next w:val="a"/>
    <w:autoRedefine/>
    <w:uiPriority w:val="39"/>
    <w:unhideWhenUsed/>
    <w:rsid w:val="00A0398A"/>
    <w:pPr>
      <w:spacing w:after="100" w:line="240" w:lineRule="auto"/>
    </w:pPr>
    <w:rPr>
      <w:rFonts w:ascii="Times New Roman" w:eastAsia="Times New Roman" w:hAnsi="Times New Roman" w:cs="Times New Roman"/>
      <w:sz w:val="20"/>
      <w:szCs w:val="20"/>
      <w:lang w:val="ru-RU" w:eastAsia="ru-RU"/>
    </w:rPr>
  </w:style>
  <w:style w:type="paragraph" w:styleId="22">
    <w:name w:val="toc 2"/>
    <w:basedOn w:val="a"/>
    <w:next w:val="a"/>
    <w:autoRedefine/>
    <w:uiPriority w:val="39"/>
    <w:unhideWhenUsed/>
    <w:rsid w:val="009C545A"/>
    <w:pPr>
      <w:tabs>
        <w:tab w:val="right" w:leader="dot" w:pos="9345"/>
      </w:tabs>
      <w:spacing w:after="0" w:line="240" w:lineRule="auto"/>
      <w:jc w:val="center"/>
    </w:pPr>
    <w:rPr>
      <w:rFonts w:ascii="Times New Roman" w:eastAsia="Times New Roman" w:hAnsi="Times New Roman" w:cs="Times New Roman"/>
      <w:b/>
      <w:sz w:val="44"/>
      <w:szCs w:val="44"/>
      <w:lang w:val="ru-RU" w:eastAsia="ru-RU"/>
    </w:rPr>
  </w:style>
  <w:style w:type="paragraph" w:styleId="ab">
    <w:name w:val="header"/>
    <w:basedOn w:val="a"/>
    <w:link w:val="ac"/>
    <w:uiPriority w:val="99"/>
    <w:unhideWhenUsed/>
    <w:rsid w:val="00A444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444B6"/>
  </w:style>
  <w:style w:type="paragraph" w:styleId="ad">
    <w:name w:val="footer"/>
    <w:basedOn w:val="a"/>
    <w:link w:val="ae"/>
    <w:uiPriority w:val="99"/>
    <w:unhideWhenUsed/>
    <w:rsid w:val="00A444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444B6"/>
  </w:style>
  <w:style w:type="character" w:customStyle="1" w:styleId="rvts23">
    <w:name w:val="rvts23"/>
    <w:basedOn w:val="a0"/>
    <w:rsid w:val="001D1189"/>
  </w:style>
  <w:style w:type="character" w:customStyle="1" w:styleId="a-size-large">
    <w:name w:val="a-size-large"/>
    <w:basedOn w:val="a0"/>
    <w:rsid w:val="00AC553C"/>
  </w:style>
  <w:style w:type="character" w:customStyle="1" w:styleId="a-size-medium">
    <w:name w:val="a-size-medium"/>
    <w:basedOn w:val="a0"/>
    <w:rsid w:val="00AC553C"/>
  </w:style>
  <w:style w:type="character" w:customStyle="1" w:styleId="author">
    <w:name w:val="author"/>
    <w:basedOn w:val="a0"/>
    <w:rsid w:val="00AC553C"/>
  </w:style>
  <w:style w:type="character" w:customStyle="1" w:styleId="a-color-secondary">
    <w:name w:val="a-color-secondary"/>
    <w:basedOn w:val="a0"/>
    <w:rsid w:val="00AC553C"/>
  </w:style>
  <w:style w:type="character" w:styleId="af">
    <w:name w:val="FollowedHyperlink"/>
    <w:basedOn w:val="a0"/>
    <w:uiPriority w:val="99"/>
    <w:semiHidden/>
    <w:unhideWhenUsed/>
    <w:rsid w:val="0099762E"/>
    <w:rPr>
      <w:color w:val="954F72" w:themeColor="followedHyperlink"/>
      <w:u w:val="single"/>
    </w:rPr>
  </w:style>
  <w:style w:type="paragraph" w:styleId="af0">
    <w:name w:val="Body Text"/>
    <w:aliases w:val="Основной текст Знак1"/>
    <w:basedOn w:val="a"/>
    <w:link w:val="af1"/>
    <w:rsid w:val="00442201"/>
    <w:pPr>
      <w:spacing w:after="120" w:line="240" w:lineRule="auto"/>
    </w:pPr>
    <w:rPr>
      <w:rFonts w:ascii="Times New Roman" w:eastAsia="Times New Roman" w:hAnsi="Times New Roman" w:cs="Times New Roman"/>
      <w:sz w:val="28"/>
      <w:szCs w:val="24"/>
      <w:lang w:val="ru-RU" w:eastAsia="ru-RU"/>
    </w:rPr>
  </w:style>
  <w:style w:type="character" w:customStyle="1" w:styleId="af1">
    <w:name w:val="Основной текст Знак"/>
    <w:aliases w:val="Основной текст Знак1 Знак"/>
    <w:basedOn w:val="a0"/>
    <w:link w:val="af0"/>
    <w:rsid w:val="00442201"/>
    <w:rPr>
      <w:rFonts w:ascii="Times New Roman" w:eastAsia="Times New Roman" w:hAnsi="Times New Roman" w:cs="Times New Roman"/>
      <w:sz w:val="28"/>
      <w:szCs w:val="24"/>
      <w:lang w:val="ru-RU" w:eastAsia="ru-RU"/>
    </w:rPr>
  </w:style>
  <w:style w:type="character" w:customStyle="1" w:styleId="7">
    <w:name w:val="Основной текст + 7"/>
    <w:aliases w:val="5 pt2,Полужирный2,Курсив,Интервал 0 pt"/>
    <w:rsid w:val="00442201"/>
    <w:rPr>
      <w:rFonts w:ascii="Times New Roman" w:hAnsi="Times New Roman" w:cs="Times New Roman"/>
      <w:b/>
      <w:bCs/>
      <w:i/>
      <w:iCs/>
      <w:spacing w:val="10"/>
      <w:sz w:val="15"/>
      <w:szCs w:val="15"/>
      <w:u w:val="none"/>
    </w:rPr>
  </w:style>
  <w:style w:type="paragraph" w:styleId="af2">
    <w:name w:val="Body Text Indent"/>
    <w:basedOn w:val="a"/>
    <w:link w:val="af3"/>
    <w:uiPriority w:val="99"/>
    <w:semiHidden/>
    <w:unhideWhenUsed/>
    <w:rsid w:val="001E01F5"/>
    <w:pPr>
      <w:spacing w:after="120"/>
      <w:ind w:left="283"/>
    </w:pPr>
  </w:style>
  <w:style w:type="character" w:customStyle="1" w:styleId="af3">
    <w:name w:val="Основной текст с отступом Знак"/>
    <w:basedOn w:val="a0"/>
    <w:link w:val="af2"/>
    <w:uiPriority w:val="99"/>
    <w:semiHidden/>
    <w:rsid w:val="001E01F5"/>
  </w:style>
  <w:style w:type="paragraph" w:styleId="af4">
    <w:name w:val="Title"/>
    <w:basedOn w:val="a"/>
    <w:link w:val="af5"/>
    <w:qFormat/>
    <w:rsid w:val="000A2060"/>
    <w:pPr>
      <w:spacing w:after="0" w:line="360" w:lineRule="auto"/>
      <w:jc w:val="center"/>
    </w:pPr>
    <w:rPr>
      <w:rFonts w:ascii="Times New Roman" w:eastAsia="Times New Roman" w:hAnsi="Times New Roman" w:cs="Times New Roman"/>
      <w:sz w:val="28"/>
      <w:szCs w:val="20"/>
      <w:lang w:val="ru-RU" w:eastAsia="ru-RU"/>
    </w:rPr>
  </w:style>
  <w:style w:type="character" w:customStyle="1" w:styleId="af5">
    <w:name w:val="Заголовок Знак"/>
    <w:basedOn w:val="a0"/>
    <w:link w:val="af4"/>
    <w:rsid w:val="000A2060"/>
    <w:rPr>
      <w:rFonts w:ascii="Times New Roman" w:eastAsia="Times New Roman" w:hAnsi="Times New Roman" w:cs="Times New Roman"/>
      <w:sz w:val="28"/>
      <w:szCs w:val="20"/>
      <w:lang w:val="ru-RU" w:eastAsia="ru-RU"/>
    </w:rPr>
  </w:style>
  <w:style w:type="table" w:styleId="af6">
    <w:name w:val="Table Grid"/>
    <w:basedOn w:val="a1"/>
    <w:uiPriority w:val="59"/>
    <w:rsid w:val="0022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unhideWhenUsed/>
    <w:rsid w:val="00700A32"/>
    <w:pPr>
      <w:spacing w:after="0" w:line="240" w:lineRule="auto"/>
    </w:pPr>
    <w:rPr>
      <w:sz w:val="20"/>
      <w:szCs w:val="20"/>
    </w:rPr>
  </w:style>
  <w:style w:type="character" w:customStyle="1" w:styleId="af8">
    <w:name w:val="Текст сноски Знак"/>
    <w:basedOn w:val="a0"/>
    <w:link w:val="af7"/>
    <w:uiPriority w:val="99"/>
    <w:semiHidden/>
    <w:rsid w:val="00700A32"/>
    <w:rPr>
      <w:sz w:val="20"/>
      <w:szCs w:val="20"/>
    </w:rPr>
  </w:style>
  <w:style w:type="character" w:styleId="af9">
    <w:name w:val="footnote reference"/>
    <w:basedOn w:val="a0"/>
    <w:uiPriority w:val="99"/>
    <w:semiHidden/>
    <w:unhideWhenUsed/>
    <w:rsid w:val="00700A32"/>
    <w:rPr>
      <w:vertAlign w:val="superscript"/>
    </w:rPr>
  </w:style>
  <w:style w:type="paragraph" w:customStyle="1" w:styleId="textblock">
    <w:name w:val="textblock"/>
    <w:basedOn w:val="a"/>
    <w:rsid w:val="002110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a">
    <w:name w:val="Placeholder Text"/>
    <w:basedOn w:val="a0"/>
    <w:uiPriority w:val="99"/>
    <w:semiHidden/>
    <w:rsid w:val="00E336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853">
      <w:bodyDiv w:val="1"/>
      <w:marLeft w:val="0"/>
      <w:marRight w:val="0"/>
      <w:marTop w:val="0"/>
      <w:marBottom w:val="0"/>
      <w:divBdr>
        <w:top w:val="none" w:sz="0" w:space="0" w:color="auto"/>
        <w:left w:val="none" w:sz="0" w:space="0" w:color="auto"/>
        <w:bottom w:val="none" w:sz="0" w:space="0" w:color="auto"/>
        <w:right w:val="none" w:sz="0" w:space="0" w:color="auto"/>
      </w:divBdr>
    </w:div>
    <w:div w:id="22444808">
      <w:bodyDiv w:val="1"/>
      <w:marLeft w:val="0"/>
      <w:marRight w:val="0"/>
      <w:marTop w:val="0"/>
      <w:marBottom w:val="0"/>
      <w:divBdr>
        <w:top w:val="none" w:sz="0" w:space="0" w:color="auto"/>
        <w:left w:val="none" w:sz="0" w:space="0" w:color="auto"/>
        <w:bottom w:val="none" w:sz="0" w:space="0" w:color="auto"/>
        <w:right w:val="none" w:sz="0" w:space="0" w:color="auto"/>
      </w:divBdr>
      <w:divsChild>
        <w:div w:id="109789435">
          <w:marLeft w:val="0"/>
          <w:marRight w:val="300"/>
          <w:marTop w:val="0"/>
          <w:marBottom w:val="300"/>
          <w:divBdr>
            <w:top w:val="none" w:sz="0" w:space="0" w:color="auto"/>
            <w:left w:val="none" w:sz="0" w:space="0" w:color="auto"/>
            <w:bottom w:val="none" w:sz="0" w:space="0" w:color="auto"/>
            <w:right w:val="none" w:sz="0" w:space="0" w:color="auto"/>
          </w:divBdr>
          <w:divsChild>
            <w:div w:id="1795782454">
              <w:marLeft w:val="0"/>
              <w:marRight w:val="0"/>
              <w:marTop w:val="0"/>
              <w:marBottom w:val="0"/>
              <w:divBdr>
                <w:top w:val="none" w:sz="0" w:space="0" w:color="auto"/>
                <w:left w:val="none" w:sz="0" w:space="0" w:color="auto"/>
                <w:bottom w:val="none" w:sz="0" w:space="0" w:color="auto"/>
                <w:right w:val="none" w:sz="0" w:space="0" w:color="auto"/>
              </w:divBdr>
              <w:divsChild>
                <w:div w:id="429352056">
                  <w:marLeft w:val="0"/>
                  <w:marRight w:val="0"/>
                  <w:marTop w:val="0"/>
                  <w:marBottom w:val="0"/>
                  <w:divBdr>
                    <w:top w:val="none" w:sz="0" w:space="0" w:color="auto"/>
                    <w:left w:val="none" w:sz="0" w:space="0" w:color="auto"/>
                    <w:bottom w:val="none" w:sz="0" w:space="0" w:color="auto"/>
                    <w:right w:val="none" w:sz="0" w:space="0" w:color="auto"/>
                  </w:divBdr>
                  <w:divsChild>
                    <w:div w:id="14555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38859">
      <w:bodyDiv w:val="1"/>
      <w:marLeft w:val="0"/>
      <w:marRight w:val="0"/>
      <w:marTop w:val="0"/>
      <w:marBottom w:val="0"/>
      <w:divBdr>
        <w:top w:val="none" w:sz="0" w:space="0" w:color="auto"/>
        <w:left w:val="none" w:sz="0" w:space="0" w:color="auto"/>
        <w:bottom w:val="none" w:sz="0" w:space="0" w:color="auto"/>
        <w:right w:val="none" w:sz="0" w:space="0" w:color="auto"/>
      </w:divBdr>
    </w:div>
    <w:div w:id="354314012">
      <w:bodyDiv w:val="1"/>
      <w:marLeft w:val="0"/>
      <w:marRight w:val="0"/>
      <w:marTop w:val="0"/>
      <w:marBottom w:val="0"/>
      <w:divBdr>
        <w:top w:val="none" w:sz="0" w:space="0" w:color="auto"/>
        <w:left w:val="none" w:sz="0" w:space="0" w:color="auto"/>
        <w:bottom w:val="none" w:sz="0" w:space="0" w:color="auto"/>
        <w:right w:val="none" w:sz="0" w:space="0" w:color="auto"/>
      </w:divBdr>
    </w:div>
    <w:div w:id="655955767">
      <w:bodyDiv w:val="1"/>
      <w:marLeft w:val="0"/>
      <w:marRight w:val="0"/>
      <w:marTop w:val="0"/>
      <w:marBottom w:val="0"/>
      <w:divBdr>
        <w:top w:val="none" w:sz="0" w:space="0" w:color="auto"/>
        <w:left w:val="none" w:sz="0" w:space="0" w:color="auto"/>
        <w:bottom w:val="none" w:sz="0" w:space="0" w:color="auto"/>
        <w:right w:val="none" w:sz="0" w:space="0" w:color="auto"/>
      </w:divBdr>
    </w:div>
    <w:div w:id="702747819">
      <w:bodyDiv w:val="1"/>
      <w:marLeft w:val="0"/>
      <w:marRight w:val="0"/>
      <w:marTop w:val="0"/>
      <w:marBottom w:val="0"/>
      <w:divBdr>
        <w:top w:val="none" w:sz="0" w:space="0" w:color="auto"/>
        <w:left w:val="none" w:sz="0" w:space="0" w:color="auto"/>
        <w:bottom w:val="none" w:sz="0" w:space="0" w:color="auto"/>
        <w:right w:val="none" w:sz="0" w:space="0" w:color="auto"/>
      </w:divBdr>
      <w:divsChild>
        <w:div w:id="1152214774">
          <w:marLeft w:val="0"/>
          <w:marRight w:val="300"/>
          <w:marTop w:val="0"/>
          <w:marBottom w:val="300"/>
          <w:divBdr>
            <w:top w:val="none" w:sz="0" w:space="0" w:color="auto"/>
            <w:left w:val="none" w:sz="0" w:space="0" w:color="auto"/>
            <w:bottom w:val="none" w:sz="0" w:space="0" w:color="auto"/>
            <w:right w:val="none" w:sz="0" w:space="0" w:color="auto"/>
          </w:divBdr>
          <w:divsChild>
            <w:div w:id="1493448676">
              <w:marLeft w:val="0"/>
              <w:marRight w:val="0"/>
              <w:marTop w:val="0"/>
              <w:marBottom w:val="0"/>
              <w:divBdr>
                <w:top w:val="none" w:sz="0" w:space="0" w:color="auto"/>
                <w:left w:val="none" w:sz="0" w:space="0" w:color="auto"/>
                <w:bottom w:val="none" w:sz="0" w:space="0" w:color="auto"/>
                <w:right w:val="none" w:sz="0" w:space="0" w:color="auto"/>
              </w:divBdr>
              <w:divsChild>
                <w:div w:id="2132816595">
                  <w:marLeft w:val="0"/>
                  <w:marRight w:val="0"/>
                  <w:marTop w:val="0"/>
                  <w:marBottom w:val="0"/>
                  <w:divBdr>
                    <w:top w:val="none" w:sz="0" w:space="0" w:color="auto"/>
                    <w:left w:val="none" w:sz="0" w:space="0" w:color="auto"/>
                    <w:bottom w:val="none" w:sz="0" w:space="0" w:color="auto"/>
                    <w:right w:val="none" w:sz="0" w:space="0" w:color="auto"/>
                  </w:divBdr>
                  <w:divsChild>
                    <w:div w:id="2680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5916">
      <w:bodyDiv w:val="1"/>
      <w:marLeft w:val="0"/>
      <w:marRight w:val="0"/>
      <w:marTop w:val="0"/>
      <w:marBottom w:val="0"/>
      <w:divBdr>
        <w:top w:val="none" w:sz="0" w:space="0" w:color="auto"/>
        <w:left w:val="none" w:sz="0" w:space="0" w:color="auto"/>
        <w:bottom w:val="none" w:sz="0" w:space="0" w:color="auto"/>
        <w:right w:val="none" w:sz="0" w:space="0" w:color="auto"/>
      </w:divBdr>
    </w:div>
    <w:div w:id="820464779">
      <w:bodyDiv w:val="1"/>
      <w:marLeft w:val="0"/>
      <w:marRight w:val="0"/>
      <w:marTop w:val="0"/>
      <w:marBottom w:val="0"/>
      <w:divBdr>
        <w:top w:val="none" w:sz="0" w:space="0" w:color="auto"/>
        <w:left w:val="none" w:sz="0" w:space="0" w:color="auto"/>
        <w:bottom w:val="none" w:sz="0" w:space="0" w:color="auto"/>
        <w:right w:val="none" w:sz="0" w:space="0" w:color="auto"/>
      </w:divBdr>
      <w:divsChild>
        <w:div w:id="425658171">
          <w:marLeft w:val="0"/>
          <w:marRight w:val="0"/>
          <w:marTop w:val="0"/>
          <w:marBottom w:val="330"/>
          <w:divBdr>
            <w:top w:val="none" w:sz="0" w:space="0" w:color="auto"/>
            <w:left w:val="none" w:sz="0" w:space="0" w:color="auto"/>
            <w:bottom w:val="none" w:sz="0" w:space="0" w:color="auto"/>
            <w:right w:val="none" w:sz="0" w:space="0" w:color="auto"/>
          </w:divBdr>
        </w:div>
        <w:div w:id="1540437454">
          <w:marLeft w:val="0"/>
          <w:marRight w:val="0"/>
          <w:marTop w:val="90"/>
          <w:marBottom w:val="0"/>
          <w:divBdr>
            <w:top w:val="none" w:sz="0" w:space="0" w:color="auto"/>
            <w:left w:val="none" w:sz="0" w:space="0" w:color="auto"/>
            <w:bottom w:val="none" w:sz="0" w:space="0" w:color="auto"/>
            <w:right w:val="none" w:sz="0" w:space="0" w:color="auto"/>
          </w:divBdr>
        </w:div>
      </w:divsChild>
    </w:div>
    <w:div w:id="887108160">
      <w:bodyDiv w:val="1"/>
      <w:marLeft w:val="0"/>
      <w:marRight w:val="0"/>
      <w:marTop w:val="0"/>
      <w:marBottom w:val="0"/>
      <w:divBdr>
        <w:top w:val="none" w:sz="0" w:space="0" w:color="auto"/>
        <w:left w:val="none" w:sz="0" w:space="0" w:color="auto"/>
        <w:bottom w:val="none" w:sz="0" w:space="0" w:color="auto"/>
        <w:right w:val="none" w:sz="0" w:space="0" w:color="auto"/>
      </w:divBdr>
    </w:div>
    <w:div w:id="1075202388">
      <w:bodyDiv w:val="1"/>
      <w:marLeft w:val="0"/>
      <w:marRight w:val="0"/>
      <w:marTop w:val="0"/>
      <w:marBottom w:val="0"/>
      <w:divBdr>
        <w:top w:val="none" w:sz="0" w:space="0" w:color="auto"/>
        <w:left w:val="none" w:sz="0" w:space="0" w:color="auto"/>
        <w:bottom w:val="none" w:sz="0" w:space="0" w:color="auto"/>
        <w:right w:val="none" w:sz="0" w:space="0" w:color="auto"/>
      </w:divBdr>
    </w:div>
    <w:div w:id="1139230812">
      <w:bodyDiv w:val="1"/>
      <w:marLeft w:val="0"/>
      <w:marRight w:val="0"/>
      <w:marTop w:val="0"/>
      <w:marBottom w:val="0"/>
      <w:divBdr>
        <w:top w:val="none" w:sz="0" w:space="0" w:color="auto"/>
        <w:left w:val="none" w:sz="0" w:space="0" w:color="auto"/>
        <w:bottom w:val="none" w:sz="0" w:space="0" w:color="auto"/>
        <w:right w:val="none" w:sz="0" w:space="0" w:color="auto"/>
      </w:divBdr>
    </w:div>
    <w:div w:id="1330135791">
      <w:bodyDiv w:val="1"/>
      <w:marLeft w:val="0"/>
      <w:marRight w:val="0"/>
      <w:marTop w:val="0"/>
      <w:marBottom w:val="0"/>
      <w:divBdr>
        <w:top w:val="none" w:sz="0" w:space="0" w:color="auto"/>
        <w:left w:val="none" w:sz="0" w:space="0" w:color="auto"/>
        <w:bottom w:val="none" w:sz="0" w:space="0" w:color="auto"/>
        <w:right w:val="none" w:sz="0" w:space="0" w:color="auto"/>
      </w:divBdr>
    </w:div>
    <w:div w:id="1429814352">
      <w:bodyDiv w:val="1"/>
      <w:marLeft w:val="0"/>
      <w:marRight w:val="0"/>
      <w:marTop w:val="0"/>
      <w:marBottom w:val="0"/>
      <w:divBdr>
        <w:top w:val="none" w:sz="0" w:space="0" w:color="auto"/>
        <w:left w:val="none" w:sz="0" w:space="0" w:color="auto"/>
        <w:bottom w:val="none" w:sz="0" w:space="0" w:color="auto"/>
        <w:right w:val="none" w:sz="0" w:space="0" w:color="auto"/>
      </w:divBdr>
    </w:div>
    <w:div w:id="1475640527">
      <w:bodyDiv w:val="1"/>
      <w:marLeft w:val="0"/>
      <w:marRight w:val="0"/>
      <w:marTop w:val="0"/>
      <w:marBottom w:val="0"/>
      <w:divBdr>
        <w:top w:val="none" w:sz="0" w:space="0" w:color="auto"/>
        <w:left w:val="none" w:sz="0" w:space="0" w:color="auto"/>
        <w:bottom w:val="none" w:sz="0" w:space="0" w:color="auto"/>
        <w:right w:val="none" w:sz="0" w:space="0" w:color="auto"/>
      </w:divBdr>
    </w:div>
    <w:div w:id="1791589651">
      <w:bodyDiv w:val="1"/>
      <w:marLeft w:val="0"/>
      <w:marRight w:val="0"/>
      <w:marTop w:val="0"/>
      <w:marBottom w:val="0"/>
      <w:divBdr>
        <w:top w:val="none" w:sz="0" w:space="0" w:color="auto"/>
        <w:left w:val="none" w:sz="0" w:space="0" w:color="auto"/>
        <w:bottom w:val="none" w:sz="0" w:space="0" w:color="auto"/>
        <w:right w:val="none" w:sz="0" w:space="0" w:color="auto"/>
      </w:divBdr>
    </w:div>
    <w:div w:id="1876775311">
      <w:bodyDiv w:val="1"/>
      <w:marLeft w:val="0"/>
      <w:marRight w:val="0"/>
      <w:marTop w:val="0"/>
      <w:marBottom w:val="0"/>
      <w:divBdr>
        <w:top w:val="none" w:sz="0" w:space="0" w:color="auto"/>
        <w:left w:val="none" w:sz="0" w:space="0" w:color="auto"/>
        <w:bottom w:val="none" w:sz="0" w:space="0" w:color="auto"/>
        <w:right w:val="none" w:sz="0" w:space="0" w:color="auto"/>
      </w:divBdr>
    </w:div>
    <w:div w:id="1917856435">
      <w:bodyDiv w:val="1"/>
      <w:marLeft w:val="0"/>
      <w:marRight w:val="0"/>
      <w:marTop w:val="0"/>
      <w:marBottom w:val="0"/>
      <w:divBdr>
        <w:top w:val="none" w:sz="0" w:space="0" w:color="auto"/>
        <w:left w:val="none" w:sz="0" w:space="0" w:color="auto"/>
        <w:bottom w:val="none" w:sz="0" w:space="0" w:color="auto"/>
        <w:right w:val="none" w:sz="0" w:space="0" w:color="auto"/>
      </w:divBdr>
    </w:div>
    <w:div w:id="19603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lustdorfweb.com.ua/internet-marketing/" TargetMode="External"/><Relationship Id="rId21" Type="http://schemas.openxmlformats.org/officeDocument/2006/relationships/hyperlink" Target="https://itcloud.academy/course/internet_marketing/" TargetMode="External"/><Relationship Id="rId42" Type="http://schemas.openxmlformats.org/officeDocument/2006/relationships/image" Target="media/image10.png"/><Relationship Id="rId47" Type="http://schemas.openxmlformats.org/officeDocument/2006/relationships/oleObject" Target="embeddings/oleObject1.bin"/><Relationship Id="rId63" Type="http://schemas.openxmlformats.org/officeDocument/2006/relationships/image" Target="media/image23.png"/><Relationship Id="rId68" Type="http://schemas.openxmlformats.org/officeDocument/2006/relationships/hyperlink" Target="http://oklander.info/?p=1545" TargetMode="External"/><Relationship Id="rId16" Type="http://schemas.openxmlformats.org/officeDocument/2006/relationships/hyperlink" Target="https://lemon.school/internet-marketing" TargetMode="External"/><Relationship Id="rId11" Type="http://schemas.openxmlformats.org/officeDocument/2006/relationships/hyperlink" Target="https://cutt.ly/krcm3RN" TargetMode="External"/><Relationship Id="rId24" Type="http://schemas.openxmlformats.org/officeDocument/2006/relationships/hyperlink" Target="https://wma.lviv.ua/" TargetMode="External"/><Relationship Id="rId32" Type="http://schemas.openxmlformats.org/officeDocument/2006/relationships/hyperlink" Target="https://prjctr.com.ua/odessa/digital-marketing.html"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3" Type="http://schemas.openxmlformats.org/officeDocument/2006/relationships/oleObject" Target="embeddings/oleObject6.bin"/><Relationship Id="rId58" Type="http://schemas.openxmlformats.org/officeDocument/2006/relationships/image" Target="media/image18.png"/><Relationship Id="rId66" Type="http://schemas.openxmlformats.org/officeDocument/2006/relationships/image" Target="media/image26.png"/><Relationship Id="rId74" Type="http://schemas.openxmlformats.org/officeDocument/2006/relationships/hyperlink" Target="http://www.sii.org.ua/wp-content/uploads/2016/07/Trainers_Handbook.pdf" TargetMode="External"/><Relationship Id="rId5" Type="http://schemas.openxmlformats.org/officeDocument/2006/relationships/webSettings" Target="webSettings.xml"/><Relationship Id="rId61" Type="http://schemas.openxmlformats.org/officeDocument/2006/relationships/image" Target="media/image21.png"/><Relationship Id="rId19" Type="http://schemas.openxmlformats.org/officeDocument/2006/relationships/hyperlink" Target="https://sourceit.com.ua/it-courses/kursy-internet-marketing/" TargetMode="External"/><Relationship Id="rId14" Type="http://schemas.openxmlformats.org/officeDocument/2006/relationships/hyperlink" Target="https://imbacademy.com.ua/digital-marketing" TargetMode="External"/><Relationship Id="rId22" Type="http://schemas.openxmlformats.org/officeDocument/2006/relationships/hyperlink" Target="https://levelup.ua/kurs-internet-marketinga-v-dnepre" TargetMode="External"/><Relationship Id="rId27" Type="http://schemas.openxmlformats.org/officeDocument/2006/relationships/image" Target="media/image1.png"/><Relationship Id="rId30" Type="http://schemas.openxmlformats.org/officeDocument/2006/relationships/hyperlink" Target="http://mim.website/" TargetMode="External"/><Relationship Id="rId35" Type="http://schemas.openxmlformats.org/officeDocument/2006/relationships/image" Target="media/image4.jpg"/><Relationship Id="rId43" Type="http://schemas.openxmlformats.org/officeDocument/2006/relationships/image" Target="media/image11.png"/><Relationship Id="rId48" Type="http://schemas.openxmlformats.org/officeDocument/2006/relationships/oleObject" Target="embeddings/oleObject2.bin"/><Relationship Id="rId56" Type="http://schemas.openxmlformats.org/officeDocument/2006/relationships/oleObject" Target="embeddings/oleObject8.bin"/><Relationship Id="rId64" Type="http://schemas.openxmlformats.org/officeDocument/2006/relationships/image" Target="media/image24.png"/><Relationship Id="rId69" Type="http://schemas.openxmlformats.org/officeDocument/2006/relationships/hyperlink" Target="https://zakon.rada.gov.ua/laws/show/z0880-19" TargetMode="External"/><Relationship Id="rId77" Type="http://schemas.openxmlformats.org/officeDocument/2006/relationships/theme" Target="theme/theme1.xml"/><Relationship Id="rId8" Type="http://schemas.openxmlformats.org/officeDocument/2006/relationships/hyperlink" Target="https://uk.wikipedia.org/wiki/%D0%A1%D0%B0%D0%BC%D0%BE%D0%BE%D1%81%D0%B2%D1%96%D1%82%D0%B0" TargetMode="External"/><Relationship Id="rId51" Type="http://schemas.openxmlformats.org/officeDocument/2006/relationships/oleObject" Target="embeddings/oleObject4.bin"/><Relationship Id="rId72" Type="http://schemas.openxmlformats.org/officeDocument/2006/relationships/hyperlink" Target="https://kfund-media.com/?author_name=taisia-yastremskaya" TargetMode="External"/><Relationship Id="rId3" Type="http://schemas.openxmlformats.org/officeDocument/2006/relationships/styles" Target="styles.xml"/><Relationship Id="rId12" Type="http://schemas.openxmlformats.org/officeDocument/2006/relationships/hyperlink" Target="http://mim.website/" TargetMode="External"/><Relationship Id="rId17" Type="http://schemas.openxmlformats.org/officeDocument/2006/relationships/hyperlink" Target="https://kursor.kiev.ua/programs/internet-marketing.php" TargetMode="External"/><Relationship Id="rId25" Type="http://schemas.openxmlformats.org/officeDocument/2006/relationships/hyperlink" Target="http://empo.pro/" TargetMode="External"/><Relationship Id="rId33" Type="http://schemas.openxmlformats.org/officeDocument/2006/relationships/image" Target="media/image2.jpeg"/><Relationship Id="rId38" Type="http://schemas.openxmlformats.org/officeDocument/2006/relationships/image" Target="media/image6.png"/><Relationship Id="rId46" Type="http://schemas.openxmlformats.org/officeDocument/2006/relationships/image" Target="media/image14.wmf"/><Relationship Id="rId59" Type="http://schemas.openxmlformats.org/officeDocument/2006/relationships/image" Target="media/image19.gif"/><Relationship Id="rId67" Type="http://schemas.openxmlformats.org/officeDocument/2006/relationships/hyperlink" Target="https://mail.te.net.ua/SRedirect/A82FDC13/www.vstup.info" TargetMode="External"/><Relationship Id="rId20" Type="http://schemas.openxmlformats.org/officeDocument/2006/relationships/hyperlink" Target="https://danco.com.ua/courses/kursy-raskrutki-sajta/internet-marketing/" TargetMode="External"/><Relationship Id="rId41" Type="http://schemas.openxmlformats.org/officeDocument/2006/relationships/image" Target="media/image9.png"/><Relationship Id="rId54" Type="http://schemas.openxmlformats.org/officeDocument/2006/relationships/oleObject" Target="embeddings/oleObject7.bin"/><Relationship Id="rId62" Type="http://schemas.openxmlformats.org/officeDocument/2006/relationships/image" Target="media/image22.png"/><Relationship Id="rId70" Type="http://schemas.openxmlformats.org/officeDocument/2006/relationships/hyperlink" Target="http://www.irbis-nbuv.gov.ua/cgi-bin/irbis_nbuv/cgiirbis_64.exe?Z21ID=&amp;I21DBN=REF&amp;P21DBN=REF&amp;S21STN=1&amp;S21REF=10&amp;S21FMT=fullwebr&amp;C21COM=S&amp;S21CNR=20&amp;S21P01=0&amp;S21P02=0&amp;S21P03=A=&amp;S21COLORTERMS=1&amp;S21STR=%D0%9E%D0%B3%D1%96%D1%94%D0%BD%D0%BA%D0%BE%20%D0%9E$" TargetMode="External"/><Relationship Id="rId75" Type="http://schemas.openxmlformats.org/officeDocument/2006/relationships/hyperlink" Target="https://doi.org/10.32782/2520-2200/2019-6-6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tea.ua/courses-itea/digital-marketing/" TargetMode="External"/><Relationship Id="rId23" Type="http://schemas.openxmlformats.org/officeDocument/2006/relationships/hyperlink" Target="https://i-marketingschool.com.ua/" TargetMode="External"/><Relationship Id="rId28" Type="http://schemas.openxmlformats.org/officeDocument/2006/relationships/hyperlink" Target="https://cutt.ly/Mrcm1mm" TargetMode="External"/><Relationship Id="rId36" Type="http://schemas.openxmlformats.org/officeDocument/2006/relationships/header" Target="header1.xml"/><Relationship Id="rId49" Type="http://schemas.openxmlformats.org/officeDocument/2006/relationships/oleObject" Target="embeddings/oleObject3.bin"/><Relationship Id="rId57" Type="http://schemas.openxmlformats.org/officeDocument/2006/relationships/image" Target="media/image17.png"/><Relationship Id="rId10" Type="http://schemas.openxmlformats.org/officeDocument/2006/relationships/hyperlink" Target="https://cutt.ly/Mrcm1mm" TargetMode="External"/><Relationship Id="rId31" Type="http://schemas.openxmlformats.org/officeDocument/2006/relationships/hyperlink" Target="https://web.lustdorfweb.com.ua/internet-marketing/" TargetMode="External"/><Relationship Id="rId44" Type="http://schemas.openxmlformats.org/officeDocument/2006/relationships/image" Target="media/image12.png"/><Relationship Id="rId52" Type="http://schemas.openxmlformats.org/officeDocument/2006/relationships/oleObject" Target="embeddings/oleObject5.bin"/><Relationship Id="rId60" Type="http://schemas.openxmlformats.org/officeDocument/2006/relationships/image" Target="media/image20.gif"/><Relationship Id="rId65" Type="http://schemas.openxmlformats.org/officeDocument/2006/relationships/image" Target="media/image25.png"/><Relationship Id="rId73" Type="http://schemas.openxmlformats.org/officeDocument/2006/relationships/hyperlink" Target="https://kfund-media.com/navchatysya-i-shhe-raz-navchatysya-yak-lifelong-learning-zminyuye-nashe-zhyttya/" TargetMode="External"/><Relationship Id="rId4" Type="http://schemas.openxmlformats.org/officeDocument/2006/relationships/settings" Target="settings.xml"/><Relationship Id="rId9" Type="http://schemas.openxmlformats.org/officeDocument/2006/relationships/hyperlink" Target="https://uk.wikipedia.org/wiki/%D0%A4%D0%BE%D1%80%D0%BC%D0%B0%D0%BB%D1%8C%D0%BD%D0%B0_%D0%BE%D1%81%D0%B2%D1%96%D1%82%D0%B0" TargetMode="External"/><Relationship Id="rId13" Type="http://schemas.openxmlformats.org/officeDocument/2006/relationships/hyperlink" Target="https://cutt.ly/Frcm9NH" TargetMode="External"/><Relationship Id="rId18" Type="http://schemas.openxmlformats.org/officeDocument/2006/relationships/hyperlink" Target="https://marketing.dp.ua/" TargetMode="External"/><Relationship Id="rId39" Type="http://schemas.openxmlformats.org/officeDocument/2006/relationships/image" Target="media/image7.png"/><Relationship Id="rId34" Type="http://schemas.openxmlformats.org/officeDocument/2006/relationships/image" Target="media/image3.png"/><Relationship Id="rId50" Type="http://schemas.openxmlformats.org/officeDocument/2006/relationships/image" Target="media/image15.png"/><Relationship Id="rId55" Type="http://schemas.openxmlformats.org/officeDocument/2006/relationships/image" Target="media/image16.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znanie.org/docs/memorandum.html" TargetMode="External"/><Relationship Id="rId2" Type="http://schemas.openxmlformats.org/officeDocument/2006/relationships/numbering" Target="numbering.xml"/><Relationship Id="rId29" Type="http://schemas.openxmlformats.org/officeDocument/2006/relationships/hyperlink" Target="https://cutt.ly/krcm3R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18D5-A3F8-4299-BE73-C3751582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23</Pages>
  <Words>6648</Words>
  <Characters>37896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RePack by Diakov</cp:lastModifiedBy>
  <cp:revision>277</cp:revision>
  <cp:lastPrinted>2020-05-09T15:48:00Z</cp:lastPrinted>
  <dcterms:created xsi:type="dcterms:W3CDTF">2020-01-22T17:35:00Z</dcterms:created>
  <dcterms:modified xsi:type="dcterms:W3CDTF">2020-06-08T06:19:00Z</dcterms:modified>
</cp:coreProperties>
</file>