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E5" w:rsidRPr="004A1D62" w:rsidRDefault="004A475D" w:rsidP="00582440">
      <w:pPr>
        <w:pStyle w:val="a3"/>
        <w:shd w:val="clear" w:color="auto" w:fill="FFFFFF"/>
        <w:spacing w:before="195" w:beforeAutospacing="0" w:after="195" w:afterAutospacing="0"/>
        <w:ind w:right="150"/>
        <w:jc w:val="center"/>
        <w:rPr>
          <w:rStyle w:val="a4"/>
          <w:b w:val="0"/>
          <w:caps/>
          <w:sz w:val="32"/>
          <w:szCs w:val="32"/>
          <w:lang w:val="uk-UA"/>
        </w:rPr>
      </w:pPr>
      <w:bookmarkStart w:id="0" w:name="_Toc407541572"/>
      <w:r w:rsidRPr="004A1D62">
        <w:rPr>
          <w:rFonts w:eastAsia="Calibri"/>
          <w:b/>
          <w:caps/>
          <w:color w:val="000000"/>
          <w:sz w:val="32"/>
          <w:szCs w:val="32"/>
          <w:lang w:val="uk-UA"/>
        </w:rPr>
        <w:t>ЗАЛЕЖНІСТЬ КЛІЄНТООРІЄН</w:t>
      </w:r>
      <w:r w:rsidR="000B1226" w:rsidRPr="004A1D62">
        <w:rPr>
          <w:rFonts w:eastAsia="Calibri"/>
          <w:b/>
          <w:caps/>
          <w:color w:val="000000"/>
          <w:sz w:val="32"/>
          <w:szCs w:val="32"/>
          <w:lang w:val="uk-UA"/>
        </w:rPr>
        <w:t>Т</w:t>
      </w:r>
      <w:r w:rsidRPr="004A1D62">
        <w:rPr>
          <w:rFonts w:eastAsia="Calibri"/>
          <w:b/>
          <w:caps/>
          <w:color w:val="000000"/>
          <w:sz w:val="32"/>
          <w:szCs w:val="32"/>
          <w:lang w:val="uk-UA"/>
        </w:rPr>
        <w:t>ОВН</w:t>
      </w:r>
      <w:r w:rsidR="000B1226" w:rsidRPr="004A1D62">
        <w:rPr>
          <w:rFonts w:eastAsia="Calibri"/>
          <w:b/>
          <w:caps/>
          <w:color w:val="000000"/>
          <w:sz w:val="32"/>
          <w:szCs w:val="32"/>
          <w:lang w:val="uk-UA"/>
        </w:rPr>
        <w:t>О</w:t>
      </w:r>
      <w:r w:rsidRPr="004A1D62">
        <w:rPr>
          <w:rFonts w:eastAsia="Calibri"/>
          <w:b/>
          <w:caps/>
          <w:color w:val="000000"/>
          <w:sz w:val="32"/>
          <w:szCs w:val="32"/>
          <w:lang w:val="uk-UA"/>
        </w:rPr>
        <w:t>СТ</w:t>
      </w:r>
      <w:r w:rsidR="000B1226" w:rsidRPr="004A1D62">
        <w:rPr>
          <w:rFonts w:eastAsia="Calibri"/>
          <w:b/>
          <w:caps/>
          <w:color w:val="000000"/>
          <w:sz w:val="32"/>
          <w:szCs w:val="32"/>
          <w:lang w:val="uk-UA"/>
        </w:rPr>
        <w:t>І</w:t>
      </w:r>
      <w:r w:rsidRPr="004A1D62">
        <w:rPr>
          <w:rFonts w:eastAsia="Calibri"/>
          <w:b/>
          <w:caps/>
          <w:color w:val="000000"/>
          <w:sz w:val="32"/>
          <w:szCs w:val="32"/>
          <w:lang w:val="uk-UA"/>
        </w:rPr>
        <w:t xml:space="preserve"> банкІВСЬКИХ УСТАНОВ</w:t>
      </w:r>
      <w:r w:rsidRPr="004A1D62">
        <w:rPr>
          <w:rFonts w:eastAsia="Calibri"/>
          <w:b/>
          <w:color w:val="000000"/>
          <w:sz w:val="32"/>
          <w:szCs w:val="32"/>
          <w:lang w:val="uk-UA"/>
        </w:rPr>
        <w:t xml:space="preserve"> ВІД </w:t>
      </w:r>
      <w:r w:rsidR="00CC21CD" w:rsidRPr="004A1D62">
        <w:rPr>
          <w:rFonts w:eastAsia="Calibri"/>
          <w:b/>
          <w:color w:val="000000"/>
          <w:sz w:val="32"/>
          <w:szCs w:val="32"/>
          <w:lang w:val="uk-UA"/>
        </w:rPr>
        <w:t xml:space="preserve">ОРГАНІЗАЦІЇ </w:t>
      </w:r>
      <w:r w:rsidR="00CC21CD" w:rsidRPr="004A1D62">
        <w:rPr>
          <w:rFonts w:eastAsia="Calibri"/>
          <w:b/>
          <w:caps/>
          <w:color w:val="000000"/>
          <w:sz w:val="32"/>
          <w:szCs w:val="32"/>
          <w:lang w:val="uk-UA"/>
        </w:rPr>
        <w:t>маркетинговИХ інформаційнИХ систем</w:t>
      </w:r>
    </w:p>
    <w:p w:rsidR="00CC19EC" w:rsidRDefault="00CC19EC" w:rsidP="00795165">
      <w:pPr>
        <w:widowControl w:val="0"/>
        <w:spacing w:after="0" w:line="240" w:lineRule="auto"/>
        <w:ind w:firstLine="709"/>
        <w:jc w:val="both"/>
        <w:rPr>
          <w:rStyle w:val="a4"/>
          <w:rFonts w:ascii="Times New Roman" w:hAnsi="Times New Roman" w:cs="Times New Roman"/>
          <w:color w:val="121517"/>
          <w:sz w:val="28"/>
          <w:szCs w:val="28"/>
        </w:rPr>
      </w:pPr>
    </w:p>
    <w:p w:rsidR="005F20CE" w:rsidRPr="00795165" w:rsidRDefault="00F63B39" w:rsidP="00795165">
      <w:pPr>
        <w:widowControl w:val="0"/>
        <w:spacing w:after="0" w:line="240" w:lineRule="auto"/>
        <w:ind w:firstLine="709"/>
        <w:jc w:val="both"/>
        <w:rPr>
          <w:rFonts w:ascii="Times New Roman" w:hAnsi="Times New Roman" w:cs="Times New Roman"/>
          <w:sz w:val="28"/>
          <w:szCs w:val="28"/>
          <w:lang w:val="uk-UA"/>
        </w:rPr>
      </w:pPr>
      <w:r w:rsidRPr="00795165">
        <w:rPr>
          <w:rStyle w:val="a4"/>
          <w:rFonts w:ascii="Times New Roman" w:hAnsi="Times New Roman" w:cs="Times New Roman"/>
          <w:color w:val="121517"/>
          <w:sz w:val="28"/>
          <w:szCs w:val="28"/>
        </w:rPr>
        <w:t xml:space="preserve">Постановка проблеми. </w:t>
      </w:r>
      <w:r w:rsidR="00A34E72" w:rsidRPr="00795165">
        <w:rPr>
          <w:rFonts w:ascii="Times New Roman" w:hAnsi="Times New Roman" w:cs="Times New Roman"/>
          <w:sz w:val="28"/>
          <w:szCs w:val="28"/>
          <w:lang w:val="uk-UA"/>
        </w:rPr>
        <w:t>Клієнтоорієнтованість в діяльності банківських установ означає орієнтацію на попит. Вирішальним повинно стати прискорення їх трансформації в більш стратегічно орієнтовані і технологічно розвинені фінансові організації з гнучкою операційної структурою. Клієнтоорієнтованість потребує ідентифікації цільових сегментів ринку, вивчення попиту клієнтів банківських послуг, залучення клієнтури, розширення сфери збуту, зростання прибутку. Забезпечення в діяльності банківських установ високого рівня клієнтоорієнтованості потрібна цінна маркетингова інформація, і, отже раціональна організація їх маркетингових інформаційних систем.</w:t>
      </w:r>
      <w:r w:rsidR="005F20CE" w:rsidRPr="00795165">
        <w:rPr>
          <w:rFonts w:ascii="Times New Roman" w:hAnsi="Times New Roman" w:cs="Times New Roman"/>
          <w:sz w:val="28"/>
          <w:szCs w:val="28"/>
          <w:lang w:val="uk-UA"/>
        </w:rPr>
        <w:t xml:space="preserve"> </w:t>
      </w:r>
      <w:r w:rsidR="00906BDA" w:rsidRPr="00795165">
        <w:rPr>
          <w:rFonts w:ascii="Times New Roman" w:hAnsi="Times New Roman" w:cs="Times New Roman"/>
          <w:sz w:val="28"/>
          <w:szCs w:val="28"/>
          <w:lang w:val="uk-UA"/>
        </w:rPr>
        <w:t xml:space="preserve">Ця гіпотеза підтверджується </w:t>
      </w:r>
      <w:r w:rsidR="00D67C0F" w:rsidRPr="00795165">
        <w:rPr>
          <w:rFonts w:ascii="Times New Roman" w:hAnsi="Times New Roman" w:cs="Times New Roman"/>
          <w:sz w:val="28"/>
          <w:szCs w:val="28"/>
          <w:lang w:val="uk-UA"/>
        </w:rPr>
        <w:t>ситуаці</w:t>
      </w:r>
      <w:r w:rsidR="00906BDA" w:rsidRPr="00795165">
        <w:rPr>
          <w:rFonts w:ascii="Times New Roman" w:hAnsi="Times New Roman" w:cs="Times New Roman"/>
          <w:sz w:val="28"/>
          <w:szCs w:val="28"/>
          <w:lang w:val="uk-UA"/>
        </w:rPr>
        <w:t>єю</w:t>
      </w:r>
      <w:r w:rsidR="005F20CE" w:rsidRPr="00795165">
        <w:rPr>
          <w:rFonts w:ascii="Times New Roman" w:hAnsi="Times New Roman" w:cs="Times New Roman"/>
          <w:sz w:val="28"/>
          <w:szCs w:val="28"/>
          <w:lang w:val="uk-UA"/>
        </w:rPr>
        <w:t xml:space="preserve"> на ринку банківських установ.</w:t>
      </w:r>
    </w:p>
    <w:p w:rsidR="00D67C0F" w:rsidRPr="00795165" w:rsidRDefault="00D67C0F" w:rsidP="00795165">
      <w:pPr>
        <w:widowControl w:val="0"/>
        <w:spacing w:after="0" w:line="240" w:lineRule="auto"/>
        <w:ind w:firstLine="709"/>
        <w:jc w:val="both"/>
        <w:rPr>
          <w:rFonts w:ascii="Times New Roman" w:hAnsi="Times New Roman" w:cs="Times New Roman"/>
          <w:sz w:val="28"/>
          <w:szCs w:val="28"/>
          <w:lang w:val="uk-UA"/>
        </w:rPr>
      </w:pPr>
      <w:r w:rsidRPr="00795165">
        <w:rPr>
          <w:rFonts w:ascii="Times New Roman" w:hAnsi="Times New Roman" w:cs="Times New Roman"/>
          <w:sz w:val="28"/>
          <w:szCs w:val="28"/>
          <w:lang w:val="uk-UA"/>
        </w:rPr>
        <w:t xml:space="preserve">В зв'язку з тим, що </w:t>
      </w:r>
      <w:r w:rsidR="002D1E05" w:rsidRPr="00795165">
        <w:rPr>
          <w:rFonts w:ascii="Times New Roman" w:hAnsi="Times New Roman" w:cs="Times New Roman"/>
          <w:sz w:val="28"/>
          <w:szCs w:val="28"/>
          <w:lang w:val="uk-UA"/>
        </w:rPr>
        <w:t>банки</w:t>
      </w:r>
      <w:r w:rsidRPr="00795165">
        <w:rPr>
          <w:rFonts w:ascii="Times New Roman" w:hAnsi="Times New Roman" w:cs="Times New Roman"/>
          <w:sz w:val="28"/>
          <w:szCs w:val="28"/>
          <w:lang w:val="uk-UA"/>
        </w:rPr>
        <w:t xml:space="preserve"> України пропонують схожі послуги і програми, для того, щоб </w:t>
      </w:r>
      <w:r w:rsidR="00906BDA" w:rsidRPr="00795165">
        <w:rPr>
          <w:rFonts w:ascii="Times New Roman" w:hAnsi="Times New Roman" w:cs="Times New Roman"/>
          <w:sz w:val="28"/>
          <w:szCs w:val="28"/>
          <w:lang w:val="uk-UA"/>
        </w:rPr>
        <w:t>«притягнути» максимальну кількість клієнтів</w:t>
      </w:r>
      <w:r w:rsidRPr="00795165">
        <w:rPr>
          <w:rFonts w:ascii="Times New Roman" w:hAnsi="Times New Roman" w:cs="Times New Roman"/>
          <w:sz w:val="28"/>
          <w:szCs w:val="28"/>
          <w:lang w:val="uk-UA"/>
        </w:rPr>
        <w:t xml:space="preserve"> </w:t>
      </w:r>
      <w:r w:rsidR="002D1E05" w:rsidRPr="00795165">
        <w:rPr>
          <w:rFonts w:ascii="Times New Roman" w:hAnsi="Times New Roman" w:cs="Times New Roman"/>
          <w:sz w:val="28"/>
          <w:szCs w:val="28"/>
          <w:lang w:val="uk-UA"/>
        </w:rPr>
        <w:t>вони</w:t>
      </w:r>
      <w:r w:rsidRPr="00795165">
        <w:rPr>
          <w:rFonts w:ascii="Times New Roman" w:hAnsi="Times New Roman" w:cs="Times New Roman"/>
          <w:sz w:val="28"/>
          <w:szCs w:val="28"/>
          <w:lang w:val="uk-UA"/>
        </w:rPr>
        <w:t xml:space="preserve"> змушені </w:t>
      </w:r>
      <w:r w:rsidR="00906BDA" w:rsidRPr="00795165">
        <w:rPr>
          <w:rFonts w:ascii="Times New Roman" w:hAnsi="Times New Roman" w:cs="Times New Roman"/>
          <w:sz w:val="28"/>
          <w:szCs w:val="28"/>
          <w:lang w:val="uk-UA"/>
        </w:rPr>
        <w:t>бути корисними клієнтам.</w:t>
      </w:r>
      <w:r w:rsidR="00CF3832" w:rsidRPr="00795165">
        <w:rPr>
          <w:rFonts w:ascii="Times New Roman" w:hAnsi="Times New Roman" w:cs="Times New Roman"/>
          <w:sz w:val="28"/>
          <w:szCs w:val="28"/>
          <w:lang w:val="uk-UA"/>
        </w:rPr>
        <w:t xml:space="preserve"> </w:t>
      </w:r>
      <w:r w:rsidR="00906BDA" w:rsidRPr="00795165">
        <w:rPr>
          <w:rFonts w:ascii="Times New Roman" w:hAnsi="Times New Roman" w:cs="Times New Roman"/>
          <w:sz w:val="28"/>
          <w:szCs w:val="28"/>
          <w:lang w:val="uk-UA"/>
        </w:rPr>
        <w:t xml:space="preserve">Корисність для клієнта і є головною ознакою клієнтоорієнтованості. </w:t>
      </w:r>
      <w:r w:rsidR="00D6251B" w:rsidRPr="00795165">
        <w:rPr>
          <w:rFonts w:ascii="Times New Roman" w:hAnsi="Times New Roman" w:cs="Times New Roman"/>
          <w:sz w:val="28"/>
          <w:szCs w:val="28"/>
          <w:lang w:val="uk-UA"/>
        </w:rPr>
        <w:t xml:space="preserve">Засобом її забезпечення є </w:t>
      </w:r>
      <w:r w:rsidR="006A0006" w:rsidRPr="00795165">
        <w:rPr>
          <w:rFonts w:ascii="Times New Roman" w:hAnsi="Times New Roman" w:cs="Times New Roman"/>
          <w:sz w:val="28"/>
          <w:szCs w:val="28"/>
          <w:lang w:val="uk-UA"/>
        </w:rPr>
        <w:t xml:space="preserve">наявність цінної маркетингової інформації, отримання якої неможливе без раціональної організації маркетингової інформаційної системи. </w:t>
      </w:r>
      <w:r w:rsidR="005F20CE" w:rsidRPr="00795165">
        <w:rPr>
          <w:rFonts w:ascii="Times New Roman" w:hAnsi="Times New Roman" w:cs="Times New Roman"/>
          <w:snapToGrid w:val="0"/>
          <w:sz w:val="28"/>
          <w:szCs w:val="28"/>
          <w:lang w:val="uk-UA"/>
        </w:rPr>
        <w:t>Підвищення рівня клієнтоорієнтованості банківських установ дасть змогу максимально задовольняти попит, що, у свою чергу, сприятиме поліпшенню фінансового стану банку та максимізує його прибуток.</w:t>
      </w:r>
    </w:p>
    <w:p w:rsidR="00987284" w:rsidRPr="00795165" w:rsidRDefault="003442E5" w:rsidP="00795165">
      <w:pPr>
        <w:spacing w:after="0" w:line="240" w:lineRule="auto"/>
        <w:ind w:firstLine="709"/>
        <w:jc w:val="both"/>
        <w:rPr>
          <w:rFonts w:ascii="Times New Roman" w:hAnsi="Times New Roman" w:cs="Times New Roman"/>
          <w:sz w:val="28"/>
          <w:szCs w:val="28"/>
          <w:lang w:val="uk-UA"/>
        </w:rPr>
      </w:pPr>
      <w:r w:rsidRPr="00795165">
        <w:rPr>
          <w:rStyle w:val="a4"/>
          <w:rFonts w:ascii="Times New Roman" w:hAnsi="Times New Roman" w:cs="Times New Roman"/>
          <w:sz w:val="28"/>
          <w:szCs w:val="28"/>
        </w:rPr>
        <w:t>Аналіз останніх досліджень і публікацій.</w:t>
      </w:r>
      <w:r w:rsidR="00ED6A9B" w:rsidRPr="00795165">
        <w:rPr>
          <w:rStyle w:val="a4"/>
          <w:rFonts w:ascii="Times New Roman" w:hAnsi="Times New Roman" w:cs="Times New Roman"/>
          <w:sz w:val="28"/>
          <w:szCs w:val="28"/>
          <w:lang w:val="uk-UA"/>
        </w:rPr>
        <w:t xml:space="preserve"> </w:t>
      </w:r>
      <w:r w:rsidR="00CF3832" w:rsidRPr="00795165">
        <w:rPr>
          <w:rFonts w:ascii="Times New Roman" w:hAnsi="Times New Roman" w:cs="Times New Roman"/>
          <w:sz w:val="28"/>
          <w:szCs w:val="28"/>
          <w:lang w:val="uk-UA"/>
        </w:rPr>
        <w:t xml:space="preserve">Питанням організації маркетингу в банківських установах присвячені роботи </w:t>
      </w:r>
      <w:r w:rsidR="005D1F94" w:rsidRPr="00795165">
        <w:rPr>
          <w:rFonts w:ascii="Times New Roman" w:hAnsi="Times New Roman" w:cs="Times New Roman"/>
          <w:sz w:val="28"/>
          <w:szCs w:val="28"/>
          <w:lang w:val="uk-UA"/>
        </w:rPr>
        <w:t>Нікітіна</w:t>
      </w:r>
      <w:r w:rsidR="00556D4A" w:rsidRPr="00795165">
        <w:rPr>
          <w:rFonts w:ascii="Times New Roman" w:hAnsi="Times New Roman" w:cs="Times New Roman"/>
          <w:sz w:val="28"/>
          <w:szCs w:val="28"/>
          <w:lang w:val="uk-UA"/>
        </w:rPr>
        <w:t xml:space="preserve"> А.В., </w:t>
      </w:r>
      <w:r w:rsidR="005D1F94" w:rsidRPr="00795165">
        <w:rPr>
          <w:rFonts w:ascii="Times New Roman" w:hAnsi="Times New Roman" w:cs="Times New Roman"/>
          <w:sz w:val="28"/>
          <w:szCs w:val="28"/>
          <w:lang w:val="uk-UA"/>
        </w:rPr>
        <w:t xml:space="preserve">Куршакової </w:t>
      </w:r>
      <w:r w:rsidR="00556D4A" w:rsidRPr="00795165">
        <w:rPr>
          <w:rFonts w:ascii="Times New Roman" w:hAnsi="Times New Roman" w:cs="Times New Roman"/>
          <w:sz w:val="28"/>
          <w:szCs w:val="28"/>
          <w:lang w:val="uk-UA"/>
        </w:rPr>
        <w:t xml:space="preserve">Н.Б., </w:t>
      </w:r>
      <w:r w:rsidR="005D1F94" w:rsidRPr="00795165">
        <w:rPr>
          <w:rFonts w:ascii="Times New Roman" w:hAnsi="Times New Roman" w:cs="Times New Roman"/>
          <w:sz w:val="28"/>
          <w:szCs w:val="28"/>
          <w:lang w:val="uk-UA"/>
        </w:rPr>
        <w:t xml:space="preserve">Владіславлева </w:t>
      </w:r>
      <w:r w:rsidR="00556D4A" w:rsidRPr="00795165">
        <w:rPr>
          <w:rFonts w:ascii="Times New Roman" w:hAnsi="Times New Roman" w:cs="Times New Roman"/>
          <w:sz w:val="28"/>
          <w:szCs w:val="28"/>
          <w:lang w:val="uk-UA"/>
        </w:rPr>
        <w:t xml:space="preserve">Д.Н., </w:t>
      </w:r>
      <w:r w:rsidR="005D1F94" w:rsidRPr="00795165">
        <w:rPr>
          <w:rFonts w:ascii="Times New Roman" w:hAnsi="Times New Roman" w:cs="Times New Roman"/>
          <w:sz w:val="28"/>
          <w:szCs w:val="28"/>
          <w:lang w:val="uk-UA"/>
        </w:rPr>
        <w:t xml:space="preserve">Лавлока </w:t>
      </w:r>
      <w:r w:rsidR="00556D4A" w:rsidRPr="00795165">
        <w:rPr>
          <w:rFonts w:ascii="Times New Roman" w:hAnsi="Times New Roman" w:cs="Times New Roman"/>
          <w:sz w:val="28"/>
          <w:szCs w:val="28"/>
          <w:lang w:val="uk-UA"/>
        </w:rPr>
        <w:t xml:space="preserve">К., </w:t>
      </w:r>
      <w:r w:rsidR="005D1F94" w:rsidRPr="00795165">
        <w:rPr>
          <w:rFonts w:ascii="Times New Roman" w:hAnsi="Times New Roman" w:cs="Times New Roman"/>
          <w:sz w:val="28"/>
          <w:szCs w:val="28"/>
          <w:lang w:val="uk-UA"/>
        </w:rPr>
        <w:t xml:space="preserve">Беквіта </w:t>
      </w:r>
      <w:r w:rsidR="00556D4A" w:rsidRPr="00795165">
        <w:rPr>
          <w:rFonts w:ascii="Times New Roman" w:hAnsi="Times New Roman" w:cs="Times New Roman"/>
          <w:sz w:val="28"/>
          <w:szCs w:val="28"/>
          <w:lang w:val="uk-UA"/>
        </w:rPr>
        <w:t>Г</w:t>
      </w:r>
      <w:r w:rsidR="00BE2AD8" w:rsidRPr="00795165">
        <w:rPr>
          <w:rFonts w:ascii="Times New Roman" w:hAnsi="Times New Roman" w:cs="Times New Roman"/>
          <w:sz w:val="28"/>
          <w:szCs w:val="28"/>
          <w:lang w:val="uk-UA"/>
        </w:rPr>
        <w:t xml:space="preserve"> [1 - 10]</w:t>
      </w:r>
      <w:r w:rsidR="00556D4A" w:rsidRPr="00795165">
        <w:rPr>
          <w:rFonts w:ascii="Times New Roman" w:hAnsi="Times New Roman" w:cs="Times New Roman"/>
          <w:sz w:val="28"/>
          <w:szCs w:val="28"/>
          <w:lang w:val="uk-UA"/>
        </w:rPr>
        <w:t>.</w:t>
      </w:r>
      <w:r w:rsidR="00987284" w:rsidRPr="00795165">
        <w:rPr>
          <w:rFonts w:ascii="Times New Roman" w:hAnsi="Times New Roman" w:cs="Times New Roman"/>
          <w:sz w:val="28"/>
          <w:szCs w:val="28"/>
          <w:lang w:val="uk-UA"/>
        </w:rPr>
        <w:t xml:space="preserve"> </w:t>
      </w:r>
      <w:r w:rsidR="00C15038" w:rsidRPr="00795165">
        <w:rPr>
          <w:rFonts w:ascii="Times New Roman" w:hAnsi="Times New Roman" w:cs="Times New Roman"/>
          <w:sz w:val="28"/>
          <w:szCs w:val="28"/>
          <w:lang w:val="uk-UA"/>
        </w:rPr>
        <w:t xml:space="preserve">Найбільш ґрунтовно в межах банківського маркетингу розроблені теоретичні засади </w:t>
      </w:r>
      <w:r w:rsidR="00987284" w:rsidRPr="00795165">
        <w:rPr>
          <w:rFonts w:ascii="Times New Roman" w:hAnsi="Times New Roman" w:cs="Times New Roman"/>
          <w:sz w:val="28"/>
          <w:szCs w:val="28"/>
          <w:lang w:val="uk-UA"/>
        </w:rPr>
        <w:t xml:space="preserve">маркетингу на основі стосунків у банківських установах. </w:t>
      </w:r>
      <w:r w:rsidR="00E8797F" w:rsidRPr="00795165">
        <w:rPr>
          <w:rFonts w:ascii="Times New Roman" w:hAnsi="Times New Roman" w:cs="Times New Roman"/>
          <w:sz w:val="28"/>
          <w:szCs w:val="28"/>
          <w:lang w:val="uk-UA"/>
        </w:rPr>
        <w:t>Між тим, фахівці недооцінюють роль повноти і якості інформаційної бази для прийняття ефективних рішень.</w:t>
      </w:r>
    </w:p>
    <w:p w:rsidR="00AE0DE8" w:rsidRPr="00795165" w:rsidRDefault="003442E5" w:rsidP="00795165">
      <w:pPr>
        <w:spacing w:after="0" w:line="240" w:lineRule="auto"/>
        <w:ind w:firstLine="709"/>
        <w:jc w:val="both"/>
        <w:rPr>
          <w:rFonts w:ascii="Times New Roman" w:hAnsi="Times New Roman" w:cs="Times New Roman"/>
          <w:sz w:val="28"/>
          <w:szCs w:val="28"/>
          <w:lang w:val="uk-UA"/>
        </w:rPr>
      </w:pPr>
      <w:r w:rsidRPr="00795165">
        <w:rPr>
          <w:rStyle w:val="a4"/>
          <w:rFonts w:ascii="Times New Roman" w:hAnsi="Times New Roman" w:cs="Times New Roman"/>
          <w:color w:val="121517"/>
          <w:sz w:val="28"/>
          <w:szCs w:val="28"/>
        </w:rPr>
        <w:t>Виділення не вирішених раніше частин загальної проблеми.</w:t>
      </w:r>
      <w:r w:rsidR="00364A11" w:rsidRPr="00795165">
        <w:rPr>
          <w:rStyle w:val="a4"/>
          <w:rFonts w:ascii="Times New Roman" w:hAnsi="Times New Roman" w:cs="Times New Roman"/>
          <w:color w:val="121517"/>
          <w:sz w:val="28"/>
          <w:szCs w:val="28"/>
          <w:lang w:val="uk-UA"/>
        </w:rPr>
        <w:t xml:space="preserve"> </w:t>
      </w:r>
      <w:r w:rsidR="00FA5B22" w:rsidRPr="00795165">
        <w:rPr>
          <w:rFonts w:ascii="Times New Roman" w:hAnsi="Times New Roman" w:cs="Times New Roman"/>
          <w:sz w:val="28"/>
          <w:szCs w:val="28"/>
          <w:lang w:val="uk-UA"/>
        </w:rPr>
        <w:t xml:space="preserve">Як невирішену раніше частину проблеми можна виділити те, що незважаючи на ґрунтовність теоретичних розробок банківського маркетингу дискусійним є питання раціональної організації систем маркетингової інформації для забезпечення клієнтоорієнтованості банківських установ. </w:t>
      </w:r>
      <w:r w:rsidR="00364A11" w:rsidRPr="00795165">
        <w:rPr>
          <w:rFonts w:ascii="Times New Roman" w:hAnsi="Times New Roman" w:cs="Times New Roman"/>
          <w:sz w:val="28"/>
          <w:szCs w:val="28"/>
          <w:lang w:val="uk-UA"/>
        </w:rPr>
        <w:t xml:space="preserve">Маркетологи </w:t>
      </w:r>
      <w:r w:rsidR="00FA5B22" w:rsidRPr="00795165">
        <w:rPr>
          <w:rFonts w:ascii="Times New Roman" w:hAnsi="Times New Roman" w:cs="Times New Roman"/>
          <w:sz w:val="28"/>
          <w:szCs w:val="28"/>
          <w:lang w:val="uk-UA"/>
        </w:rPr>
        <w:t>банків</w:t>
      </w:r>
      <w:r w:rsidR="00364A11" w:rsidRPr="00795165">
        <w:rPr>
          <w:rFonts w:ascii="Times New Roman" w:hAnsi="Times New Roman" w:cs="Times New Roman"/>
          <w:sz w:val="28"/>
          <w:szCs w:val="28"/>
          <w:lang w:val="uk-UA"/>
        </w:rPr>
        <w:t xml:space="preserve"> повинні оцінювати роль окремих </w:t>
      </w:r>
      <w:r w:rsidR="00FA5B22" w:rsidRPr="00795165">
        <w:rPr>
          <w:rFonts w:ascii="Times New Roman" w:hAnsi="Times New Roman" w:cs="Times New Roman"/>
          <w:sz w:val="28"/>
          <w:szCs w:val="28"/>
          <w:lang w:val="uk-UA"/>
        </w:rPr>
        <w:t>підсистем маркетингової інформаційної системи</w:t>
      </w:r>
      <w:r w:rsidR="00364A11" w:rsidRPr="00795165">
        <w:rPr>
          <w:rFonts w:ascii="Times New Roman" w:hAnsi="Times New Roman" w:cs="Times New Roman"/>
          <w:sz w:val="28"/>
          <w:szCs w:val="28"/>
          <w:lang w:val="uk-UA"/>
        </w:rPr>
        <w:t xml:space="preserve"> </w:t>
      </w:r>
      <w:r w:rsidR="00FA5B22" w:rsidRPr="00795165">
        <w:rPr>
          <w:rFonts w:ascii="Times New Roman" w:hAnsi="Times New Roman" w:cs="Times New Roman"/>
          <w:sz w:val="28"/>
          <w:szCs w:val="28"/>
          <w:lang w:val="uk-UA"/>
        </w:rPr>
        <w:t>у підвищенні цінності банківських послуг і продуктів для клієнтів</w:t>
      </w:r>
      <w:r w:rsidR="00364A11" w:rsidRPr="00795165">
        <w:rPr>
          <w:rFonts w:ascii="Times New Roman" w:hAnsi="Times New Roman" w:cs="Times New Roman"/>
          <w:sz w:val="28"/>
          <w:szCs w:val="28"/>
          <w:lang w:val="uk-UA"/>
        </w:rPr>
        <w:t>.</w:t>
      </w:r>
      <w:r w:rsidR="00AE0DE8" w:rsidRPr="00795165">
        <w:rPr>
          <w:rFonts w:ascii="Times New Roman" w:hAnsi="Times New Roman" w:cs="Times New Roman"/>
          <w:sz w:val="28"/>
          <w:szCs w:val="28"/>
          <w:lang w:val="uk-UA"/>
        </w:rPr>
        <w:t xml:space="preserve"> Актуальність цього питання, необхідність поглибленого його вивчення та розроблення пропозицій щодо забезпечення раціональної організації маркетингових інформаційних систем визначили тему, мету та завдання дослідження.</w:t>
      </w:r>
    </w:p>
    <w:p w:rsidR="00253D24" w:rsidRPr="00795165" w:rsidRDefault="003442E5" w:rsidP="00795165">
      <w:pPr>
        <w:pStyle w:val="a3"/>
        <w:spacing w:before="0" w:beforeAutospacing="0" w:after="0" w:afterAutospacing="0"/>
        <w:ind w:firstLine="709"/>
        <w:jc w:val="both"/>
        <w:rPr>
          <w:sz w:val="28"/>
          <w:szCs w:val="28"/>
          <w:lang w:val="uk-UA"/>
        </w:rPr>
      </w:pPr>
      <w:r w:rsidRPr="00795165">
        <w:rPr>
          <w:rStyle w:val="a4"/>
          <w:sz w:val="28"/>
          <w:szCs w:val="28"/>
          <w:lang w:val="uk-UA"/>
        </w:rPr>
        <w:lastRenderedPageBreak/>
        <w:t>Мета статті.</w:t>
      </w:r>
      <w:r w:rsidR="00364A11" w:rsidRPr="00795165">
        <w:rPr>
          <w:sz w:val="28"/>
          <w:szCs w:val="28"/>
          <w:lang w:val="uk-UA"/>
        </w:rPr>
        <w:t xml:space="preserve"> </w:t>
      </w:r>
      <w:r w:rsidR="00253D24" w:rsidRPr="00795165">
        <w:rPr>
          <w:sz w:val="28"/>
          <w:szCs w:val="28"/>
          <w:lang w:val="uk-UA"/>
        </w:rPr>
        <w:t xml:space="preserve">Метою статті є удосконалення теоретичних положень </w:t>
      </w:r>
      <w:r w:rsidR="00FA5B22" w:rsidRPr="00795165">
        <w:rPr>
          <w:sz w:val="28"/>
          <w:szCs w:val="28"/>
          <w:lang w:val="uk-UA"/>
        </w:rPr>
        <w:t>щодо організації маркетингових інформаційних систем банківських установ для підвищення їх клієнтоорієнтованості.</w:t>
      </w:r>
    </w:p>
    <w:p w:rsidR="00722E13" w:rsidRPr="00795165" w:rsidRDefault="005A1D8C" w:rsidP="00795165">
      <w:pPr>
        <w:pStyle w:val="ac"/>
        <w:spacing w:line="240" w:lineRule="auto"/>
        <w:ind w:firstLine="709"/>
        <w:rPr>
          <w:rFonts w:ascii="Times New Roman" w:hAnsi="Times New Roman" w:cs="Times New Roman"/>
          <w:snapToGrid w:val="0"/>
          <w:sz w:val="28"/>
          <w:szCs w:val="28"/>
        </w:rPr>
      </w:pPr>
      <w:r w:rsidRPr="00795165">
        <w:rPr>
          <w:rStyle w:val="a4"/>
          <w:rFonts w:ascii="Times New Roman" w:hAnsi="Times New Roman" w:cs="Times New Roman"/>
          <w:color w:val="121517"/>
          <w:sz w:val="28"/>
          <w:szCs w:val="28"/>
        </w:rPr>
        <w:t xml:space="preserve">Виклад основного матеріалу </w:t>
      </w:r>
      <w:bookmarkEnd w:id="0"/>
      <w:r w:rsidR="002239E4" w:rsidRPr="00795165">
        <w:rPr>
          <w:rFonts w:ascii="Times New Roman" w:hAnsi="Times New Roman" w:cs="Times New Roman"/>
          <w:snapToGrid w:val="0"/>
          <w:sz w:val="28"/>
          <w:szCs w:val="28"/>
        </w:rPr>
        <w:t xml:space="preserve">Маркетинг відіграє провідну роль у боротьбі банківських установ за споживача. Для цього необхідно </w:t>
      </w:r>
      <w:r w:rsidR="00586294" w:rsidRPr="00795165">
        <w:rPr>
          <w:rFonts w:ascii="Times New Roman" w:hAnsi="Times New Roman" w:cs="Times New Roman"/>
          <w:snapToGrid w:val="0"/>
          <w:sz w:val="28"/>
          <w:szCs w:val="28"/>
        </w:rPr>
        <w:t xml:space="preserve">отримати маркетингову інформацію, </w:t>
      </w:r>
      <w:r w:rsidR="002239E4" w:rsidRPr="00795165">
        <w:rPr>
          <w:rFonts w:ascii="Times New Roman" w:hAnsi="Times New Roman" w:cs="Times New Roman"/>
          <w:snapToGrid w:val="0"/>
          <w:sz w:val="28"/>
          <w:szCs w:val="28"/>
        </w:rPr>
        <w:t xml:space="preserve">зрозуміти попит та визначити способи </w:t>
      </w:r>
      <w:r w:rsidR="00586294" w:rsidRPr="00795165">
        <w:rPr>
          <w:rFonts w:ascii="Times New Roman" w:hAnsi="Times New Roman" w:cs="Times New Roman"/>
          <w:snapToGrid w:val="0"/>
          <w:sz w:val="28"/>
          <w:szCs w:val="28"/>
        </w:rPr>
        <w:t>його</w:t>
      </w:r>
      <w:r w:rsidR="002239E4" w:rsidRPr="00795165">
        <w:rPr>
          <w:rFonts w:ascii="Times New Roman" w:hAnsi="Times New Roman" w:cs="Times New Roman"/>
          <w:snapToGrid w:val="0"/>
          <w:sz w:val="28"/>
          <w:szCs w:val="28"/>
        </w:rPr>
        <w:t xml:space="preserve"> задоволення таким чином, щоб була створена найб</w:t>
      </w:r>
      <w:r w:rsidR="00722E13" w:rsidRPr="00795165">
        <w:rPr>
          <w:rFonts w:ascii="Times New Roman" w:hAnsi="Times New Roman" w:cs="Times New Roman"/>
          <w:snapToGrid w:val="0"/>
          <w:sz w:val="28"/>
          <w:szCs w:val="28"/>
        </w:rPr>
        <w:t xml:space="preserve">ільша цінність для обох сторін. Вирішення питання клієнтоорієнтованості банків залежить від організації </w:t>
      </w:r>
      <w:r w:rsidR="00722E13" w:rsidRPr="00795165">
        <w:rPr>
          <w:rFonts w:ascii="Times New Roman" w:hAnsi="Times New Roman" w:cs="Times New Roman"/>
          <w:sz w:val="28"/>
          <w:szCs w:val="28"/>
        </w:rPr>
        <w:t>маркетингових інформаційних систем</w:t>
      </w:r>
      <w:r w:rsidR="00722E13" w:rsidRPr="00795165">
        <w:rPr>
          <w:rFonts w:ascii="Times New Roman" w:hAnsi="Times New Roman" w:cs="Times New Roman"/>
          <w:snapToGrid w:val="0"/>
          <w:sz w:val="28"/>
          <w:szCs w:val="28"/>
        </w:rPr>
        <w:t xml:space="preserve">. </w:t>
      </w:r>
    </w:p>
    <w:p w:rsidR="00C82CA6" w:rsidRPr="00795165" w:rsidRDefault="00C82CA6" w:rsidP="00795165">
      <w:pPr>
        <w:pStyle w:val="ac"/>
        <w:spacing w:line="240" w:lineRule="auto"/>
        <w:ind w:firstLine="709"/>
        <w:rPr>
          <w:rFonts w:ascii="Times New Roman" w:hAnsi="Times New Roman" w:cs="Times New Roman"/>
          <w:sz w:val="28"/>
          <w:szCs w:val="28"/>
        </w:rPr>
      </w:pPr>
      <w:r w:rsidRPr="00795165">
        <w:rPr>
          <w:rFonts w:ascii="Times New Roman" w:hAnsi="Times New Roman" w:cs="Times New Roman"/>
          <w:sz w:val="28"/>
          <w:szCs w:val="28"/>
        </w:rPr>
        <w:t xml:space="preserve">Класична </w:t>
      </w:r>
      <w:r w:rsidR="00700578" w:rsidRPr="00795165">
        <w:rPr>
          <w:rFonts w:ascii="Times New Roman" w:hAnsi="Times New Roman" w:cs="Times New Roman"/>
          <w:sz w:val="28"/>
          <w:szCs w:val="28"/>
        </w:rPr>
        <w:t>організація</w:t>
      </w:r>
      <w:r w:rsidRPr="00795165">
        <w:rPr>
          <w:rFonts w:ascii="Times New Roman" w:hAnsi="Times New Roman" w:cs="Times New Roman"/>
          <w:sz w:val="28"/>
          <w:szCs w:val="28"/>
        </w:rPr>
        <w:t xml:space="preserve"> маркетингов</w:t>
      </w:r>
      <w:r w:rsidR="00700578" w:rsidRPr="00795165">
        <w:rPr>
          <w:rFonts w:ascii="Times New Roman" w:hAnsi="Times New Roman" w:cs="Times New Roman"/>
          <w:sz w:val="28"/>
          <w:szCs w:val="28"/>
        </w:rPr>
        <w:t xml:space="preserve">их </w:t>
      </w:r>
      <w:r w:rsidRPr="00795165">
        <w:rPr>
          <w:rFonts w:ascii="Times New Roman" w:hAnsi="Times New Roman" w:cs="Times New Roman"/>
          <w:sz w:val="28"/>
          <w:szCs w:val="28"/>
        </w:rPr>
        <w:t>інформаці</w:t>
      </w:r>
      <w:r w:rsidR="00700578" w:rsidRPr="00795165">
        <w:rPr>
          <w:rFonts w:ascii="Times New Roman" w:hAnsi="Times New Roman" w:cs="Times New Roman"/>
          <w:sz w:val="28"/>
          <w:szCs w:val="28"/>
        </w:rPr>
        <w:t>йних систем</w:t>
      </w:r>
      <w:r w:rsidRPr="00795165">
        <w:rPr>
          <w:rFonts w:ascii="Times New Roman" w:hAnsi="Times New Roman" w:cs="Times New Roman"/>
          <w:sz w:val="28"/>
          <w:szCs w:val="28"/>
        </w:rPr>
        <w:t xml:space="preserve"> складається з чотирьох підсистем:</w:t>
      </w:r>
      <w:r w:rsidR="00720F69" w:rsidRPr="00795165">
        <w:rPr>
          <w:rFonts w:ascii="Times New Roman" w:hAnsi="Times New Roman" w:cs="Times New Roman"/>
          <w:sz w:val="28"/>
          <w:szCs w:val="28"/>
        </w:rPr>
        <w:t xml:space="preserve"> </w:t>
      </w:r>
      <w:r w:rsidRPr="00795165">
        <w:rPr>
          <w:rFonts w:ascii="Times New Roman" w:hAnsi="Times New Roman" w:cs="Times New Roman"/>
          <w:sz w:val="28"/>
          <w:szCs w:val="28"/>
        </w:rPr>
        <w:t>1)</w:t>
      </w:r>
      <w:r w:rsidR="00FF01B3" w:rsidRPr="00795165">
        <w:rPr>
          <w:rFonts w:ascii="Times New Roman" w:hAnsi="Times New Roman" w:cs="Times New Roman"/>
          <w:sz w:val="28"/>
          <w:szCs w:val="28"/>
        </w:rPr>
        <w:t xml:space="preserve"> </w:t>
      </w:r>
      <w:r w:rsidRPr="00795165">
        <w:rPr>
          <w:rFonts w:ascii="Times New Roman" w:hAnsi="Times New Roman" w:cs="Times New Roman"/>
          <w:sz w:val="28"/>
          <w:szCs w:val="28"/>
        </w:rPr>
        <w:t>внутрішньої звітності;</w:t>
      </w:r>
      <w:r w:rsidR="00720F69" w:rsidRPr="00795165">
        <w:rPr>
          <w:rFonts w:ascii="Times New Roman" w:hAnsi="Times New Roman" w:cs="Times New Roman"/>
          <w:sz w:val="28"/>
          <w:szCs w:val="28"/>
        </w:rPr>
        <w:t xml:space="preserve"> </w:t>
      </w:r>
      <w:r w:rsidRPr="00795165">
        <w:rPr>
          <w:rFonts w:ascii="Times New Roman" w:hAnsi="Times New Roman" w:cs="Times New Roman"/>
          <w:sz w:val="28"/>
          <w:szCs w:val="28"/>
        </w:rPr>
        <w:t>2)</w:t>
      </w:r>
      <w:r w:rsidR="00FF01B3" w:rsidRPr="00795165">
        <w:rPr>
          <w:rFonts w:ascii="Times New Roman" w:hAnsi="Times New Roman" w:cs="Times New Roman"/>
          <w:sz w:val="28"/>
          <w:szCs w:val="28"/>
        </w:rPr>
        <w:t xml:space="preserve"> </w:t>
      </w:r>
      <w:r w:rsidRPr="00795165">
        <w:rPr>
          <w:rFonts w:ascii="Times New Roman" w:hAnsi="Times New Roman" w:cs="Times New Roman"/>
          <w:sz w:val="28"/>
          <w:szCs w:val="28"/>
        </w:rPr>
        <w:t>збору зовнішньої маркетингової інформації;</w:t>
      </w:r>
      <w:r w:rsidR="00720F69" w:rsidRPr="00795165">
        <w:rPr>
          <w:rFonts w:ascii="Times New Roman" w:hAnsi="Times New Roman" w:cs="Times New Roman"/>
          <w:sz w:val="28"/>
          <w:szCs w:val="28"/>
        </w:rPr>
        <w:t xml:space="preserve"> </w:t>
      </w:r>
      <w:r w:rsidRPr="00795165">
        <w:rPr>
          <w:rFonts w:ascii="Times New Roman" w:hAnsi="Times New Roman" w:cs="Times New Roman"/>
          <w:sz w:val="28"/>
          <w:szCs w:val="28"/>
        </w:rPr>
        <w:t>3)</w:t>
      </w:r>
      <w:r w:rsidR="00FF01B3" w:rsidRPr="00795165">
        <w:rPr>
          <w:rFonts w:ascii="Times New Roman" w:hAnsi="Times New Roman" w:cs="Times New Roman"/>
          <w:sz w:val="28"/>
          <w:szCs w:val="28"/>
        </w:rPr>
        <w:t xml:space="preserve"> </w:t>
      </w:r>
      <w:r w:rsidRPr="00795165">
        <w:rPr>
          <w:rFonts w:ascii="Times New Roman" w:hAnsi="Times New Roman" w:cs="Times New Roman"/>
          <w:sz w:val="28"/>
          <w:szCs w:val="28"/>
        </w:rPr>
        <w:t>маркетингових досліджень;</w:t>
      </w:r>
      <w:r w:rsidR="00720F69" w:rsidRPr="00795165">
        <w:rPr>
          <w:rFonts w:ascii="Times New Roman" w:hAnsi="Times New Roman" w:cs="Times New Roman"/>
          <w:sz w:val="28"/>
          <w:szCs w:val="28"/>
        </w:rPr>
        <w:t xml:space="preserve"> </w:t>
      </w:r>
      <w:r w:rsidRPr="00795165">
        <w:rPr>
          <w:rFonts w:ascii="Times New Roman" w:hAnsi="Times New Roman" w:cs="Times New Roman"/>
          <w:sz w:val="28"/>
          <w:szCs w:val="28"/>
        </w:rPr>
        <w:t>4)</w:t>
      </w:r>
      <w:r w:rsidR="00FF01B3" w:rsidRPr="00795165">
        <w:rPr>
          <w:rFonts w:ascii="Times New Roman" w:hAnsi="Times New Roman" w:cs="Times New Roman"/>
          <w:sz w:val="28"/>
          <w:szCs w:val="28"/>
        </w:rPr>
        <w:t xml:space="preserve"> </w:t>
      </w:r>
      <w:r w:rsidRPr="00795165">
        <w:rPr>
          <w:rFonts w:ascii="Times New Roman" w:hAnsi="Times New Roman" w:cs="Times New Roman"/>
          <w:sz w:val="28"/>
          <w:szCs w:val="28"/>
        </w:rPr>
        <w:t>аналізу маркетингової інформації.</w:t>
      </w:r>
    </w:p>
    <w:p w:rsidR="00FF01B3" w:rsidRPr="00795165" w:rsidRDefault="00700578" w:rsidP="00795165">
      <w:pPr>
        <w:widowControl w:val="0"/>
        <w:spacing w:after="0" w:line="240" w:lineRule="auto"/>
        <w:ind w:firstLine="709"/>
        <w:jc w:val="both"/>
        <w:rPr>
          <w:rFonts w:ascii="Times New Roman" w:hAnsi="Times New Roman" w:cs="Times New Roman"/>
          <w:color w:val="000000"/>
          <w:sz w:val="28"/>
          <w:szCs w:val="28"/>
          <w:lang w:val="uk-UA"/>
        </w:rPr>
      </w:pPr>
      <w:r w:rsidRPr="00795165">
        <w:rPr>
          <w:rFonts w:ascii="Times New Roman" w:hAnsi="Times New Roman" w:cs="Times New Roman"/>
          <w:color w:val="000000"/>
          <w:sz w:val="28"/>
          <w:szCs w:val="28"/>
          <w:lang w:val="uk-UA"/>
        </w:rPr>
        <w:t xml:space="preserve">При цьому для банків така організація </w:t>
      </w:r>
      <w:r w:rsidR="001B3554" w:rsidRPr="00795165">
        <w:rPr>
          <w:rFonts w:ascii="Times New Roman" w:hAnsi="Times New Roman" w:cs="Times New Roman"/>
          <w:color w:val="000000"/>
          <w:sz w:val="28"/>
          <w:szCs w:val="28"/>
          <w:lang w:val="uk-UA"/>
        </w:rPr>
        <w:t>не є раціональною, оскільки</w:t>
      </w:r>
      <w:r w:rsidR="00FF01B3" w:rsidRPr="00795165">
        <w:rPr>
          <w:rFonts w:ascii="Times New Roman" w:hAnsi="Times New Roman" w:cs="Times New Roman"/>
          <w:color w:val="000000"/>
          <w:sz w:val="28"/>
          <w:szCs w:val="28"/>
          <w:lang w:val="uk-UA"/>
        </w:rPr>
        <w:t>:</w:t>
      </w:r>
      <w:r w:rsidR="00720F69" w:rsidRPr="00795165">
        <w:rPr>
          <w:rFonts w:ascii="Times New Roman" w:hAnsi="Times New Roman" w:cs="Times New Roman"/>
          <w:color w:val="000000"/>
          <w:sz w:val="28"/>
          <w:szCs w:val="28"/>
          <w:lang w:val="uk-UA"/>
        </w:rPr>
        <w:t xml:space="preserve"> </w:t>
      </w:r>
      <w:r w:rsidR="00FF01B3" w:rsidRPr="00795165">
        <w:rPr>
          <w:rFonts w:ascii="Times New Roman" w:hAnsi="Times New Roman" w:cs="Times New Roman"/>
          <w:color w:val="000000"/>
          <w:sz w:val="28"/>
          <w:szCs w:val="28"/>
          <w:lang w:val="uk-UA"/>
        </w:rPr>
        <w:t>не є обґрунтованим поділ підсистем збору маркетингової інформації на внутрішню та зовнішню;</w:t>
      </w:r>
      <w:r w:rsidR="00720F69" w:rsidRPr="00795165">
        <w:rPr>
          <w:rFonts w:ascii="Times New Roman" w:hAnsi="Times New Roman" w:cs="Times New Roman"/>
          <w:color w:val="000000"/>
          <w:sz w:val="28"/>
          <w:szCs w:val="28"/>
          <w:lang w:val="uk-UA"/>
        </w:rPr>
        <w:t xml:space="preserve"> </w:t>
      </w:r>
      <w:r w:rsidR="00FF01B3" w:rsidRPr="00795165">
        <w:rPr>
          <w:rFonts w:ascii="Times New Roman" w:hAnsi="Times New Roman" w:cs="Times New Roman"/>
          <w:color w:val="000000"/>
          <w:sz w:val="28"/>
          <w:szCs w:val="28"/>
          <w:lang w:val="uk-UA"/>
        </w:rPr>
        <w:t>недоцільним є виділення підсистеми аналізу маркетингової інформації, оскільки аналіз є складовою інших підсистем;</w:t>
      </w:r>
      <w:r w:rsidR="00720F69" w:rsidRPr="00795165">
        <w:rPr>
          <w:rFonts w:ascii="Times New Roman" w:hAnsi="Times New Roman" w:cs="Times New Roman"/>
          <w:color w:val="000000"/>
          <w:sz w:val="28"/>
          <w:szCs w:val="28"/>
          <w:lang w:val="uk-UA"/>
        </w:rPr>
        <w:t xml:space="preserve"> </w:t>
      </w:r>
      <w:r w:rsidR="00FF01B3" w:rsidRPr="00795165">
        <w:rPr>
          <w:rFonts w:ascii="Times New Roman" w:hAnsi="Times New Roman" w:cs="Times New Roman"/>
          <w:color w:val="000000"/>
          <w:sz w:val="28"/>
          <w:szCs w:val="28"/>
          <w:lang w:val="uk-UA"/>
        </w:rPr>
        <w:t>відсутні підсистема оцінювання ризиків та підсистема прогнозування.</w:t>
      </w:r>
    </w:p>
    <w:p w:rsidR="002B7324" w:rsidRPr="00795165" w:rsidRDefault="00582440" w:rsidP="00795165">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795165">
        <w:rPr>
          <w:rFonts w:ascii="Times New Roman" w:eastAsia="Calibri" w:hAnsi="Times New Roman" w:cs="Times New Roman"/>
          <w:color w:val="000000"/>
          <w:sz w:val="28"/>
          <w:szCs w:val="28"/>
        </w:rPr>
        <w:t>Доц</w:t>
      </w:r>
      <w:r w:rsidRPr="00795165">
        <w:rPr>
          <w:rFonts w:ascii="Times New Roman" w:eastAsia="Calibri" w:hAnsi="Times New Roman" w:cs="Times New Roman"/>
          <w:color w:val="000000"/>
          <w:sz w:val="28"/>
          <w:szCs w:val="28"/>
          <w:lang w:val="uk-UA"/>
        </w:rPr>
        <w:t>і</w:t>
      </w:r>
      <w:r w:rsidRPr="00795165">
        <w:rPr>
          <w:rFonts w:ascii="Times New Roman" w:eastAsia="Calibri" w:hAnsi="Times New Roman" w:cs="Times New Roman"/>
          <w:color w:val="000000"/>
          <w:sz w:val="28"/>
          <w:szCs w:val="28"/>
        </w:rPr>
        <w:t>льним</w:t>
      </w:r>
      <w:r w:rsidR="002B7324" w:rsidRPr="00795165">
        <w:rPr>
          <w:rFonts w:ascii="Times New Roman" w:eastAsia="Calibri" w:hAnsi="Times New Roman" w:cs="Times New Roman"/>
          <w:color w:val="000000"/>
          <w:sz w:val="28"/>
          <w:szCs w:val="28"/>
        </w:rPr>
        <w:t xml:space="preserve"> </w:t>
      </w:r>
      <w:r w:rsidRPr="00795165">
        <w:rPr>
          <w:rFonts w:ascii="Times New Roman" w:eastAsia="Calibri" w:hAnsi="Times New Roman" w:cs="Times New Roman"/>
          <w:color w:val="000000"/>
          <w:sz w:val="28"/>
          <w:szCs w:val="28"/>
          <w:lang w:val="uk-UA"/>
        </w:rPr>
        <w:t xml:space="preserve">є використання модернізованорї </w:t>
      </w:r>
      <w:r w:rsidR="002B7324" w:rsidRPr="00795165">
        <w:rPr>
          <w:rFonts w:ascii="Times New Roman" w:eastAsia="Calibri" w:hAnsi="Times New Roman" w:cs="Times New Roman"/>
          <w:color w:val="000000"/>
          <w:sz w:val="28"/>
          <w:szCs w:val="28"/>
        </w:rPr>
        <w:t>схем</w:t>
      </w:r>
      <w:r w:rsidRPr="00795165">
        <w:rPr>
          <w:rFonts w:ascii="Times New Roman" w:eastAsia="Calibri" w:hAnsi="Times New Roman" w:cs="Times New Roman"/>
          <w:color w:val="000000"/>
          <w:sz w:val="28"/>
          <w:szCs w:val="28"/>
          <w:lang w:val="uk-UA"/>
        </w:rPr>
        <w:t>и</w:t>
      </w:r>
      <w:r w:rsidR="002B7324" w:rsidRPr="00795165">
        <w:rPr>
          <w:rFonts w:ascii="Times New Roman" w:eastAsia="Calibri" w:hAnsi="Times New Roman" w:cs="Times New Roman"/>
          <w:color w:val="000000"/>
          <w:sz w:val="28"/>
          <w:szCs w:val="28"/>
        </w:rPr>
        <w:t xml:space="preserve"> маркетингової інформаційної системи банку (рис. 1).</w:t>
      </w:r>
    </w:p>
    <w:p w:rsidR="002B7324" w:rsidRPr="002B7324" w:rsidRDefault="005829FC" w:rsidP="00582440">
      <w:pPr>
        <w:pStyle w:val="a7"/>
        <w:tabs>
          <w:tab w:val="left" w:pos="0"/>
        </w:tabs>
        <w:suppressAutoHyphens/>
        <w:spacing w:line="360" w:lineRule="auto"/>
        <w:ind w:left="0"/>
        <w:jc w:val="both"/>
        <w:rPr>
          <w:sz w:val="28"/>
          <w:szCs w:val="28"/>
          <w:lang w:eastAsia="ar-SA"/>
        </w:rPr>
      </w:pPr>
      <w:r w:rsidRPr="00FF01B3">
        <w:rPr>
          <w:noProof/>
          <w:lang w:val="ru-RU"/>
        </w:rPr>
        <mc:AlternateContent>
          <mc:Choice Requires="wps">
            <w:drawing>
              <wp:anchor distT="0" distB="0" distL="114300" distR="114300" simplePos="0" relativeHeight="251682816" behindDoc="0" locked="0" layoutInCell="1" allowOverlap="1" wp14:anchorId="609C301D" wp14:editId="62EE9F86">
                <wp:simplePos x="0" y="0"/>
                <wp:positionH relativeFrom="column">
                  <wp:posOffset>6100445</wp:posOffset>
                </wp:positionH>
                <wp:positionV relativeFrom="paragraph">
                  <wp:posOffset>27305</wp:posOffset>
                </wp:positionV>
                <wp:extent cx="28575" cy="3771900"/>
                <wp:effectExtent l="0" t="0" r="2857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3771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07A1" id="Прямая соединительная линия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35pt,2.15pt" to="482.6pt,2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RZgIAAIAEAAAOAAAAZHJzL2Uyb0RvYy54bWysVM2O0zAQviPxDlbubZJuf6NNV6hp4bDA&#10;Srs8gBs7jYVjW7a3aYWQgDPSPgKvwAGklRZ4hvSNGDvd0oULQvTgjj0zn7+Z+ZzTs03F0Zpqw6RI&#10;g7gbBYiKXBImVmnw6mrRGQfIWCwI5lLQNNhSE5xNHz86rVVCe7KUnFCNAESYpFZpUFqrkjA0eUkr&#10;bLpSUQHOQuoKW9jqVUg0rgG94mEvioZhLTVRWubUGDjNWmcw9fhFQXP7sigMtYinAXCzftV+Xbo1&#10;nJ7iZKWxKlm+p4H/gUWFmYBLD1AZthhda/YHVMVyLY0sbDeXVSiLguXU1wDVxNFv1VyWWFFfCzTH&#10;qEObzP+DzV+sLzRiBGY3DJDAFcyo+bR7t7tpvjWfdzdo97750XxtvjS3zffmdvcB7LvdR7Cds7nb&#10;H98gSIde1sokADkTF9p1I9+IS3Uu89cGCTkrsVhRX9PVVsE9scsIH6S4jVHAaFk/lwRi8LWVvrGb&#10;Qleo4Ew9c4kOHJqHNn6S28Mk6caiHA5748FoEKAcPCejUTyJ/KRDnDgYl6y0sU+prJAz0oAz4RqN&#10;E7w+N9bR+hXijoVcMM69WLhAdRpMBr2BTzCSM+KcLszo1XLGNVpjJzf/8zWC5zjM3ZlhU7ZxBKxW&#10;h1peC+IvKSkm871tMeOtDaS4cPdAmUBzb7U6ezOJJvPxfNzv9HvDeacfZVnnyWLW7wwX8WiQnWSz&#10;WRa/dZTjflIyQqhwrO81H/f/TlP719eq9aD6Q3vCh+i+j0D2/t+T9hN3Q27lspRke6HvlQAy98H7&#10;J+ne0fEe7OMPx/QnAAAA//8DAFBLAwQUAAYACAAAACEA1ed6ed0AAAAJAQAADwAAAGRycy9kb3du&#10;cmV2LnhtbEyPwW6DMBBE75X6D9ZW6q0xIQkFgomqSjlwLI163uAtoOA1wk4gf1/31B5HM5p5UxwW&#10;M4gbTa63rGC9ikAQN1b33Co4fR5fUhDOI2scLJOCOzk4lI8PBebazvxBt9q3IpSwy1FB5/2YS+ma&#10;jgy6lR2Jg/dtJ4M+yKmVesI5lJtBxlGUSIM9h4UOR3rvqLnUV6Ng+bJJtN7qCo9z7KvT3VVZnSr1&#10;/LS87UF4WvxfGH7xAzqUgelsr6ydGBRkSfQaogq2GxDBz5JdDOKsYJelG5BlIf8/KH8AAAD//wMA&#10;UEsBAi0AFAAGAAgAAAAhALaDOJL+AAAA4QEAABMAAAAAAAAAAAAAAAAAAAAAAFtDb250ZW50X1R5&#10;cGVzXS54bWxQSwECLQAUAAYACAAAACEAOP0h/9YAAACUAQAACwAAAAAAAAAAAAAAAAAvAQAAX3Jl&#10;bHMvLnJlbHNQSwECLQAUAAYACAAAACEAN21/kWYCAACABAAADgAAAAAAAAAAAAAAAAAuAgAAZHJz&#10;L2Uyb0RvYy54bWxQSwECLQAUAAYACAAAACEA1ed6ed0AAAAJAQAADwAAAAAAAAAAAAAAAADABAAA&#10;ZHJzL2Rvd25yZXYueG1sUEsFBgAAAAAEAAQA8wAAAMoFAAAAAA==&#10;">
                <v:stroke dashstyle="dash"/>
              </v:line>
            </w:pict>
          </mc:Fallback>
        </mc:AlternateContent>
      </w:r>
      <w:r w:rsidRPr="00FF01B3">
        <w:rPr>
          <w:noProof/>
          <w:lang w:val="ru-RU"/>
        </w:rPr>
        <mc:AlternateContent>
          <mc:Choice Requires="wps">
            <w:drawing>
              <wp:anchor distT="0" distB="0" distL="114300" distR="114300" simplePos="0" relativeHeight="251683840" behindDoc="0" locked="0" layoutInCell="1" allowOverlap="1" wp14:anchorId="7F154730" wp14:editId="6E5904E1">
                <wp:simplePos x="0" y="0"/>
                <wp:positionH relativeFrom="column">
                  <wp:posOffset>71121</wp:posOffset>
                </wp:positionH>
                <wp:positionV relativeFrom="paragraph">
                  <wp:posOffset>27305</wp:posOffset>
                </wp:positionV>
                <wp:extent cx="0" cy="3733800"/>
                <wp:effectExtent l="0" t="0" r="1905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2253"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5pt" to="5.6pt,2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JTWgIAAHIEAAAOAAAAZHJzL2Uyb0RvYy54bWysVM1uEzEQviPxDtbe093NT5uuuqlQNuFS&#10;oFLLAzi2N2vhtS3bzSZCSMAZqY/AK3AAqVKBZ9i8EWNvErVwQYgcnPF45vM3M5/37HxdC7RixnIl&#10;8yg9SiLEJFGUy2Uevb6e98YRsg5LioWSLI82zEbnk6dPzhqdsb6qlKDMIACRNmt0HlXO6SyOLalY&#10;je2R0kzCYalMjR1szTKmBjeAXou4nyTHcaMM1UYRZi14i+4wmgT8smTEvSpLyxwSeQTcXFhNWBd+&#10;jSdnOFsarCtOdjTwP7CoMZdw6QGqwA6jG8P/gKo5Mcqq0h0RVceqLDlhoQaoJk1+q+aqwpqFWqA5&#10;Vh/aZP8fLHm5ujSIU5jdKEIS1zCj9vP2/fa2/d5+2d6i7Yf2Z/ut/dretT/au+1HsO+3n8D2h+39&#10;zn2LIB162WibAeRUXhrfDbKWV/pCkTcWSTWtsFyyUNP1RsM9qc+IH6X4jdXAaNG8UBRi8I1TobHr&#10;0tQeElqG1mF+m8P82Noh0jkJeAcng8E4CbONcbZP1Ma650zVyBt5JLj0rcUZXl1Y54ngbB/i3VLN&#10;uRBBHkKiJo9OR/1RSLBKcOoPfZg1y8VUGLTCXmDhF6qCk4dhHrnAturiKFid8oy6kTRcUjFMZzvb&#10;YS46G0gJ6e+BEoHmzuqU9fY0OZ2NZ+Nhb9g/nvWGSVH0ns2nw97xPD0ZFYNiOi3Sd55yOswqTimT&#10;nvVe5enw71S0e2+dPg86P7Qnfowe+ghk9/+BdJixH2snkIWim0uznz0IOwTvHqF/OQ/3YD/8VEx+&#10;AQAA//8DAFBLAwQUAAYACAAAACEAqCIyHdsAAAAHAQAADwAAAGRycy9kb3ducmV2LnhtbEyOUUvD&#10;MBSF34X9h3AHvowtbedk1qZjCPoyEFb9AWlzbeqam9JkbfXXmz7Nx49zOOfLDpNp2YC9aywJiDcR&#10;MKTKqoZqAZ8fr+s9MOclKdlaQgE/6OCQL+4ymSo70hmHwtcsjJBLpQDtfZdy7iqNRrqN7ZBC9mV7&#10;I33Avuaql2MYNy1PouiRG9lQeNCywxeN1aW4GgFnVYxjoavf4bRb+ffv8m11ihMh7pfT8RmYx8nf&#10;yjDrB3XIg1Npr6QcawPHSWgKeNgCm+MZSwG7p2QLPM/4f//8DwAA//8DAFBLAQItABQABgAIAAAA&#10;IQC2gziS/gAAAOEBAAATAAAAAAAAAAAAAAAAAAAAAABbQ29udGVudF9UeXBlc10ueG1sUEsBAi0A&#10;FAAGAAgAAAAhADj9If/WAAAAlAEAAAsAAAAAAAAAAAAAAAAALwEAAF9yZWxzLy5yZWxzUEsBAi0A&#10;FAAGAAgAAAAhAAEbolNaAgAAcgQAAA4AAAAAAAAAAAAAAAAALgIAAGRycy9lMm9Eb2MueG1sUEsB&#10;Ai0AFAAGAAgAAAAhAKgiMh3bAAAABwEAAA8AAAAAAAAAAAAAAAAAtAQAAGRycy9kb3ducmV2Lnht&#10;bFBLBQYAAAAABAAEAPMAAAC8BQAAAAA=&#10;">
                <v:stroke dashstyle="dash"/>
              </v:line>
            </w:pict>
          </mc:Fallback>
        </mc:AlternateContent>
      </w:r>
      <w:r w:rsidR="002B7324" w:rsidRPr="00FF01B3">
        <w:rPr>
          <w:noProof/>
          <w:lang w:val="ru-RU"/>
        </w:rPr>
        <mc:AlternateContent>
          <mc:Choice Requires="wps">
            <w:drawing>
              <wp:anchor distT="0" distB="0" distL="114300" distR="114300" simplePos="0" relativeHeight="251680768" behindDoc="0" locked="0" layoutInCell="1" allowOverlap="1" wp14:anchorId="08ACA7AC" wp14:editId="62A92D80">
                <wp:simplePos x="0" y="0"/>
                <wp:positionH relativeFrom="column">
                  <wp:posOffset>520065</wp:posOffset>
                </wp:positionH>
                <wp:positionV relativeFrom="paragraph">
                  <wp:posOffset>140970</wp:posOffset>
                </wp:positionV>
                <wp:extent cx="5162550" cy="323850"/>
                <wp:effectExtent l="5715" t="7620" r="1333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23850"/>
                        </a:xfrm>
                        <a:prstGeom prst="rect">
                          <a:avLst/>
                        </a:prstGeom>
                        <a:solidFill>
                          <a:srgbClr val="FFFFFF"/>
                        </a:solidFill>
                        <a:ln w="9525">
                          <a:solidFill>
                            <a:srgbClr val="000000"/>
                          </a:solidFill>
                          <a:prstDash val="dash"/>
                          <a:miter lim="800000"/>
                          <a:headEnd/>
                          <a:tailEnd/>
                        </a:ln>
                      </wps:spPr>
                      <wps:txbx>
                        <w:txbxContent>
                          <w:p w:rsidR="00E14583" w:rsidRPr="00D915BB" w:rsidRDefault="00E14583" w:rsidP="002B7324">
                            <w:pPr>
                              <w:tabs>
                                <w:tab w:val="left" w:pos="0"/>
                              </w:tabs>
                              <w:jc w:val="center"/>
                              <w:rPr>
                                <w:rFonts w:ascii="Times New Roman" w:hAnsi="Times New Roman" w:cs="Times New Roman"/>
                                <w:caps/>
                              </w:rPr>
                            </w:pPr>
                            <w:r w:rsidRPr="00D915BB">
                              <w:rPr>
                                <w:rFonts w:ascii="Times New Roman" w:hAnsi="Times New Roman" w:cs="Times New Roman"/>
                                <w:caps/>
                                <w:sz w:val="24"/>
                                <w:szCs w:val="24"/>
                                <w:lang w:val="uk-UA"/>
                              </w:rPr>
                              <w:t>аналітичний підрозділ Відділ</w:t>
                            </w:r>
                            <w:r>
                              <w:rPr>
                                <w:rFonts w:ascii="Times New Roman" w:hAnsi="Times New Roman" w:cs="Times New Roman"/>
                                <w:caps/>
                                <w:sz w:val="24"/>
                                <w:szCs w:val="24"/>
                                <w:lang w:val="uk-UA"/>
                              </w:rPr>
                              <w:t>У</w:t>
                            </w:r>
                            <w:r w:rsidRPr="00D915BB">
                              <w:rPr>
                                <w:rFonts w:ascii="Times New Roman" w:hAnsi="Times New Roman" w:cs="Times New Roman"/>
                                <w:caps/>
                                <w:sz w:val="24"/>
                                <w:szCs w:val="24"/>
                                <w:lang w:val="uk-UA"/>
                              </w:rPr>
                              <w:t xml:space="preserve"> маркетингу </w:t>
                            </w:r>
                            <w:r>
                              <w:rPr>
                                <w:rFonts w:ascii="Times New Roman" w:hAnsi="Times New Roman" w:cs="Times New Roman"/>
                                <w:caps/>
                                <w:sz w:val="24"/>
                                <w:szCs w:val="24"/>
                                <w:lang w:val="uk-UA"/>
                              </w:rPr>
                              <w:t>Банку</w:t>
                            </w:r>
                          </w:p>
                          <w:p w:rsidR="00E14583" w:rsidRDefault="00E14583" w:rsidP="002B7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A7AC" id="_x0000_t202" coordsize="21600,21600" o:spt="202" path="m,l,21600r21600,l21600,xe">
                <v:stroke joinstyle="miter"/>
                <v:path gradientshapeok="t" o:connecttype="rect"/>
              </v:shapetype>
              <v:shape id="Надпись 17" o:spid="_x0000_s1026" type="#_x0000_t202" style="position:absolute;left:0;text-align:left;margin-left:40.95pt;margin-top:11.1pt;width:406.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Y1TAIAAHAEAAAOAAAAZHJzL2Uyb0RvYy54bWysVM1u2zAMvg/YOwi6r07Spk2NOkWXrMOA&#10;7gfo9gCMLMfCZFGTlNjdrfe9wt5hhx122yukbzRKTtPs7zLMB4EUqY/kR9Jn512j2Vo6r9AUfHgw&#10;4EwagaUyy4K/e3v5ZMKZD2BK0GhkwW+k5+fTx4/OWpvLEdaoS+kYgRift7bgdQg2zzIvatmAP0Ar&#10;DRkrdA0EUt0yKx20hN7obDQYHGctutI6FNJ7up33Rj5N+FUlRXhdVV4GpgtOuYV0unQu4plNzyBf&#10;OrC1Ets04B+yaEAZCrqDmkMAtnLqN6hGCYceq3AgsMmwqpSQqQaqZjj4pZrrGqxMtRA53u5o8v8P&#10;Vrxav3FMldS7E84MNNSjzefNl83XzffNt7vbu0+MDMRSa31OzteW3EP3FDt6kSr29grFe88Mzmow&#10;S3nhHLa1hJKyHMaX2d7THsdHkEX7EkuKBquACairXBMpJFIYoVO3bnYdkl1ggi7Hw+PReEwmQbbD&#10;0eGE5BgC8vvX1vnwXGLDolBwRxOQ0GF95UPveu8Sg3nUqrxUWifFLRcz7dgaaFou07dF/8lNG9YW&#10;/HQ8GvcE/BVikL4/QcQU5uDrPlRJUvSCvFGB1kGrpuCT3WPII53PTJlcAijdy1S1Nlt+I6U9uaFb&#10;dOQYSV9geUNMO+zHntaUhBrdR85aGvmC+w8rcJIz/cJQt06HR0dxR5JyND4ZkeL2LYt9CxhBUAUP&#10;nPXiLPR7tbJOLWuK1M+HwQvqcKUS+Q9ZbfOmsU7t265g3Jt9PXk9/CimPwAAAP//AwBQSwMEFAAG&#10;AAgAAAAhAIuBasPdAAAACAEAAA8AAABkcnMvZG93bnJldi54bWxMj0tPhEAQhO8m/odJm3hzhx0f&#10;sEizMT5vm4h78NjA8IhMD2FmAf+940mP1VWp+jrbr2YQs55cbxlhu4lAaK5s3XOLcPx4uUpAOE9c&#10;02BZI3xrB/v8/CyjtLYLv+u58K0IJexSQui8H1MpXdVpQ25jR83Ba+xkyAc5tbKeaAnlZpAqiu6k&#10;oZ7DQkejfux09VWcDMLhzSVl/Dx/vhZH+3RY4oZuVYN4ebE+3IPwevV/YfjFD+iQB6bSnrh2YkBI&#10;truQRFBKgQh+srsJhxIhvlYg80z+fyD/AQAA//8DAFBLAQItABQABgAIAAAAIQC2gziS/gAAAOEB&#10;AAATAAAAAAAAAAAAAAAAAAAAAABbQ29udGVudF9UeXBlc10ueG1sUEsBAi0AFAAGAAgAAAAhADj9&#10;If/WAAAAlAEAAAsAAAAAAAAAAAAAAAAALwEAAF9yZWxzLy5yZWxzUEsBAi0AFAAGAAgAAAAhADHV&#10;BjVMAgAAcAQAAA4AAAAAAAAAAAAAAAAALgIAAGRycy9lMm9Eb2MueG1sUEsBAi0AFAAGAAgAAAAh&#10;AIuBasPdAAAACAEAAA8AAAAAAAAAAAAAAAAApgQAAGRycy9kb3ducmV2LnhtbFBLBQYAAAAABAAE&#10;APMAAACwBQAAAAA=&#10;">
                <v:stroke dashstyle="dash"/>
                <v:textbox>
                  <w:txbxContent>
                    <w:p w:rsidR="00E14583" w:rsidRPr="00D915BB" w:rsidRDefault="00E14583" w:rsidP="002B7324">
                      <w:pPr>
                        <w:tabs>
                          <w:tab w:val="left" w:pos="0"/>
                        </w:tabs>
                        <w:jc w:val="center"/>
                        <w:rPr>
                          <w:rFonts w:ascii="Times New Roman" w:hAnsi="Times New Roman" w:cs="Times New Roman"/>
                          <w:caps/>
                        </w:rPr>
                      </w:pPr>
                      <w:r w:rsidRPr="00D915BB">
                        <w:rPr>
                          <w:rFonts w:ascii="Times New Roman" w:hAnsi="Times New Roman" w:cs="Times New Roman"/>
                          <w:caps/>
                          <w:sz w:val="24"/>
                          <w:szCs w:val="24"/>
                          <w:lang w:val="uk-UA"/>
                        </w:rPr>
                        <w:t>аналітичний підрозділ Відділ</w:t>
                      </w:r>
                      <w:r>
                        <w:rPr>
                          <w:rFonts w:ascii="Times New Roman" w:hAnsi="Times New Roman" w:cs="Times New Roman"/>
                          <w:caps/>
                          <w:sz w:val="24"/>
                          <w:szCs w:val="24"/>
                          <w:lang w:val="uk-UA"/>
                        </w:rPr>
                        <w:t>У</w:t>
                      </w:r>
                      <w:r w:rsidRPr="00D915BB">
                        <w:rPr>
                          <w:rFonts w:ascii="Times New Roman" w:hAnsi="Times New Roman" w:cs="Times New Roman"/>
                          <w:caps/>
                          <w:sz w:val="24"/>
                          <w:szCs w:val="24"/>
                          <w:lang w:val="uk-UA"/>
                        </w:rPr>
                        <w:t xml:space="preserve"> маркетингу </w:t>
                      </w:r>
                      <w:r>
                        <w:rPr>
                          <w:rFonts w:ascii="Times New Roman" w:hAnsi="Times New Roman" w:cs="Times New Roman"/>
                          <w:caps/>
                          <w:sz w:val="24"/>
                          <w:szCs w:val="24"/>
                          <w:lang w:val="uk-UA"/>
                        </w:rPr>
                        <w:t>Банку</w:t>
                      </w:r>
                    </w:p>
                    <w:p w:rsidR="00E14583" w:rsidRDefault="00E14583" w:rsidP="002B7324"/>
                  </w:txbxContent>
                </v:textbox>
              </v:shape>
            </w:pict>
          </mc:Fallback>
        </mc:AlternateContent>
      </w:r>
      <w:r w:rsidR="002B7324" w:rsidRPr="00FF01B3">
        <w:rPr>
          <w:noProof/>
          <w:lang w:val="ru-RU"/>
        </w:rPr>
        <mc:AlternateContent>
          <mc:Choice Requires="wps">
            <w:drawing>
              <wp:anchor distT="0" distB="0" distL="114300" distR="114300" simplePos="0" relativeHeight="251679744" behindDoc="0" locked="0" layoutInCell="1" allowOverlap="1" wp14:anchorId="0422E2E2" wp14:editId="4966BB8A">
                <wp:simplePos x="0" y="0"/>
                <wp:positionH relativeFrom="column">
                  <wp:posOffset>53340</wp:posOffset>
                </wp:positionH>
                <wp:positionV relativeFrom="paragraph">
                  <wp:posOffset>3810</wp:posOffset>
                </wp:positionV>
                <wp:extent cx="6057900" cy="0"/>
                <wp:effectExtent l="5715" t="13335" r="1333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05A8"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pt" to="48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RWWgIAAHQEAAAOAAAAZHJzL2Uyb0RvYy54bWysVMGO0zAQvSPxD1bu3SQl7W6jTVeoabks&#10;sNIuH+DGTmPh2JbtNq0QEuwZaT+BX+AA0koLfEP6R4ydturCBSF6cMeemec3M885v1jXHK2oNkyK&#10;LIhPogBRUUjCxCIL3tzMemcBMhYLgrkUNAs21AQX46dPzhuV0r6sJCdUIwARJm1UFlTWqjQMTVHR&#10;GpsTqagAZyl1jS1s9SIkGjeAXvOwH0XDsJGaKC0Lagyc5p0zGHv8sqSFfV2WhlrEswC4Wb9qv87d&#10;Go7PcbrQWFWs2NHA/8CixkzApQeoHFuMlpr9AVWzQksjS3tSyDqUZckK6muAauLot2quK6yorwWa&#10;Y9ShTeb/wRavVlcaMQKzSwIkcA0zaj9vP2zv2u/tl+0d2n5sf7bf2q/tffujvd/egv2w/QS2c7YP&#10;u+M7BOnQy0aZFCAn4kq7bhRrca0uZfHWICEnFRYL6mu62Si4J3YZ4aMUtzEKGM2bl5JADF5a6Ru7&#10;LnXtIKFlaO3ntznMj64tKuBwGA1ORxGMudj7QpzuE5U29gWVNXJGFnAmXGtxileXxjoiON2HuGMh&#10;Z4xzLw8uUJMFo0F/4BOM5Iw4pwszejGfcI1W2AnM/3xV4DkOc8g5NlUXxxfO7rSn5VIQf01FMZnu&#10;bIsZ72ygxYW7CYoEojur09a7UTSank3Pkl7SH057SZTnveezSdIbzuLTQf4sn0zy+L0jHSdpxQih&#10;wvHe6zxO/k5HuxfXKfSg9EODwsfovpNAdv/vSfspu8F2EplLsrnS++mDtH3w7hm6t3O8B/v4YzH+&#10;BQAA//8DAFBLAwQUAAYACAAAACEAOzZpWdgAAAADAQAADwAAAGRycy9kb3ducmV2LnhtbEyOwW7C&#10;MBBE70j8g7WVegOnKA00jYNQpd4qtdBy6M3EixNhr6PYQPr3XU7t8WlGM69aj96JCw6xC6TgYZ6B&#10;QGqC6cgq+Pp8na1AxKTJaBcIFfxghHU9nVS6NOFKW7zskhU8QrHUCtqU+lLK2LTodZyHHomzYxi8&#10;ToyDlWbQVx73Ti6yrJBed8QPre7xpcXmtDt7Bfly+Zi/fzR2+5ZOtA/WfbvjXqn7u3HzDCLhmP7K&#10;cNNndajZ6RDOZKJwClY5FxUUIDh8KhaMhxvKupL/3etfAAAA//8DAFBLAQItABQABgAIAAAAIQC2&#10;gziS/gAAAOEBAAATAAAAAAAAAAAAAAAAAAAAAABbQ29udGVudF9UeXBlc10ueG1sUEsBAi0AFAAG&#10;AAgAAAAhADj9If/WAAAAlAEAAAsAAAAAAAAAAAAAAAAALwEAAF9yZWxzLy5yZWxzUEsBAi0AFAAG&#10;AAgAAAAhANUbdFZaAgAAdAQAAA4AAAAAAAAAAAAAAAAALgIAAGRycy9lMm9Eb2MueG1sUEsBAi0A&#10;FAAGAAgAAAAhADs2aVnYAAAAAwEAAA8AAAAAAAAAAAAAAAAAtAQAAGRycy9kb3ducmV2LnhtbFBL&#10;BQYAAAAABAAEAPMAAAC5BQAAAAA=&#10;">
                <v:stroke dashstyle="longDash"/>
              </v:line>
            </w:pict>
          </mc:Fallback>
        </mc:AlternateContent>
      </w:r>
    </w:p>
    <w:p w:rsidR="002B7324" w:rsidRPr="002B7324" w:rsidRDefault="002B7324" w:rsidP="00582440">
      <w:pPr>
        <w:pStyle w:val="a7"/>
        <w:tabs>
          <w:tab w:val="left" w:pos="0"/>
        </w:tabs>
        <w:suppressAutoHyphens/>
        <w:spacing w:line="360" w:lineRule="auto"/>
        <w:ind w:left="0"/>
        <w:jc w:val="both"/>
        <w:rPr>
          <w:sz w:val="28"/>
          <w:szCs w:val="28"/>
          <w:lang w:eastAsia="ar-SA"/>
        </w:rPr>
      </w:pPr>
    </w:p>
    <w:p w:rsidR="002B7324" w:rsidRPr="005829FC" w:rsidRDefault="002B7324" w:rsidP="00582440">
      <w:pPr>
        <w:suppressAutoHyphens/>
        <w:spacing w:line="360" w:lineRule="auto"/>
        <w:jc w:val="center"/>
        <w:rPr>
          <w:rFonts w:ascii="Times New Roman" w:hAnsi="Times New Roman" w:cs="Times New Roman"/>
          <w:sz w:val="24"/>
          <w:szCs w:val="24"/>
          <w:lang w:eastAsia="ar-SA"/>
        </w:rPr>
      </w:pPr>
      <w:r w:rsidRPr="005829FC">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53579E3" wp14:editId="6F91BF12">
                <wp:simplePos x="0" y="0"/>
                <wp:positionH relativeFrom="column">
                  <wp:posOffset>5547995</wp:posOffset>
                </wp:positionH>
                <wp:positionV relativeFrom="paragraph">
                  <wp:posOffset>259080</wp:posOffset>
                </wp:positionV>
                <wp:extent cx="542925" cy="2400300"/>
                <wp:effectExtent l="0" t="0" r="28575"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00300"/>
                        </a:xfrm>
                        <a:prstGeom prst="rect">
                          <a:avLst/>
                        </a:prstGeom>
                        <a:solidFill>
                          <a:srgbClr val="FFFFFF"/>
                        </a:solidFill>
                        <a:ln w="9525">
                          <a:solidFill>
                            <a:srgbClr val="000000"/>
                          </a:solidFill>
                          <a:miter lim="800000"/>
                          <a:headEnd/>
                          <a:tailEnd/>
                        </a:ln>
                      </wps:spPr>
                      <wps:txbx>
                        <w:txbxContent>
                          <w:p w:rsidR="00E14583" w:rsidRPr="005829FC" w:rsidRDefault="00E14583" w:rsidP="002B7324">
                            <w:pPr>
                              <w:jc w:val="center"/>
                              <w:rPr>
                                <w:rFonts w:ascii="Times New Roman" w:hAnsi="Times New Roman" w:cs="Times New Roman"/>
                                <w:sz w:val="24"/>
                                <w:szCs w:val="24"/>
                                <w:lang w:val="uk-UA"/>
                              </w:rPr>
                            </w:pPr>
                            <w:r w:rsidRPr="005829FC">
                              <w:rPr>
                                <w:rFonts w:ascii="Times New Roman" w:hAnsi="Times New Roman" w:cs="Times New Roman"/>
                                <w:sz w:val="24"/>
                                <w:szCs w:val="24"/>
                                <w:lang w:val="uk-UA"/>
                              </w:rPr>
                              <w:t>Інформація для стратегічних і тактичних маркетингових рішень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79E3" id="Надпись 12" o:spid="_x0000_s1027" type="#_x0000_t202" style="position:absolute;left:0;text-align:left;margin-left:436.85pt;margin-top:20.4pt;width:42.7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EnRAIAAGIEAAAOAAAAZHJzL2Uyb0RvYy54bWysVM2O0zAQviPxDpbvNGlo2W3UdLV0KUJa&#10;fqSFB3Acp7FwPMZ2m+yR+74C78CBAzdeoftGjJ22VAvigMjB8njGn2e+bybzi75VZCusk6ALOh6l&#10;lAjNoZJ6XdAP71dPzilxnumKKdCioLfC0YvF40fzzuQigwZUJSxBEO3yzhS08d7kSeJ4I1rmRmCE&#10;RmcNtmUeTbtOKss6RG9VkqXps6QDWxkLXDiHp1eDky4ifl0L7t/WtROeqIJibj6uNq5lWJPFnOVr&#10;y0wj+T4N9g9ZtExqfPQIdcU8Ixsrf4NqJbfgoPYjDm0CdS25iDVgNeP0QTU3DTMi1oLkOHOkyf0/&#10;WP5m+84SWaF2GSWatajR7svu6+7b7sfu+/3n+zuCDmSpMy7H4BuD4b5/Dj3eiBU7cw38oyMalg3T&#10;a3FpLXSNYBVmOQ43k5OrA44LIGX3Gip8jW08RKC+tm2gEEkhiI5q3R4VEr0nHA+nk2yWTSnh6Mom&#10;afo0jRImLD/cNtb5lwJaEjYFtdgBEZ1tr50P2bD8EBIec6BktZJKRcOuy6WyZMuwW1bxiwU8CFOa&#10;dAWdTTGRv0Ok8fsTRCs9tr2SbUHPj0EsD7S90FVsSs+kGvaYstJ7HgN1A4m+L/tBuIM8JVS3SKyF&#10;octxKnET1uwMyeywyQvqPm2YFZSoVxr1mY0nkzAV0ZhMzzI07KmnPPUwzRvA2fGUDNulHyZpY6xc&#10;N/jY0BEaLlHTWka6g/hDYvsKsJGjCvuhC5NyaseoX7+GxU8AAAD//wMAUEsDBBQABgAIAAAAIQAA&#10;NzAv4QAAAAoBAAAPAAAAZHJzL2Rvd25yZXYueG1sTI9BTsMwEEX3SNzBGiR21G4pNA1xqoJUCaQq&#10;hZQDuPHUiYjtyHbbcHuGFSxn5unP+8VqtD07Y4iddxKmEwEMXeN154yEz/3mLgMWk3Ja9d6hhG+M&#10;sCqvrwqVa39xH3iuk2EU4mKuJLQpDTnnsWnRqjjxAzq6HX2wKtEYDNdBXSjc9nwmxCO3qnP0oVUD&#10;vrTYfNUnK6Gqd/r5OO6q9yq87c18s96KVyPl7c24fgKWcEx/MPzqkzqU5HTwJ6cj6yVki/sFoRLm&#10;gioQsHxYzoAdaDHNMuBlwf9XKH8AAAD//wMAUEsBAi0AFAAGAAgAAAAhALaDOJL+AAAA4QEAABMA&#10;AAAAAAAAAAAAAAAAAAAAAFtDb250ZW50X1R5cGVzXS54bWxQSwECLQAUAAYACAAAACEAOP0h/9YA&#10;AACUAQAACwAAAAAAAAAAAAAAAAAvAQAAX3JlbHMvLnJlbHNQSwECLQAUAAYACAAAACEAcWoxJ0QC&#10;AABiBAAADgAAAAAAAAAAAAAAAAAuAgAAZHJzL2Uyb0RvYy54bWxQSwECLQAUAAYACAAAACEAADcw&#10;L+EAAAAKAQAADwAAAAAAAAAAAAAAAACeBAAAZHJzL2Rvd25yZXYueG1sUEsFBgAAAAAEAAQA8wAA&#10;AKwFAAAAAA==&#10;">
                <v:textbox style="layout-flow:vertical;mso-layout-flow-alt:bottom-to-top">
                  <w:txbxContent>
                    <w:p w:rsidR="00E14583" w:rsidRPr="005829FC" w:rsidRDefault="00E14583" w:rsidP="002B7324">
                      <w:pPr>
                        <w:jc w:val="center"/>
                        <w:rPr>
                          <w:rFonts w:ascii="Times New Roman" w:hAnsi="Times New Roman" w:cs="Times New Roman"/>
                          <w:sz w:val="24"/>
                          <w:szCs w:val="24"/>
                          <w:lang w:val="uk-UA"/>
                        </w:rPr>
                      </w:pPr>
                      <w:r w:rsidRPr="005829FC">
                        <w:rPr>
                          <w:rFonts w:ascii="Times New Roman" w:hAnsi="Times New Roman" w:cs="Times New Roman"/>
                          <w:sz w:val="24"/>
                          <w:szCs w:val="24"/>
                          <w:lang w:val="uk-UA"/>
                        </w:rPr>
                        <w:t>Інформація для стратегічних і тактичних маркетингових рішень</w:t>
                      </w:r>
                    </w:p>
                  </w:txbxContent>
                </v:textbox>
              </v:shape>
            </w:pict>
          </mc:Fallback>
        </mc:AlternateContent>
      </w:r>
      <w:r w:rsidRPr="005829FC">
        <w:rPr>
          <w:rFonts w:ascii="Times New Roman" w:hAnsi="Times New Roman" w:cs="Times New Roman"/>
          <w:caps/>
          <w:sz w:val="24"/>
          <w:szCs w:val="24"/>
          <w:lang w:eastAsia="ar-SA"/>
        </w:rPr>
        <w:t>Маркетингова інформаційна система</w:t>
      </w:r>
    </w:p>
    <w:p w:rsidR="002B7324" w:rsidRPr="002B7324" w:rsidRDefault="002B7324" w:rsidP="00582440">
      <w:pPr>
        <w:pStyle w:val="a7"/>
        <w:suppressAutoHyphens/>
        <w:ind w:left="0"/>
        <w:rPr>
          <w:lang w:eastAsia="ar-SA"/>
        </w:rPr>
      </w:pPr>
      <w:r w:rsidRPr="00FF01B3">
        <w:rPr>
          <w:noProof/>
          <w:sz w:val="28"/>
          <w:szCs w:val="28"/>
          <w:lang w:val="ru-RU"/>
        </w:rPr>
        <mc:AlternateContent>
          <mc:Choice Requires="wps">
            <w:drawing>
              <wp:anchor distT="0" distB="0" distL="114300" distR="114300" simplePos="0" relativeHeight="251684864" behindDoc="0" locked="0" layoutInCell="1" allowOverlap="1" wp14:anchorId="455C0BED" wp14:editId="77425CA2">
                <wp:simplePos x="0" y="0"/>
                <wp:positionH relativeFrom="column">
                  <wp:posOffset>2623820</wp:posOffset>
                </wp:positionH>
                <wp:positionV relativeFrom="paragraph">
                  <wp:posOffset>118745</wp:posOffset>
                </wp:positionV>
                <wp:extent cx="2619375" cy="2124075"/>
                <wp:effectExtent l="0" t="0" r="2857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124075"/>
                        </a:xfrm>
                        <a:prstGeom prst="rect">
                          <a:avLst/>
                        </a:prstGeom>
                        <a:solidFill>
                          <a:srgbClr val="FFFFFF"/>
                        </a:solidFill>
                        <a:ln w="9525">
                          <a:solidFill>
                            <a:srgbClr val="000000"/>
                          </a:solidFill>
                          <a:miter lim="800000"/>
                          <a:headEnd/>
                          <a:tailEnd/>
                        </a:ln>
                      </wps:spPr>
                      <wps:txbx>
                        <w:txbxContent>
                          <w:p w:rsidR="00E14583" w:rsidRPr="00D915BB" w:rsidRDefault="00E14583" w:rsidP="002B7324">
                            <w:pPr>
                              <w:rPr>
                                <w:rFonts w:ascii="Times New Roman" w:hAnsi="Times New Roman" w:cs="Times New Roman"/>
                                <w:sz w:val="16"/>
                                <w:szCs w:val="16"/>
                                <w:lang w:val="uk-UA"/>
                              </w:rPr>
                            </w:pPr>
                          </w:p>
                          <w:p w:rsidR="00E14583" w:rsidRPr="005829FC" w:rsidRDefault="00E14583" w:rsidP="002B7324">
                            <w:pPr>
                              <w:rPr>
                                <w:rFonts w:ascii="Times New Roman" w:hAnsi="Times New Roman" w:cs="Times New Roman"/>
                                <w:sz w:val="24"/>
                                <w:szCs w:val="24"/>
                                <w:lang w:val="uk-UA"/>
                              </w:rPr>
                            </w:pPr>
                            <w:r w:rsidRPr="005829FC">
                              <w:rPr>
                                <w:rFonts w:ascii="Times New Roman" w:hAnsi="Times New Roman" w:cs="Times New Roman"/>
                                <w:sz w:val="24"/>
                                <w:szCs w:val="24"/>
                                <w:lang w:val="uk-UA"/>
                              </w:rPr>
                              <w:t xml:space="preserve">1). Підсистема </w:t>
                            </w:r>
                            <w:r w:rsidR="005829FC" w:rsidRPr="003E75C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  </w:t>
                            </w:r>
                            <w:r w:rsidRPr="005829FC">
                              <w:rPr>
                                <w:rFonts w:ascii="Times New Roman" w:hAnsi="Times New Roman" w:cs="Times New Roman"/>
                                <w:sz w:val="24"/>
                                <w:szCs w:val="24"/>
                              </w:rPr>
                              <w:t>3</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Підсистема    моніторингу     </w:t>
                            </w:r>
                            <w:r w:rsidR="005829FC" w:rsidRPr="003E75C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    оцінювання ризиків</w:t>
                            </w:r>
                          </w:p>
                          <w:p w:rsidR="00E14583" w:rsidRPr="005829FC" w:rsidRDefault="00E14583" w:rsidP="002B7324">
                            <w:pPr>
                              <w:rPr>
                                <w:rFonts w:ascii="Times New Roman" w:hAnsi="Times New Roman" w:cs="Times New Roman"/>
                                <w:sz w:val="24"/>
                                <w:szCs w:val="24"/>
                                <w:lang w:val="uk-UA"/>
                              </w:rPr>
                            </w:pPr>
                          </w:p>
                          <w:p w:rsidR="00E14583" w:rsidRPr="005829FC" w:rsidRDefault="00E14583" w:rsidP="002B7324">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rPr>
                              <w:t>2</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Підсистема      </w:t>
                            </w:r>
                            <w:r w:rsidRPr="005829FC">
                              <w:rPr>
                                <w:rFonts w:ascii="Times New Roman" w:hAnsi="Times New Roman" w:cs="Times New Roman"/>
                                <w:sz w:val="24"/>
                                <w:szCs w:val="24"/>
                              </w:rPr>
                              <w:t>4</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Підсистема</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маркетингових     прогнозування</w:t>
                            </w:r>
                          </w:p>
                          <w:p w:rsidR="00E14583" w:rsidRPr="005829FC" w:rsidRDefault="00E14583" w:rsidP="002B7324">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досліджень</w:t>
                            </w:r>
                          </w:p>
                          <w:p w:rsidR="00E14583" w:rsidRPr="004D22AC" w:rsidRDefault="00E14583" w:rsidP="002B73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0BED" id="Надпись 13" o:spid="_x0000_s1028" type="#_x0000_t202" style="position:absolute;margin-left:206.6pt;margin-top:9.35pt;width:206.25pt;height:16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U9RgIAAGAEAAAOAAAAZHJzL2Uyb0RvYy54bWysVM1u2zAMvg/YOwi6L3bcpG2MOEWXLsOA&#10;7gfo9gCKLMfCZFGTlNjZrfe9wt5hhx122yukbzRKTtPs7zLMB0EUyY/kR9LTi65RZCOsk6ALOhyk&#10;lAjNoZR6VdB3bxdPzilxnumSKdCioFvh6MXs8aNpa3KRQQ2qFJYgiHZ5awpae2/yJHG8Fg1zAzBC&#10;o7IC2zCPol0lpWUtojcqydL0NGnBlsYCF87h61WvpLOIX1WC+9dV5YQnqqCYm4+njecynMlsyvKV&#10;ZaaWfJ8G+4csGiY1Bj1AXTHPyNrK36AayS04qPyAQ5NAVUkuYg1YzTD9pZqbmhkRa0FynDnQ5P4f&#10;LH+1eWOJLLF3J5Ro1mCPdp93X3Zfd9933+5u7z4RVCBLrXE5Gt8YNPfdU+jQI1bszDXw945omNdM&#10;r8SltdDWgpWY5TB4JkeuPY4LIMv2JZQYja09RKCusk2gEEkhiI7d2h46JDpPOD5mp8PJydmYEo66&#10;bJiNUhRCDJbfuxvr/HMBDQmXglocgQjPNtfO96b3JiGaAyXLhVQqCna1nCtLNgzHZRG/PfpPZkqT&#10;tqCTcTbuGfgrRBq/P0E00uPcK9kU9PxgxPLA2zNdYpos90yq/o7VKb0nMnDXs+i7ZRc7l4UAgeQl&#10;lFtk1kI/5riWeKnBfqSkxREvqPuwZlZQol5o7M5kOBqFnYjCaHyWoWCPNctjDdMcoQrqKemvc9/v&#10;0dpYuaoxUj8PGi6xo5WMXD9ktU8fxzh2a79yYU+O5Wj18GOY/QAAAP//AwBQSwMEFAAGAAgAAAAh&#10;ALP7r5XfAAAACgEAAA8AAABkcnMvZG93bnJldi54bWxMj01PwzAMhu9I/IfISFwQS9fuo5SmE0IC&#10;sRsMBNes9dqKxClJ1pV/jznBzdbz6vXjcjNZI0b0oXekYD5LQCDVrumpVfD2+nCdgwhRU6ONI1Tw&#10;jQE21flZqYvGnegFx11sBZdQKLSCLsahkDLUHVodZm5AYnZw3urIq29l4/WJy62RaZKspNU98YVO&#10;D3jfYf25O1oF+eJp/Ajb7Pm9Xh3MTbxaj49fXqnLi+nuFkTEKf6F4Vef1aFip707UhOEUbCYZylH&#10;GeRrEBzI0yUPewXZkomsSvn/heoHAAD//wMAUEsBAi0AFAAGAAgAAAAhALaDOJL+AAAA4QEAABMA&#10;AAAAAAAAAAAAAAAAAAAAAFtDb250ZW50X1R5cGVzXS54bWxQSwECLQAUAAYACAAAACEAOP0h/9YA&#10;AACUAQAACwAAAAAAAAAAAAAAAAAvAQAAX3JlbHMvLnJlbHNQSwECLQAUAAYACAAAACEAvOsVPUYC&#10;AABgBAAADgAAAAAAAAAAAAAAAAAuAgAAZHJzL2Uyb0RvYy54bWxQSwECLQAUAAYACAAAACEAs/uv&#10;ld8AAAAKAQAADwAAAAAAAAAAAAAAAACgBAAAZHJzL2Rvd25yZXYueG1sUEsFBgAAAAAEAAQA8wAA&#10;AKwFAAAAAA==&#10;">
                <v:textbox>
                  <w:txbxContent>
                    <w:p w:rsidR="00E14583" w:rsidRPr="00D915BB" w:rsidRDefault="00E14583" w:rsidP="002B7324">
                      <w:pPr>
                        <w:rPr>
                          <w:rFonts w:ascii="Times New Roman" w:hAnsi="Times New Roman" w:cs="Times New Roman"/>
                          <w:sz w:val="16"/>
                          <w:szCs w:val="16"/>
                          <w:lang w:val="uk-UA"/>
                        </w:rPr>
                      </w:pPr>
                    </w:p>
                    <w:p w:rsidR="00E14583" w:rsidRPr="005829FC" w:rsidRDefault="00E14583" w:rsidP="002B7324">
                      <w:pPr>
                        <w:rPr>
                          <w:rFonts w:ascii="Times New Roman" w:hAnsi="Times New Roman" w:cs="Times New Roman"/>
                          <w:sz w:val="24"/>
                          <w:szCs w:val="24"/>
                          <w:lang w:val="uk-UA"/>
                        </w:rPr>
                      </w:pPr>
                      <w:r w:rsidRPr="005829FC">
                        <w:rPr>
                          <w:rFonts w:ascii="Times New Roman" w:hAnsi="Times New Roman" w:cs="Times New Roman"/>
                          <w:sz w:val="24"/>
                          <w:szCs w:val="24"/>
                          <w:lang w:val="uk-UA"/>
                        </w:rPr>
                        <w:t xml:space="preserve">1). Підсистема </w:t>
                      </w:r>
                      <w:r w:rsidR="005829FC">
                        <w:rPr>
                          <w:rFonts w:ascii="Times New Roman" w:hAnsi="Times New Roman" w:cs="Times New Roman"/>
                          <w:sz w:val="24"/>
                          <w:szCs w:val="24"/>
                          <w:lang w:val="en-US"/>
                        </w:rPr>
                        <w:t xml:space="preserve">        </w:t>
                      </w:r>
                      <w:r w:rsidRPr="005829FC">
                        <w:rPr>
                          <w:rFonts w:ascii="Times New Roman" w:hAnsi="Times New Roman" w:cs="Times New Roman"/>
                          <w:sz w:val="24"/>
                          <w:szCs w:val="24"/>
                          <w:lang w:val="uk-UA"/>
                        </w:rPr>
                        <w:t xml:space="preserve">  </w:t>
                      </w:r>
                      <w:r w:rsidRPr="005829FC">
                        <w:rPr>
                          <w:rFonts w:ascii="Times New Roman" w:hAnsi="Times New Roman" w:cs="Times New Roman"/>
                          <w:sz w:val="24"/>
                          <w:szCs w:val="24"/>
                        </w:rPr>
                        <w:t>3</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Підсистема    моніторингу     </w:t>
                      </w:r>
                      <w:r w:rsidR="005829FC">
                        <w:rPr>
                          <w:rFonts w:ascii="Times New Roman" w:hAnsi="Times New Roman" w:cs="Times New Roman"/>
                          <w:sz w:val="24"/>
                          <w:szCs w:val="24"/>
                          <w:lang w:val="en-US"/>
                        </w:rPr>
                        <w:t xml:space="preserve">        </w:t>
                      </w:r>
                      <w:r w:rsidRPr="005829FC">
                        <w:rPr>
                          <w:rFonts w:ascii="Times New Roman" w:hAnsi="Times New Roman" w:cs="Times New Roman"/>
                          <w:sz w:val="24"/>
                          <w:szCs w:val="24"/>
                          <w:lang w:val="uk-UA"/>
                        </w:rPr>
                        <w:t xml:space="preserve">    оцінювання ризиків</w:t>
                      </w:r>
                    </w:p>
                    <w:p w:rsidR="00E14583" w:rsidRPr="005829FC" w:rsidRDefault="00E14583" w:rsidP="002B7324">
                      <w:pPr>
                        <w:rPr>
                          <w:rFonts w:ascii="Times New Roman" w:hAnsi="Times New Roman" w:cs="Times New Roman"/>
                          <w:sz w:val="24"/>
                          <w:szCs w:val="24"/>
                          <w:lang w:val="uk-UA"/>
                        </w:rPr>
                      </w:pPr>
                    </w:p>
                    <w:p w:rsidR="00E14583" w:rsidRPr="005829FC" w:rsidRDefault="00E14583" w:rsidP="002B7324">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rPr>
                        <w:t>2</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 xml:space="preserve">Підсистема      </w:t>
                      </w:r>
                      <w:r w:rsidRPr="005829FC">
                        <w:rPr>
                          <w:rFonts w:ascii="Times New Roman" w:hAnsi="Times New Roman" w:cs="Times New Roman"/>
                          <w:sz w:val="24"/>
                          <w:szCs w:val="24"/>
                        </w:rPr>
                        <w:t>4</w:t>
                      </w:r>
                      <w:r w:rsidRPr="005829FC">
                        <w:rPr>
                          <w:rFonts w:ascii="Times New Roman" w:hAnsi="Times New Roman" w:cs="Times New Roman"/>
                          <w:sz w:val="24"/>
                          <w:szCs w:val="24"/>
                          <w:lang w:val="uk-UA"/>
                        </w:rPr>
                        <w:t>)</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Підсистема</w:t>
                      </w:r>
                      <w:r w:rsidRPr="005829FC">
                        <w:rPr>
                          <w:rFonts w:ascii="Times New Roman" w:hAnsi="Times New Roman" w:cs="Times New Roman"/>
                          <w:sz w:val="24"/>
                          <w:szCs w:val="24"/>
                        </w:rPr>
                        <w:t xml:space="preserve"> </w:t>
                      </w:r>
                      <w:r w:rsidRPr="005829FC">
                        <w:rPr>
                          <w:rFonts w:ascii="Times New Roman" w:hAnsi="Times New Roman" w:cs="Times New Roman"/>
                          <w:sz w:val="24"/>
                          <w:szCs w:val="24"/>
                          <w:lang w:val="uk-UA"/>
                        </w:rPr>
                        <w:t>маркетингових     прогнозування</w:t>
                      </w:r>
                    </w:p>
                    <w:p w:rsidR="00E14583" w:rsidRPr="005829FC" w:rsidRDefault="00E14583" w:rsidP="002B7324">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досліджень</w:t>
                      </w:r>
                    </w:p>
                    <w:p w:rsidR="00E14583" w:rsidRPr="004D22AC" w:rsidRDefault="00E14583" w:rsidP="002B7324">
                      <w:pPr>
                        <w:rPr>
                          <w:sz w:val="24"/>
                          <w:szCs w:val="24"/>
                        </w:rPr>
                      </w:pPr>
                    </w:p>
                  </w:txbxContent>
                </v:textbox>
              </v:shape>
            </w:pict>
          </mc:Fallback>
        </mc:AlternateContent>
      </w:r>
      <w:r w:rsidRPr="00FF01B3">
        <w:rPr>
          <w:noProof/>
          <w:lang w:val="ru-RU"/>
        </w:rPr>
        <mc:AlternateContent>
          <mc:Choice Requires="wps">
            <w:drawing>
              <wp:anchor distT="0" distB="0" distL="114300" distR="114300" simplePos="0" relativeHeight="251693056" behindDoc="0" locked="0" layoutInCell="1" allowOverlap="1" wp14:anchorId="2435C7F3" wp14:editId="3E446E39">
                <wp:simplePos x="0" y="0"/>
                <wp:positionH relativeFrom="column">
                  <wp:posOffset>177165</wp:posOffset>
                </wp:positionH>
                <wp:positionV relativeFrom="paragraph">
                  <wp:posOffset>136525</wp:posOffset>
                </wp:positionV>
                <wp:extent cx="2047875" cy="285750"/>
                <wp:effectExtent l="5715" t="12700" r="13335" b="63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5750"/>
                        </a:xfrm>
                        <a:prstGeom prst="rect">
                          <a:avLst/>
                        </a:prstGeom>
                        <a:solidFill>
                          <a:srgbClr val="FFFFFF"/>
                        </a:solidFill>
                        <a:ln w="9525">
                          <a:solidFill>
                            <a:srgbClr val="000000"/>
                          </a:solidFill>
                          <a:miter lim="800000"/>
                          <a:headEnd/>
                          <a:tailEnd/>
                        </a:ln>
                      </wps:spPr>
                      <wps:txbx>
                        <w:txbxContent>
                          <w:p w:rsidR="00E14583" w:rsidRPr="005829FC" w:rsidRDefault="00E14583" w:rsidP="002B7324">
                            <w:pPr>
                              <w:tabs>
                                <w:tab w:val="left" w:pos="360"/>
                              </w:tabs>
                              <w:rPr>
                                <w:rFonts w:ascii="Times New Roman" w:hAnsi="Times New Roman" w:cs="Times New Roman"/>
                                <w:sz w:val="24"/>
                                <w:szCs w:val="24"/>
                              </w:rPr>
                            </w:pPr>
                            <w:r w:rsidRPr="005829FC">
                              <w:rPr>
                                <w:sz w:val="24"/>
                                <w:szCs w:val="24"/>
                                <w:lang w:val="uk-UA"/>
                              </w:rPr>
                              <w:t xml:space="preserve">          </w:t>
                            </w:r>
                            <w:r w:rsidRPr="005829FC">
                              <w:rPr>
                                <w:rFonts w:ascii="Times New Roman" w:hAnsi="Times New Roman" w:cs="Times New Roman"/>
                                <w:sz w:val="24"/>
                                <w:szCs w:val="24"/>
                                <w:lang w:val="uk-UA"/>
                              </w:rPr>
                              <w:t>Підприємство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C7F3" id="Надпись 10" o:spid="_x0000_s1029" type="#_x0000_t202" style="position:absolute;margin-left:13.95pt;margin-top:10.75pt;width:161.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DRQIAAF8EAAAOAAAAZHJzL2Uyb0RvYy54bWysVM2O0zAQviPxDpbvNG1oaDdqulq6FCEt&#10;P9LCAziOk1g4HmO7TcqNO6/AO3DgwI1X6L4RE6ct1QIXRA6WxzP+/M03M1lcdo0iW2GdBJ3RyWhM&#10;idAcCqmrjL57u340p8R5pgumQIuM7oSjl8uHDxatSUUMNahCWIIg2qWtyWjtvUmjyPFaNMyNwAiN&#10;zhJswzyatooKy1pEb1QUj8dPohZsYSxw4RyeXg9Ougz4ZSm4f12WTniiMorcfFhtWPN+jZYLllaW&#10;mVryAw32DywaJjU+eoK6Zp6RjZW/QTWSW3BQ+hGHJoKylFyEHDCbyfheNrc1MyLkguI4c5LJ/T9Y&#10;/mr7xhJZYO1QHs0arNH+y/7r/tv+x/773ae7zwQdqFJrXIrBtwbDffcUOrwRMnbmBvh7RzSsaqYr&#10;cWUttLVgBbKc9Dejs6sDjutB8vYlFPga23gIQF1pm15CFIUgOtLZnSokOk84Hsbj6Ww+Syjh6Ivn&#10;ySwJ5CKWHm8b6/xzAQ3pNxm12AEBnW1vnO/ZsPQY0j/mQMliLZUKhq3ylbJky7Bb1uELCdwLU5q0&#10;Gb1I4mQQ4K8Q4/D9CaKRHtteySaj81MQS3vZnukiNKVnUg17pKz0QcdeukFE3+VdKNzjY3lyKHYo&#10;rIWhy3EqcVOD/UhJix2eUfdhw6ygRL3QWJyLyXTaj0QwpsksRsOee/JzD9McoTLqKRm2Kz+M0cZY&#10;WdX40tAOGq6woKUMWveVH1gd6GMXhxIcJq4fk3M7RP36Lyx/AgAA//8DAFBLAwQUAAYACAAAACEA&#10;e4uiuOAAAAAIAQAADwAAAGRycy9kb3ducmV2LnhtbEyPzU7DMBCE70i8g7VIXBB1+pO0DXEqhASC&#10;G7QVXN14m0TY6xC7aXh7lhOcRqsZzXxbbEZnxYB9aD0pmE4SEEiVNy3VCva7x9sViBA1GW09oYJv&#10;DLApLy8KnRt/pjcctrEWXEIh1wqaGLtcylA16HSY+A6JvaPvnY589rU0vT5zubNyliSZdLolXmh0&#10;hw8NVp/bk1OwWjwPH+Fl/vpeZUe7jjfL4emrV+r6ary/AxFxjH9h+MVndCiZ6eBPZIKwCmbLNSdZ&#10;pykI9udpsgBxUJBlKciykP8fKH8AAAD//wMAUEsBAi0AFAAGAAgAAAAhALaDOJL+AAAA4QEAABMA&#10;AAAAAAAAAAAAAAAAAAAAAFtDb250ZW50X1R5cGVzXS54bWxQSwECLQAUAAYACAAAACEAOP0h/9YA&#10;AACUAQAACwAAAAAAAAAAAAAAAAAvAQAAX3JlbHMvLnJlbHNQSwECLQAUAAYACAAAACEAYZ/0w0UC&#10;AABfBAAADgAAAAAAAAAAAAAAAAAuAgAAZHJzL2Uyb0RvYy54bWxQSwECLQAUAAYACAAAACEAe4ui&#10;uOAAAAAIAQAADwAAAAAAAAAAAAAAAACfBAAAZHJzL2Rvd25yZXYueG1sUEsFBgAAAAAEAAQA8wAA&#10;AKwFAAAAAA==&#10;">
                <v:textbox>
                  <w:txbxContent>
                    <w:p w:rsidR="00E14583" w:rsidRPr="005829FC" w:rsidRDefault="00E14583" w:rsidP="002B7324">
                      <w:pPr>
                        <w:tabs>
                          <w:tab w:val="left" w:pos="360"/>
                        </w:tabs>
                        <w:rPr>
                          <w:rFonts w:ascii="Times New Roman" w:hAnsi="Times New Roman" w:cs="Times New Roman"/>
                          <w:sz w:val="24"/>
                          <w:szCs w:val="24"/>
                        </w:rPr>
                      </w:pPr>
                      <w:r w:rsidRPr="005829FC">
                        <w:rPr>
                          <w:sz w:val="24"/>
                          <w:szCs w:val="24"/>
                          <w:lang w:val="uk-UA"/>
                        </w:rPr>
                        <w:t xml:space="preserve">          </w:t>
                      </w:r>
                      <w:r w:rsidRPr="005829FC">
                        <w:rPr>
                          <w:rFonts w:ascii="Times New Roman" w:hAnsi="Times New Roman" w:cs="Times New Roman"/>
                          <w:sz w:val="24"/>
                          <w:szCs w:val="24"/>
                          <w:lang w:val="uk-UA"/>
                        </w:rPr>
                        <w:t>Підприємство</w:t>
                      </w:r>
                    </w:p>
                  </w:txbxContent>
                </v:textbox>
              </v:shape>
            </w:pict>
          </mc:Fallback>
        </mc:AlternateContent>
      </w:r>
      <w:r w:rsidRPr="00FF01B3">
        <w:rPr>
          <w:noProof/>
          <w:lang w:val="ru-RU"/>
        </w:rPr>
        <mc:AlternateContent>
          <mc:Choice Requires="wps">
            <w:drawing>
              <wp:anchor distT="0" distB="0" distL="114300" distR="114300" simplePos="0" relativeHeight="251689984" behindDoc="0" locked="0" layoutInCell="1" allowOverlap="1" wp14:anchorId="62455C58" wp14:editId="19F47B6E">
                <wp:simplePos x="0" y="0"/>
                <wp:positionH relativeFrom="column">
                  <wp:posOffset>2177415</wp:posOffset>
                </wp:positionH>
                <wp:positionV relativeFrom="paragraph">
                  <wp:posOffset>130175</wp:posOffset>
                </wp:positionV>
                <wp:extent cx="438150" cy="323850"/>
                <wp:effectExtent l="5715" t="25400" r="13335" b="1270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ightArrow">
                          <a:avLst>
                            <a:gd name="adj1" fmla="val 50000"/>
                            <a:gd name="adj2" fmla="val 33824"/>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6D1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171.45pt;margin-top:10.25pt;width:34.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AIAALwEAAAOAAAAZHJzL2Uyb0RvYy54bWysVM2O0zAQviPxDpbvbNq0hW606Wq1yyKk&#10;BVZaeADXdhqD/7DdpssJ8Sa8wQqJC0jwCtk3YuykJYUbIod0Jp755pv5PD053SqJNtx5YXSJx0cj&#10;jLimhgm9KvGb15eP5hj5QDQj0mhe4lvu8eni4YOTxhY8N7WRjDsEINoXjS1xHYItsszTmivij4zl&#10;Gg4r4xQJ4LpVxhxpAF3JLB+NHmeNccw6Q7n38PWiO8SLhF9VnIZXVeV5QLLEwC2kt0vvZXxnixNS&#10;rByxtaA9DfIPLBQRGoruoS5IIGjtxF9QSlBnvKnCETUqM1UlKE89QDfj0R/d3NTE8tQLDMfb/Zj8&#10;/4OlLzfXDglW4mOMNFEgUfv5/tP9x/Zr+7391t6h9kv7E9w7+P2BjuPAGusLyLux1y627O2Voe88&#10;0ua8JnrFz5wzTc0JA5rjGJ8dJETHQypaNi8Mg3pkHUya3bZyKgLCVNA2SXS7l4hvA6LwcTqZj2cg&#10;JIWjST6Zgx0rkGKXbJ0Pz7hRKBoldmJVh8QolSCbKx+STqzvlrC3Y4wqJUH2DZFoNoKnvxaDmHwY&#10;M5nM82lft0cEBrvKaSZGCnYppEyOWy3PpUMAX+LL9PTJfhgmNWpAhlk+S1QPzvwQIjLsOELVg7BI&#10;4YL4uivFwOo6USLAlkmhSjzfJ5MiivRUs7QDgQjZ2QAqda9aFKoTfGnYLYjmTLdCsPJg1MZ9wKiB&#10;9Smxf78mjmMkn2sQ/ng8ncZ9S8509iQHxw1PlsMToilAlThg1JnnodvRtU0CxosUJ6nNGVyWSoTd&#10;repY9WRhRdJV6Nc57uDQT1G//3QWvwAAAP//AwBQSwMEFAAGAAgAAAAhAKgI5B7fAAAACQEAAA8A&#10;AABkcnMvZG93bnJldi54bWxMj8FOwzAMhu9IvENkJC6IpS1bgVJ3mkCc2IV1muDmJaEtNE7VZFt5&#10;e8IJjrY//f7+cjnZXhzN6DvHCOksAWFYOd1xg7Ctn6/vQPhArKl3bBC+jYdldX5WUqHdiV/NcRMa&#10;EUPYF4TQhjAUUnrVGkt+5gbD8fbhRkshjmMj9UinGG57mSVJLi11HD+0NJjH1qivzcEi5O/NmgKn&#10;bzm/fNZKrZ7C1a5GvLyYVg8ggpnCHwy/+lEdqui0dwfWXvQIN/PsPqIIWbIAEYF5msbFHuE2XYCs&#10;Svm/QfUDAAD//wMAUEsBAi0AFAAGAAgAAAAhALaDOJL+AAAA4QEAABMAAAAAAAAAAAAAAAAAAAAA&#10;AFtDb250ZW50X1R5cGVzXS54bWxQSwECLQAUAAYACAAAACEAOP0h/9YAAACUAQAACwAAAAAAAAAA&#10;AAAAAAAvAQAAX3JlbHMvLnJlbHNQSwECLQAUAAYACAAAACEAxf/p7XACAAC8BAAADgAAAAAAAAAA&#10;AAAAAAAuAgAAZHJzL2Uyb0RvYy54bWxQSwECLQAUAAYACAAAACEAqAjkHt8AAAAJAQAADwAAAAAA&#10;AAAAAAAAAADKBAAAZHJzL2Rvd25yZXYueG1sUEsFBgAAAAAEAAQA8wAAANYFAAAAAA==&#10;">
                <v:stroke dashstyle="dash"/>
              </v:shape>
            </w:pict>
          </mc:Fallback>
        </mc:AlternateContent>
      </w:r>
    </w:p>
    <w:p w:rsidR="002B7324" w:rsidRPr="002B7324" w:rsidRDefault="005829FC" w:rsidP="00582440">
      <w:pPr>
        <w:pStyle w:val="a7"/>
        <w:numPr>
          <w:ilvl w:val="0"/>
          <w:numId w:val="8"/>
        </w:numPr>
        <w:suppressAutoHyphens/>
        <w:ind w:left="0"/>
        <w:jc w:val="center"/>
        <w:rPr>
          <w:lang w:eastAsia="ar-SA"/>
        </w:rPr>
      </w:pPr>
      <w:r w:rsidRPr="00FF01B3">
        <w:rPr>
          <w:noProof/>
          <w:lang w:val="ru-RU"/>
        </w:rPr>
        <mc:AlternateContent>
          <mc:Choice Requires="wps">
            <w:drawing>
              <wp:anchor distT="0" distB="0" distL="114300" distR="114300" simplePos="0" relativeHeight="251685888" behindDoc="0" locked="0" layoutInCell="1" allowOverlap="1" wp14:anchorId="18F5BFDA" wp14:editId="26CDDE72">
                <wp:simplePos x="0" y="0"/>
                <wp:positionH relativeFrom="column">
                  <wp:posOffset>3862070</wp:posOffset>
                </wp:positionH>
                <wp:positionV relativeFrom="paragraph">
                  <wp:posOffset>10796</wp:posOffset>
                </wp:positionV>
                <wp:extent cx="9525" cy="209550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6FEF6" id="Прямая соединительная линия 1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pt,.85pt" to="304.8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BDVwIAAGcEAAAOAAAAZHJzL2Uyb0RvYy54bWysVMGO0zAQvSPxD1bubZLSLm207Qo1LRwW&#10;WGmXD3Btp7FwbMt2m1YIieWM1E/gFziAtNIC35D+EWM3W1i4IEQOztgz8zLz5jmnZ5tKoDUzlis5&#10;jtJuEiEmiaJcLsfRq6t5Zxgh67CkWCjJxtGW2ehs8vDBaa0z1lOlEpQZBCDSZrUeR6VzOotjS0pW&#10;YdtVmklwFspU2MHWLGNqcA3olYh7SXIS18pQbRRh1sJpfnBGk4BfFIy4l0VhmUNiHEFtLqwmrAu/&#10;xpNTnC0N1iUnbRn4H6qoMJfw0SNUjh1GK8P/gKo4McqqwnWJqmJVFJyw0AN0kya/dXNZYs1CL0CO&#10;1Uea7P+DJS/WFwZxCrNLIyRxBTNqPu7f7XfN1+bTfof218335kvzublpvjU3+/dg3+4/gO2dzW17&#10;vEOQDlzW2mYAOZUXxrNBNvJSnyvy2iKppiWWSxZ6utpq+E7IiO+l+I3VUNGifq4oxOCVU4HYTWEq&#10;VAiun/lEDw7koU2Y5PY4SbZxiMDhaNAbRIiAo5eMBoMkDDrGmUfxudpY95SpCnljHAkuPc84w+tz&#10;66APCL0L8cdSzbkQQStCorrF9x6rBKfeGTZmuZgKg9bYqy08nhQAuxdm1ErSAFYyTGet7TAXBxvi&#10;hfR40A2U01oHOb0ZJaPZcDbsd/q9k1mnn+R558l82u+czNPHg/xRPp3m6VvfS9rPSk4pk766O2mn&#10;/b+TTnvJDqI8ivtIQ3wfPbQIxd69Q9FhsH6WB1UsFN1eGM+GnzGoOQS3N89fl1/3Iern/2HyAwAA&#10;//8DAFBLAwQUAAYACAAAACEAGWDi8N0AAAAJAQAADwAAAGRycy9kb3ducmV2LnhtbEyPQU/DMAyF&#10;70j8h8hI3FhCK5WtNJ0mBFyQkBiFc9p4bbXGqZqsK/8ec2I32+/p+XvFdnGDmHEKvScN9ysFAqnx&#10;tqdWQ/X5crcGEaIhawZPqOEHA2zL66vC5Naf6QPnfWwFh1DIjYYuxjGXMjQdOhNWfkRi7eAnZyKv&#10;UyvtZM4c7gaZKJVJZ3riD50Z8anD5rg/OQ2777fn9H2unR/spq2+rKvUa6L17c2yewQRcYn/ZvjD&#10;Z3Qoman2J7JBDBoytU7YysIDCNYzteGh1pCmfJFlIS8blL8AAAD//wMAUEsBAi0AFAAGAAgAAAAh&#10;ALaDOJL+AAAA4QEAABMAAAAAAAAAAAAAAAAAAAAAAFtDb250ZW50X1R5cGVzXS54bWxQSwECLQAU&#10;AAYACAAAACEAOP0h/9YAAACUAQAACwAAAAAAAAAAAAAAAAAvAQAAX3JlbHMvLnJlbHNQSwECLQAU&#10;AAYACAAAACEAgvdAQ1cCAABnBAAADgAAAAAAAAAAAAAAAAAuAgAAZHJzL2Uyb0RvYy54bWxQSwEC&#10;LQAUAAYACAAAACEAGWDi8N0AAAAJAQAADwAAAAAAAAAAAAAAAACxBAAAZHJzL2Rvd25yZXYueG1s&#10;UEsFBgAAAAAEAAQA8wAAALsFAAAAAA==&#10;"/>
            </w:pict>
          </mc:Fallback>
        </mc:AlternateContent>
      </w: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both"/>
        <w:rPr>
          <w:sz w:val="24"/>
          <w:szCs w:val="24"/>
          <w:lang w:eastAsia="ar-SA"/>
        </w:rPr>
      </w:pPr>
      <w:r w:rsidRPr="002B7324">
        <w:rPr>
          <w:sz w:val="24"/>
          <w:szCs w:val="24"/>
          <w:lang w:eastAsia="ar-SA"/>
        </w:rPr>
        <w:t xml:space="preserve">            Зовнішнє середовище</w:t>
      </w:r>
    </w:p>
    <w:p w:rsidR="002B7324" w:rsidRPr="002B7324" w:rsidRDefault="005829FC" w:rsidP="00582440">
      <w:pPr>
        <w:pStyle w:val="a7"/>
        <w:numPr>
          <w:ilvl w:val="0"/>
          <w:numId w:val="8"/>
        </w:numPr>
        <w:suppressAutoHyphens/>
        <w:ind w:left="0"/>
        <w:jc w:val="center"/>
        <w:rPr>
          <w:lang w:eastAsia="ar-SA"/>
        </w:rPr>
      </w:pPr>
      <w:r w:rsidRPr="00FF01B3">
        <w:rPr>
          <w:noProof/>
          <w:lang w:val="ru-RU"/>
        </w:rPr>
        <mc:AlternateContent>
          <mc:Choice Requires="wps">
            <w:drawing>
              <wp:anchor distT="0" distB="0" distL="114300" distR="114300" simplePos="0" relativeHeight="251696128" behindDoc="0" locked="0" layoutInCell="1" allowOverlap="1" wp14:anchorId="2A5056BD" wp14:editId="671C5AE9">
                <wp:simplePos x="0" y="0"/>
                <wp:positionH relativeFrom="column">
                  <wp:posOffset>2357120</wp:posOffset>
                </wp:positionH>
                <wp:positionV relativeFrom="paragraph">
                  <wp:posOffset>19685</wp:posOffset>
                </wp:positionV>
                <wp:extent cx="266700" cy="323850"/>
                <wp:effectExtent l="0" t="38100" r="38100" b="57150"/>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rightArrow">
                          <a:avLst>
                            <a:gd name="adj1" fmla="val 50000"/>
                            <a:gd name="adj2" fmla="val 30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FF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85.6pt;margin-top:1.55pt;width:21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JsZAIAAKQEAAAOAAAAZHJzL2Uyb0RvYy54bWysVM1u1DAQviPxDpbvNNl0tz9Rs1XVUoRU&#10;oFLhAby2szH4D9u72XJCvAlvUCFxAQleIX0jxk66ZOGGyMHxZGY+fzOfJyenGyXRmjsvjK7wZC/H&#10;iGtqmNDLCr95ffnkCCMfiGZEGs0rfMs9Pp0/fnTS2pIXpjGScYcARPuytRVuQrBllnnacEX8nrFc&#10;g7M2TpEApltmzJEW0JXMijw/yFrjmHWGcu/h60XvxPOEX9echld17XlAssLALaTVpXUR12x+Qsql&#10;I7YRdKBB/oGFIkLDoVuoCxIIWjnxF5QS1Blv6rBHjcpMXQvKUw1QzST/o5qbhlieaoHmeLttk/9/&#10;sPTl+tohwSoMQmmiQKLu8/2n+4/d1+579627Q92X7ieYd/D+gY5iw1rrS8i7sdculuztlaHvPNLm&#10;vCF6yc+cM23DCQOakxif7SREw0MqWrQvDIPzyCqY1LtN7VQEhK6gTZLodisR3wRE4WNxcHCYg5AU&#10;XPvF/tEsSZiR8iHZOh+ecaNQ3FTYiWUTEqN0BFlf+ZB0YkO1hL2dYFQrCbKviUSzHJ7hWoxiinHM&#10;fj6ZHqbKSDkgAoOHk1NPjBTsUkiZDLdcnEuHAL7Cl+kZkv04TGrUVvh4VswS1R2fH0NEhj1HOHUn&#10;TIkA0ySFAjm3QaSMYjzVLN31QITs95As9aBOFKQXdmHYLYjjTD8qMNqwaYz7gFELY1Jh/35FHMdI&#10;Ptcg8PFkOo1zlYzp7LAAw409i7GHaApQFQ4Y9dvz0M/iyiah4oWJHdPmDC5FLcLD7elZDWRhFGC3&#10;M2tjO0X9/rnMfwEAAP//AwBQSwMEFAAGAAgAAAAhAM6iZhDbAAAACAEAAA8AAABkcnMvZG93bnJl&#10;di54bWxMj81OwzAQhO9IvIO1SNyok/4EGuJUERJC4kbKA7jxkkTE68h2U8PTs5zgtqMZzX5THZKd&#10;xII+jI4U5KsMBFLnzEi9gvfj890DiBA1GT05QgVfGOBQX19VujTuQm+4tLEXXEKh1AqGGOdSytAN&#10;aHVYuRmJvQ/nrY4sfS+N1xcut5NcZ1khrR6JPwx6xqcBu8/2bBX4pdkbLIpd0+zT94t59W2KXqnb&#10;m9Q8goiY4l8YfvEZHWpmOrkzmSAmBZv7fM1RPnIQ7G/zDeuTgt02B1lX8v+A+gcAAP//AwBQSwEC&#10;LQAUAAYACAAAACEAtoM4kv4AAADhAQAAEwAAAAAAAAAAAAAAAAAAAAAAW0NvbnRlbnRfVHlwZXNd&#10;LnhtbFBLAQItABQABgAIAAAAIQA4/SH/1gAAAJQBAAALAAAAAAAAAAAAAAAAAC8BAABfcmVscy8u&#10;cmVsc1BLAQItABQABgAIAAAAIQBJmAJsZAIAAKQEAAAOAAAAAAAAAAAAAAAAAC4CAABkcnMvZTJv&#10;RG9jLnhtbFBLAQItABQABgAIAAAAIQDOomYQ2wAAAAgBAAAPAAAAAAAAAAAAAAAAAL4EAABkcnMv&#10;ZG93bnJldi54bWxQSwUGAAAAAAQABADzAAAAxgUAAAAA&#10;" adj="15088"/>
            </w:pict>
          </mc:Fallback>
        </mc:AlternateContent>
      </w:r>
      <w:r w:rsidRPr="00FF01B3">
        <w:rPr>
          <w:noProof/>
          <w:lang w:val="ru-RU"/>
        </w:rPr>
        <mc:AlternateContent>
          <mc:Choice Requires="wps">
            <w:drawing>
              <wp:anchor distT="0" distB="0" distL="114300" distR="114300" simplePos="0" relativeHeight="251687936" behindDoc="0" locked="0" layoutInCell="1" allowOverlap="1" wp14:anchorId="59FDEA83" wp14:editId="7D1A8E5C">
                <wp:simplePos x="0" y="0"/>
                <wp:positionH relativeFrom="column">
                  <wp:posOffset>156845</wp:posOffset>
                </wp:positionH>
                <wp:positionV relativeFrom="paragraph">
                  <wp:posOffset>19685</wp:posOffset>
                </wp:positionV>
                <wp:extent cx="2190750" cy="2085975"/>
                <wp:effectExtent l="0" t="0" r="19050"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085975"/>
                        </a:xfrm>
                        <a:prstGeom prst="rect">
                          <a:avLst/>
                        </a:prstGeom>
                        <a:solidFill>
                          <a:srgbClr val="FFFFFF"/>
                        </a:solidFill>
                        <a:ln w="9525">
                          <a:solidFill>
                            <a:srgbClr val="000000"/>
                          </a:solidFill>
                          <a:miter lim="800000"/>
                          <a:headEnd/>
                          <a:tailEnd/>
                        </a:ln>
                      </wps:spPr>
                      <wps:txbx>
                        <w:txbxContent>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 xml:space="preserve">1. </w:t>
                            </w:r>
                            <w:r w:rsidRPr="005829FC">
                              <w:rPr>
                                <w:rFonts w:ascii="Times New Roman" w:hAnsi="Times New Roman" w:cs="Times New Roman"/>
                                <w:sz w:val="24"/>
                                <w:szCs w:val="24"/>
                              </w:rPr>
                              <w:t>Поста</w:t>
                            </w:r>
                            <w:r w:rsidRPr="005829FC">
                              <w:rPr>
                                <w:rFonts w:ascii="Times New Roman" w:hAnsi="Times New Roman" w:cs="Times New Roman"/>
                                <w:sz w:val="24"/>
                                <w:szCs w:val="24"/>
                                <w:lang w:val="uk-UA"/>
                              </w:rPr>
                              <w:t>чальники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2. Посередники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 xml:space="preserve">3. </w:t>
                            </w:r>
                            <w:r w:rsidRPr="005829FC">
                              <w:rPr>
                                <w:rFonts w:ascii="Times New Roman" w:hAnsi="Times New Roman" w:cs="Times New Roman"/>
                                <w:sz w:val="24"/>
                                <w:szCs w:val="24"/>
                              </w:rPr>
                              <w:t>Конкурент</w:t>
                            </w:r>
                            <w:r w:rsidRPr="005829FC">
                              <w:rPr>
                                <w:rFonts w:ascii="Times New Roman" w:hAnsi="Times New Roman" w:cs="Times New Roman"/>
                                <w:sz w:val="24"/>
                                <w:szCs w:val="24"/>
                                <w:lang w:val="uk-UA"/>
                              </w:rPr>
                              <w:t>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4. Контактні групи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5. Споживачі</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6. Економічні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7. Демографічні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8. Науково-технічні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9. Політико-правові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10. Екологічні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11. Культурні фактори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EA83" id="Надпись 7" o:spid="_x0000_s1030" type="#_x0000_t202" style="position:absolute;left:0;text-align:left;margin-left:12.35pt;margin-top:1.55pt;width:172.5pt;height:16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LhRQIAAF4EAAAOAAAAZHJzL2Uyb0RvYy54bWysVM2O0zAQviPxDpbvNGnV0jZqulq6FCEt&#10;P9LCAziO01g4HmO7TcqNO6/AO3DgwI1X6L4RY6fbLX8XRA7WjGf8zcw3M1lcdI0iO2GdBJ3T4SCl&#10;RGgOpdSbnL59s340o8R5pkumQIuc7oWjF8uHDxatycQIalClsARBtMtak9Pae5MlieO1aJgbgBEa&#10;jRXYhnlU7SYpLWsRvVHJKE0fJy3Y0ljgwjm8veqNdBnxq0pw/6qqnPBE5RRz8/G08SzCmSwXLNtY&#10;ZmrJj2mwf8iiYVJj0BPUFfOMbK38DaqR3IKDyg84NAlUleQi1oDVDNNfqrmpmRGxFiTHmRNN7v/B&#10;8pe715bIMqdTSjRrsEWHz4cvh6+H74dvtx9vP5Fp4Kg1LkPXG4POvnsCHfY61uvMNfB3jmhY1Uxv&#10;xKW10NaClZjjMLxMzp72OC6AFO0LKDEY23qIQF1lm0AgUkIQHXu1P/VHdJ5wvBwN5+l0giaOtlE6&#10;m8ynkxiDZXfPjXX+mYCGBCGnFgcgwrPdtfMhHZbduYRoDpQs11KpqNhNsVKW7BgOyzp+R/Sf3JQm&#10;bU7nk9GkZ+CvEGn8/gTRSI9Tr2ST09nJiWWBt6e6jDPpmVS9jCkrfSQycNez6Luii30bhwCB5ALK&#10;PTJroR9yXEoUarAfKGlxwHPq3m+ZFZSo5xq7Mx+Ox2EjojKeTEeo2HNLcW5hmiNUTj0lvbjy/RZt&#10;jZWbGiP186DhEjtaycj1fVbH9HGIYwuOCxe25FyPXve/heUPAAAA//8DAFBLAwQUAAYACAAAACEA&#10;X9QKtN4AAAAIAQAADwAAAGRycy9kb3ducmV2LnhtbEyPwU7DMBBE70j8g7VIXBB10lRpG+JUCAkE&#10;NyiovbrxNomI18F20/D3LCe47WhGs2/KzWR7MaIPnSMF6SwBgVQ701Gj4OP98XYFIkRNRveOUME3&#10;BthUlxelLow70xuO29gILqFQaAVtjEMhZahbtDrM3IDE3tF5qyNL30jj9ZnLbS/nSZJLqzviD60e&#10;8KHF+nN7sgpWi+dxH16y112dH/t1vFmOT19eqeur6f4ORMQp/oXhF5/RoWKmgzuRCaJXMF8sOakg&#10;S0GwneVr1gc+sjQHWZXy/4DqBwAA//8DAFBLAQItABQABgAIAAAAIQC2gziS/gAAAOEBAAATAAAA&#10;AAAAAAAAAAAAAAAAAABbQ29udGVudF9UeXBlc10ueG1sUEsBAi0AFAAGAAgAAAAhADj9If/WAAAA&#10;lAEAAAsAAAAAAAAAAAAAAAAALwEAAF9yZWxzLy5yZWxzUEsBAi0AFAAGAAgAAAAhAK+i0uFFAgAA&#10;XgQAAA4AAAAAAAAAAAAAAAAALgIAAGRycy9lMm9Eb2MueG1sUEsBAi0AFAAGAAgAAAAhAF/UCrTe&#10;AAAACAEAAA8AAAAAAAAAAAAAAAAAnwQAAGRycy9kb3ducmV2LnhtbFBLBQYAAAAABAAEAPMAAACq&#10;BQAAAAA=&#10;">
                <v:textbox>
                  <w:txbxContent>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 xml:space="preserve">1. </w:t>
                      </w:r>
                      <w:r w:rsidRPr="005829FC">
                        <w:rPr>
                          <w:rFonts w:ascii="Times New Roman" w:hAnsi="Times New Roman" w:cs="Times New Roman"/>
                          <w:sz w:val="24"/>
                          <w:szCs w:val="24"/>
                        </w:rPr>
                        <w:t>Поста</w:t>
                      </w:r>
                      <w:r w:rsidRPr="005829FC">
                        <w:rPr>
                          <w:rFonts w:ascii="Times New Roman" w:hAnsi="Times New Roman" w:cs="Times New Roman"/>
                          <w:sz w:val="24"/>
                          <w:szCs w:val="24"/>
                          <w:lang w:val="uk-UA"/>
                        </w:rPr>
                        <w:t>чальники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2. Посередники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 xml:space="preserve">3. </w:t>
                      </w:r>
                      <w:r w:rsidRPr="005829FC">
                        <w:rPr>
                          <w:rFonts w:ascii="Times New Roman" w:hAnsi="Times New Roman" w:cs="Times New Roman"/>
                          <w:sz w:val="24"/>
                          <w:szCs w:val="24"/>
                        </w:rPr>
                        <w:t>Конкурент</w:t>
                      </w:r>
                      <w:r w:rsidRPr="005829FC">
                        <w:rPr>
                          <w:rFonts w:ascii="Times New Roman" w:hAnsi="Times New Roman" w:cs="Times New Roman"/>
                          <w:sz w:val="24"/>
                          <w:szCs w:val="24"/>
                          <w:lang w:val="uk-UA"/>
                        </w:rPr>
                        <w:t>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4. Контактні групи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5. Споживачі</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6. Економічні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7. Демографічні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8. Науково-технічні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9. Політико-правові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10. Екологічні фактори</w:t>
                      </w:r>
                    </w:p>
                    <w:p w:rsidR="00E14583" w:rsidRPr="005829FC" w:rsidRDefault="00E14583" w:rsidP="005829FC">
                      <w:pPr>
                        <w:tabs>
                          <w:tab w:val="left" w:pos="360"/>
                        </w:tabs>
                        <w:spacing w:after="0" w:line="240" w:lineRule="auto"/>
                        <w:ind w:left="57"/>
                        <w:rPr>
                          <w:rFonts w:ascii="Times New Roman" w:hAnsi="Times New Roman" w:cs="Times New Roman"/>
                          <w:sz w:val="24"/>
                          <w:szCs w:val="24"/>
                        </w:rPr>
                      </w:pPr>
                      <w:r w:rsidRPr="005829FC">
                        <w:rPr>
                          <w:rFonts w:ascii="Times New Roman" w:hAnsi="Times New Roman" w:cs="Times New Roman"/>
                          <w:sz w:val="24"/>
                          <w:szCs w:val="24"/>
                          <w:lang w:val="uk-UA"/>
                        </w:rPr>
                        <w:t>11. Культурні фактори</w:t>
                      </w:r>
                    </w:p>
                  </w:txbxContent>
                </v:textbox>
              </v:shape>
            </w:pict>
          </mc:Fallback>
        </mc:AlternateContent>
      </w:r>
    </w:p>
    <w:p w:rsidR="002B7324" w:rsidRPr="002B7324" w:rsidRDefault="002B7324" w:rsidP="00582440">
      <w:pPr>
        <w:pStyle w:val="a7"/>
        <w:numPr>
          <w:ilvl w:val="0"/>
          <w:numId w:val="8"/>
        </w:numPr>
        <w:suppressAutoHyphens/>
        <w:ind w:left="0"/>
        <w:jc w:val="center"/>
        <w:rPr>
          <w:lang w:eastAsia="ar-SA"/>
        </w:rPr>
      </w:pPr>
      <w:r w:rsidRPr="00FF01B3">
        <w:rPr>
          <w:noProof/>
          <w:lang w:val="ru-RU"/>
        </w:rPr>
        <mc:AlternateContent>
          <mc:Choice Requires="wps">
            <w:drawing>
              <wp:anchor distT="0" distB="0" distL="114300" distR="114300" simplePos="0" relativeHeight="251695104" behindDoc="0" locked="0" layoutInCell="1" allowOverlap="1" wp14:anchorId="0ACE941F" wp14:editId="32152F3F">
                <wp:simplePos x="0" y="0"/>
                <wp:positionH relativeFrom="column">
                  <wp:posOffset>5234940</wp:posOffset>
                </wp:positionH>
                <wp:positionV relativeFrom="paragraph">
                  <wp:posOffset>111760</wp:posOffset>
                </wp:positionV>
                <wp:extent cx="314325" cy="323850"/>
                <wp:effectExtent l="5715" t="26035" r="13335" b="1206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38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D5F6" id="Стрелка вправо 6" o:spid="_x0000_s1026" type="#_x0000_t13" style="position:absolute;margin-left:412.2pt;margin-top:8.8pt;width:24.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OHXwIAAKQEAAAOAAAAZHJzL2Uyb0RvYy54bWysVM2O0zAQviPxDpbvbNr0h27UdLXapQhp&#10;gZUWHsC1ncbgP2y36XJCvAlvsELiAhK8QvaNGDvZ0gWJAyIHZyae+ebnm8n8ZKck2nLnhdElHh4N&#10;MOKaGib0usSvXy0fzTDygWhGpNG8xNfc45PFwwfzxhY8N7WRjDsEINoXjS1xHYItsszTmivij4zl&#10;Gi4r4xQJoLp1xhxpAF3JLB8MplljHLPOUO49fD3vLvEi4VcVp+FlVXkekCwx5BbS6dK5ime2mJNi&#10;7YitBe3TIP+QhSJCQ9A91DkJBG2c+ANKCeqMN1U4okZlpqoE5akGqGY4+K2aq5pYnmqB5ni7b5P/&#10;f7D0xfbSIcFKPMVIEwUUtZ9uP95+aL+039qv7Q1qP7c/QL2B93c0jQ1rrC/A78peuliytxeGvvVI&#10;m7Oa6DU/dc40NScM0hxG++yeQ1Q8uKJV89wwiEc2waTe7SqnIiB0Be0SRdd7ivguIAofR8PxKJ9g&#10;ROFqlI9mk0RhRoo7Z+t8eMqNQlEosRPrOqSMUgiyvfAh8cT6agl7M8SoUhJo3xKJJgN4+rE4sMkP&#10;bfJolCojRY8IGdxFTj0xUrClkDIpbr06kw4BfImX6emd/aGZ1Kgp8fEEyvs7RMxwH/8ehBIBtkkK&#10;VeLZ3ogUkYwnmqVZD0TIToaUpe7ZiYR0xK4MuwZynOlWBVYbhNq49xg1sCYl9u82xHGM5DMNBB8P&#10;x+O4V0kZTx7noLjDm9XhDdEUoEocMOrEs9Dt4sYmouLAxNq1OYWhqES4m54uqz5ZWAWQ7u3aoZ6s&#10;fv1cFj8BAAD//wMAUEsDBBQABgAIAAAAIQD6znBJ3gAAAAkBAAAPAAAAZHJzL2Rvd25yZXYueG1s&#10;TI/LTsMwEEX3SPyDNUjsqEOp3BDiVAiExI4+WLB04iGJsMchdpvA1zOsYDm6R/eeKTezd+KEY+wD&#10;abheZCCQmmB7ajW8Hp6uchAxGbLGBUINXxhhU52flaawYaIdnvapFVxCsTAaupSGQsrYdOhNXIQB&#10;ibP3MHqT+BxbaUczcbl3cpllSnrTEy90ZsCHDpuP/dFrqN2jetsOn8/SymmL35k8zLsXrS8v5vs7&#10;EAnn9AfDrz6rQ8VOdTiSjcJpyJerFaMcrBUIBvL1zS2IWoPKFciqlP8/qH4AAAD//wMAUEsBAi0A&#10;FAAGAAgAAAAhALaDOJL+AAAA4QEAABMAAAAAAAAAAAAAAAAAAAAAAFtDb250ZW50X1R5cGVzXS54&#10;bWxQSwECLQAUAAYACAAAACEAOP0h/9YAAACUAQAACwAAAAAAAAAAAAAAAAAvAQAAX3JlbHMvLnJl&#10;bHNQSwECLQAUAAYACAAAACEAsXCDh18CAACkBAAADgAAAAAAAAAAAAAAAAAuAgAAZHJzL2Uyb0Rv&#10;Yy54bWxQSwECLQAUAAYACAAAACEA+s5wSd4AAAAJAQAADwAAAAAAAAAAAAAAAAC5BAAAZHJzL2Rv&#10;d25yZXYueG1sUEsFBgAAAAAEAAQA8wAAAMQFAAAAAA==&#10;"/>
            </w:pict>
          </mc:Fallback>
        </mc:AlternateContent>
      </w: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center"/>
        <w:rPr>
          <w:lang w:eastAsia="ar-SA"/>
        </w:rPr>
      </w:pPr>
      <w:r w:rsidRPr="00FF01B3">
        <w:rPr>
          <w:noProof/>
          <w:lang w:val="ru-RU"/>
        </w:rPr>
        <mc:AlternateContent>
          <mc:Choice Requires="wps">
            <w:drawing>
              <wp:anchor distT="0" distB="0" distL="114300" distR="114300" simplePos="0" relativeHeight="251686912" behindDoc="0" locked="0" layoutInCell="1" allowOverlap="1" wp14:anchorId="71C25063" wp14:editId="4692D143">
                <wp:simplePos x="0" y="0"/>
                <wp:positionH relativeFrom="column">
                  <wp:posOffset>2615565</wp:posOffset>
                </wp:positionH>
                <wp:positionV relativeFrom="paragraph">
                  <wp:posOffset>-3175</wp:posOffset>
                </wp:positionV>
                <wp:extent cx="2619375" cy="0"/>
                <wp:effectExtent l="5715" t="6350" r="1333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AEDF" id="Прямая соединительная линия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25pt" to="4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HTgIAAFgEAAAOAAAAZHJzL2Uyb0RvYy54bWysVM1uEzEQviPxDpbv6WbTJG1W3VQom3Ap&#10;UKnlARzbm7Xw2pbtZhMhJOCM1EfgFTiAVKnAM2zeiLHzoxYuCJGDM/bMfP5m5vOena9qiZbcOqFV&#10;jtOjLkZcUc2EWuT49fWsc4qR80QxIrXiOV5zh8/HT5+cNSbjPV1pybhFAKJc1pgcV96bLEkcrXhN&#10;3JE2XIGz1LYmHrZ2kTBLGkCvZdLrdodJoy0zVlPuHJwWWyceR/yy5NS/KkvHPZI5Bm4+rjau87Am&#10;4zOSLSwxlaA7GuQfWNREKLj0AFUQT9CNFX9A1YJa7XTpj6iuE12WgvJYA1STdn+r5qoihsdaoDnO&#10;HNrk/h8sfbm8tEiwHA8wUqSGEbWfN+83t+339svmFm0+tD/bb+3X9q790d5tPoJ9v/kEdnC297vj&#10;WzQInWyMywBwoi5t6AVdqStzoekbh5SeVEQteKzoem3gmjRkJI9SwsYZ4DNvXmgGMeTG69jWVWnr&#10;AAkNQ6s4vfVhenzlEYXD3jAdHZ9AGXTvS0i2TzTW+edc1ygYOZZChcaSjCwvnA9ESLYPCcdKz4SU&#10;URxSoSbHo0FvEBOcloIFZwhzdjGfSIuWJMgr/mJV4HkYZvWNYhGs4oRNd7YnQm5tuFyqgAelAJ2d&#10;tdXP21F3ND2dnvY7/d5w2ul3i6LzbDbpd4az9GRQHBeTSZG+C9TSflYJxrgK7PZaTvt/p5Xdq9qq&#10;8KDmQxuSx+ixX0B2/x9Jx1mG8W2FMNdsfWn3Mwb5xuDdUwvv4+Ee7IcfhPEvAAAA//8DAFBLAwQU&#10;AAYACAAAACEArWifHdwAAAAHAQAADwAAAGRycy9kb3ducmV2LnhtbEyOwU7DMBBE70j8g7VIXKrW&#10;SQioDXEqBOTGhQLiuo23SUS8TmO3Tfv1uL3AcTSjNy9fjqYTexpca1lBPItAEFdWt1wr+Pwop3MQ&#10;ziNr7CyTgiM5WBbXVzlm2h74nfYrX4sAYZehgsb7PpPSVQ0ZdDPbE4duYweDPsShlnrAQ4CbTiZR&#10;9CANthweGuzpuaHqZ7UzClz5RdvyNKkm0fddbSnZvry9olK3N+PTIwhPo/8bw1k/qEMRnNZ2x9qJ&#10;TkEax4swVTC9BxH6eZKmINaXLItc/vcvfgEAAP//AwBQSwECLQAUAAYACAAAACEAtoM4kv4AAADh&#10;AQAAEwAAAAAAAAAAAAAAAAAAAAAAW0NvbnRlbnRfVHlwZXNdLnhtbFBLAQItABQABgAIAAAAIQA4&#10;/SH/1gAAAJQBAAALAAAAAAAAAAAAAAAAAC8BAABfcmVscy8ucmVsc1BLAQItABQABgAIAAAAIQAD&#10;JeAHTgIAAFgEAAAOAAAAAAAAAAAAAAAAAC4CAABkcnMvZTJvRG9jLnhtbFBLAQItABQABgAIAAAA&#10;IQCtaJ8d3AAAAAcBAAAPAAAAAAAAAAAAAAAAAKgEAABkcnMvZG93bnJldi54bWxQSwUGAAAAAAQA&#10;BADzAAAAsQUAAAAA&#10;"/>
            </w:pict>
          </mc:Fallback>
        </mc:AlternateContent>
      </w: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center"/>
        <w:rPr>
          <w:lang w:eastAsia="ar-SA"/>
        </w:rPr>
      </w:pPr>
      <w:r w:rsidRPr="00FF01B3">
        <w:rPr>
          <w:noProof/>
          <w:lang w:val="ru-RU"/>
        </w:rPr>
        <mc:AlternateContent>
          <mc:Choice Requires="wps">
            <w:drawing>
              <wp:anchor distT="0" distB="0" distL="114300" distR="114300" simplePos="0" relativeHeight="251691008" behindDoc="0" locked="0" layoutInCell="1" allowOverlap="1" wp14:anchorId="0972D561" wp14:editId="15709C25">
                <wp:simplePos x="0" y="0"/>
                <wp:positionH relativeFrom="column">
                  <wp:posOffset>2309495</wp:posOffset>
                </wp:positionH>
                <wp:positionV relativeFrom="paragraph">
                  <wp:posOffset>80010</wp:posOffset>
                </wp:positionV>
                <wp:extent cx="304800" cy="323850"/>
                <wp:effectExtent l="0" t="38100" r="38100" b="5715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3850"/>
                        </a:xfrm>
                        <a:prstGeom prst="rightArrow">
                          <a:avLst>
                            <a:gd name="adj1" fmla="val 50000"/>
                            <a:gd name="adj2" fmla="val 30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318B" id="Стрелка вправо 4" o:spid="_x0000_s1026" type="#_x0000_t13" style="position:absolute;margin-left:181.85pt;margin-top:6.3pt;width:24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HKZQIAAKQEAAAOAAAAZHJzL2Uyb0RvYy54bWysVM1u1DAQviPxDpbvNNndLG2jZquqpQip&#10;QKXCA3htZ2PwH7Z3s+VU8Sa8QYXEBSR4hfSNGDtpycINkYPjycx8/mY+T46Ot0qiDXdeGF3hyV6O&#10;EdfUMKFXFX775vzJAUY+EM2INJpX+Jp7fLx4/OiotSWfmsZIxh0CEO3L1la4CcGWWeZpwxXxe8Zy&#10;Dc7aOEUCmG6VMUdaQFcym+b506w1jllnKPcevp71TrxI+HXNaXhd154HJCsM3EJaXVqXcc0WR6Rc&#10;OWIbQQca5B9YKCI0HPoAdUYCQWsn/oJSgjrjTR32qFGZqWtBeaoBqpnkf1Rz1RDLUy3QHG8f2uT/&#10;Hyx9tbl0SLAKFxhpokCi7vPdp7ub7mv3vfvW3aLuS/cTzFt4/0BFbFhrfQl5V/bSxZK9vTD0vUfa&#10;nDZEr/iJc6ZtOGFAcxLjs52EaHhIRcv2pWFwHlkHk3q3rZ2KgNAVtE0SXT9IxLcBUfg4y4uDHISk&#10;4JpNZwfzJGFGyvtk63x4zo1CcVNhJ1ZNSIzSEWRz4UPSiQ3VEvZuglGtJMi+IRLNc3iGazGKmY5j&#10;Zvmk2E+VkXJABAb3J6eeGCnYuZAyGW61PJUOAXyFz9MzJPtxmNSorfDhfDpPVHd8fgwRGfYc4dSd&#10;MCUCTJMUqsLQpSGIlFGMZ5qlux6IkP0ekqUe1ImC9MIuDbsGcZzpRwVGGzaNcR8xamFMKuw/rInj&#10;GMkXGgQ+nBRFnKtkFPP9KRhu7FmOPURTgKpwwKjfnoZ+Ftc2CRUvTOyYNidwKWoR7m9Pz2ogC6MA&#10;u51ZG9sp6vfPZfELAAD//wMAUEsDBBQABgAIAAAAIQCkiRqf2wAAAAkBAAAPAAAAZHJzL2Rvd25y&#10;ZXYueG1sTI/BTsMwDIbvSLxDZCRuLO0KgZWmU4WEkLjR8QBZY9qKxqmSrCs8PeYER/v/9PtztV/d&#10;JBYMcfSkId9kIJA6b0fqNbwfnm8eQMRkyJrJE2r4wgj7+vKiMqX1Z3rDpU294BKKpdEwpDSXUsZu&#10;QGfixs9InH344EziMfTSBnPmcjfJbZYp6cxIfGEwMz4N2H22J6chLM3OolJ3TbNbv1/sa2jXFLS+&#10;vlqbRxAJ1/QHw68+q0PNTkd/IhvFpKFQxT2jHGwVCAZu85wXRw2qUCDrSv7/oP4BAAD//wMAUEsB&#10;Ai0AFAAGAAgAAAAhALaDOJL+AAAA4QEAABMAAAAAAAAAAAAAAAAAAAAAAFtDb250ZW50X1R5cGVz&#10;XS54bWxQSwECLQAUAAYACAAAACEAOP0h/9YAAACUAQAACwAAAAAAAAAAAAAAAAAvAQAAX3JlbHMv&#10;LnJlbHNQSwECLQAUAAYACAAAACEAuD6RymUCAACkBAAADgAAAAAAAAAAAAAAAAAuAgAAZHJzL2Uy&#10;b0RvYy54bWxQSwECLQAUAAYACAAAACEApIkan9sAAAAJAQAADwAAAAAAAAAAAAAAAAC/BAAAZHJz&#10;L2Rvd25yZXYueG1sUEsFBgAAAAAEAAQA8wAAAMcFAAAAAA==&#10;" adj="15088"/>
            </w:pict>
          </mc:Fallback>
        </mc:AlternateContent>
      </w: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center"/>
        <w:rPr>
          <w:lang w:eastAsia="ar-SA"/>
        </w:rPr>
      </w:pPr>
    </w:p>
    <w:p w:rsidR="002B7324" w:rsidRPr="002B7324" w:rsidRDefault="002B7324" w:rsidP="00582440">
      <w:pPr>
        <w:pStyle w:val="a7"/>
        <w:numPr>
          <w:ilvl w:val="0"/>
          <w:numId w:val="8"/>
        </w:numPr>
        <w:suppressAutoHyphens/>
        <w:ind w:left="0"/>
        <w:jc w:val="center"/>
        <w:rPr>
          <w:lang w:eastAsia="ar-SA"/>
        </w:rPr>
      </w:pPr>
    </w:p>
    <w:p w:rsidR="002B7324" w:rsidRDefault="002B7324" w:rsidP="005829FC">
      <w:pPr>
        <w:tabs>
          <w:tab w:val="left" w:pos="0"/>
        </w:tabs>
        <w:suppressAutoHyphens/>
        <w:jc w:val="both"/>
        <w:rPr>
          <w:sz w:val="28"/>
          <w:szCs w:val="28"/>
          <w:lang w:eastAsia="ar-SA"/>
        </w:rPr>
      </w:pPr>
    </w:p>
    <w:p w:rsidR="005829FC" w:rsidRPr="005829FC" w:rsidRDefault="005829FC" w:rsidP="005829FC">
      <w:pPr>
        <w:tabs>
          <w:tab w:val="left" w:pos="0"/>
        </w:tabs>
        <w:suppressAutoHyphens/>
        <w:jc w:val="both"/>
        <w:rPr>
          <w:sz w:val="28"/>
          <w:szCs w:val="28"/>
          <w:lang w:eastAsia="ar-SA"/>
        </w:rPr>
      </w:pPr>
    </w:p>
    <w:p w:rsidR="005829FC" w:rsidRDefault="005829FC" w:rsidP="005829FC">
      <w:pPr>
        <w:tabs>
          <w:tab w:val="left" w:pos="0"/>
        </w:tabs>
        <w:suppressAutoHyphens/>
        <w:ind w:left="709"/>
        <w:jc w:val="both"/>
        <w:rPr>
          <w:lang w:eastAsia="ar-SA"/>
        </w:rPr>
      </w:pPr>
      <w:r w:rsidRPr="00FF01B3">
        <w:rPr>
          <w:noProof/>
          <w:lang w:eastAsia="ru-RU"/>
        </w:rPr>
        <mc:AlternateContent>
          <mc:Choice Requires="wps">
            <w:drawing>
              <wp:anchor distT="0" distB="0" distL="114300" distR="114300" simplePos="0" relativeHeight="251681792" behindDoc="0" locked="0" layoutInCell="1" allowOverlap="1" wp14:anchorId="15C92107" wp14:editId="6004CD47">
                <wp:simplePos x="0" y="0"/>
                <wp:positionH relativeFrom="column">
                  <wp:posOffset>62865</wp:posOffset>
                </wp:positionH>
                <wp:positionV relativeFrom="paragraph">
                  <wp:posOffset>61595</wp:posOffset>
                </wp:positionV>
                <wp:extent cx="6057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CB21C"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5pt" to="481.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k6WQIAAHAEAAAOAAAAZHJzL2Uyb0RvYy54bWysVMFuEzEQvSPxD5bv6e6mSdqsuqlQNuFS&#10;oFLLBzi2N7vCa1u2m02EkIAzUj+BX+AAUqUC37D5I8beJGrhghA5OGPPzPObmec9O1/XAq24sZWS&#10;GU6OYoy4pIpVcpnh19fz3ilG1hHJiFCSZ3jDLT6fPH1y1uiU91WpBOMGAYi0aaMzXDqn0yiytOQ1&#10;sUdKcwnOQpmaONiaZcQMaQC9FlE/jkdRowzTRlFuLZzmnRNPAn5RcOpeFYXlDokMAzcXVhPWhV+j&#10;yRlJl4bosqI7GuQfWNSkknDpASonjqAbU/0BVVfUKKsKd0RVHamiqCgPNUA1SfxbNVcl0TzUAs2x&#10;+tAm+/9g6cvVpUEVy/AxRpLUMKL28/b99rb93n7Z3qLth/Zn+6392t61P9q77Uew77efwPbO9n53&#10;fIuOfScbbVMAnMpL43tB1/JKXyj6xiKppiWRSx4qut5ouCbxGdGjFL+xGvgsmheKQQy5cSq0dV2Y&#10;2kNCw9A6TG9zmB5fO0ThcBQPT8YxDJnufRFJ94naWPecqxp5I8Oikr6xJCWrC+s8EZLuQ/yxVPNK&#10;iCAOIVGT4fGwPwwJVomKeacPs2a5mAqDVsTLK/xCVeB5GOaRc2LLLo6B1enOqBvJwiUlJ2y2sx2p&#10;RGcDKSH9PVAi0NxZna7ejuPx7HR2OugN+qNZbxDnee/ZfDrojebJyTA/zqfTPHnnKSeDtKwY49Kz&#10;3ms8GfydhnavrVPnQeWH9kSP0UMfgez+P5AOM/Zj7QSyUGxzafazB1mH4N0T9O/m4R7shx+KyS8A&#10;AAD//wMAUEsDBBQABgAIAAAAIQDRXHIr2gAAAAUBAAAPAAAAZHJzL2Rvd25yZXYueG1sTI7RSsNA&#10;EEXfBf9hGcGX0m5asTYxmyKCvhSERj9gkx2z0exsyG6T6Nc7+lKfhsO93Dn5fnadGHEIrScF61UC&#10;Aqn2pqVGwdvr03IHIkRNRneeUMEXBtgXlxe5zoyf6IhjGRvBIxQyrcDG2GdShtqi02HleyTO3v3g&#10;dGQcGmkGPfG46+QmSbbS6Zb4g9U9PlqsP8uTU3A05TSVtv4eD7eL+PJRPS8O641S11fzwz2IiHM8&#10;l+FXn9WhYKfKn8gE0SlIUy7yuQPBabq9Ya7+WBa5/G9f/AAAAP//AwBQSwECLQAUAAYACAAAACEA&#10;toM4kv4AAADhAQAAEwAAAAAAAAAAAAAAAAAAAAAAW0NvbnRlbnRfVHlwZXNdLnhtbFBLAQItABQA&#10;BgAIAAAAIQA4/SH/1gAAAJQBAAALAAAAAAAAAAAAAAAAAC8BAABfcmVscy8ucmVsc1BLAQItABQA&#10;BgAIAAAAIQBnAMk6WQIAAHAEAAAOAAAAAAAAAAAAAAAAAC4CAABkcnMvZTJvRG9jLnhtbFBLAQIt&#10;ABQABgAIAAAAIQDRXHIr2gAAAAUBAAAPAAAAAAAAAAAAAAAAALMEAABkcnMvZG93bnJldi54bWxQ&#10;SwUGAAAAAAQABADzAAAAugUAAAAA&#10;">
                <v:stroke dashstyle="dash"/>
              </v:line>
            </w:pict>
          </mc:Fallback>
        </mc:AlternateContent>
      </w:r>
    </w:p>
    <w:p w:rsidR="002B7324" w:rsidRPr="003E75CC" w:rsidRDefault="002B7324" w:rsidP="005829FC">
      <w:pPr>
        <w:pStyle w:val="a7"/>
        <w:numPr>
          <w:ilvl w:val="1"/>
          <w:numId w:val="8"/>
        </w:numPr>
        <w:tabs>
          <w:tab w:val="left" w:pos="0"/>
        </w:tabs>
        <w:suppressAutoHyphens/>
        <w:jc w:val="both"/>
        <w:rPr>
          <w:sz w:val="24"/>
          <w:szCs w:val="24"/>
          <w:lang w:eastAsia="ar-SA"/>
        </w:rPr>
      </w:pPr>
      <w:r w:rsidRPr="003E75CC">
        <w:rPr>
          <w:noProof/>
          <w:sz w:val="24"/>
          <w:szCs w:val="24"/>
          <w:lang w:val="ru-RU"/>
        </w:rPr>
        <mc:AlternateContent>
          <mc:Choice Requires="wps">
            <w:drawing>
              <wp:anchor distT="0" distB="0" distL="114300" distR="114300" simplePos="0" relativeHeight="251694080" behindDoc="0" locked="0" layoutInCell="1" allowOverlap="1" wp14:anchorId="0929B3EC" wp14:editId="1FE8075B">
                <wp:simplePos x="0" y="0"/>
                <wp:positionH relativeFrom="column">
                  <wp:posOffset>139065</wp:posOffset>
                </wp:positionH>
                <wp:positionV relativeFrom="paragraph">
                  <wp:posOffset>13335</wp:posOffset>
                </wp:positionV>
                <wp:extent cx="247650" cy="142875"/>
                <wp:effectExtent l="5715" t="22860" r="13335" b="2476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ightArrow">
                          <a:avLst>
                            <a:gd name="adj1" fmla="val 50000"/>
                            <a:gd name="adj2" fmla="val 4333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E2BF" id="Стрелка вправо 2" o:spid="_x0000_s1026" type="#_x0000_t13" style="position:absolute;margin-left:10.95pt;margin-top:1.05pt;width:19.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pPbgIAALwEAAAOAAAAZHJzL2Uyb0RvYy54bWysVM1uEzEQviPxDpbvdJMl6c+qm6pqKUIq&#10;UKnwABPbmzX4Z7GdbMoJ8Sa8QYXEBSR4he0bMfZu0wRuCB+cmZ2Zb34+T45P1lqRlXBeWlPS8d6I&#10;EmGY5dIsSvr2zcWTQ0p8AMNBWSNKeiM8PZk9fnTcNoXIbW0VF44giPFF25S0DqEpssyzWmjwe7YR&#10;Bo2VdRoCqm6RcQctomuV5aPRftZaxxtnmfAev573RjpL+FUlWHhdVV4EokqKtYV0u3TP453NjqFY&#10;OGhqyYYy4B+q0CANJt1AnUMAsnTyLygtmbPeVmGPWZ3ZqpJMpB6wm/Hoj26ua2hE6gWH45vNmPz/&#10;g2WvVleOSF7SnBIDGinqvtx9vvvUfet+dN+7W9J97X6heou/P0keB9Y2vsC46+bKxZZ9c2nZe0+M&#10;PavBLMSpc7atBXAscxz9s52AqHgMJfP2peWYD5bBptmtK6cjIE6FrBNFNxuKxDoQhh/zycH+FIlk&#10;aBpP8sODacoAxX1w43x4LqwmUSipk4s6pIpSClhd+pB44kO3wN+NKam0QtpXoMh0hGd4Fls+OJ0H&#10;n8lTPEPeATGD4j5zmolVkl9IpZLiFvMz5QjCl/QinSHYb7spQ9qSHk3zaSp1x+a3IWKFfY2Ydcct&#10;lnAOvu5TcZT6TrQMuGVK6pIeboKhiCQ9MzztQACpehlBlRlYi0T1hM8tv0HSnO1XCFcehdq6j5S0&#10;uD4l9R+W4AQl6oVB4o/Gk0nct6RMpgc5Km7bMt+2gGEIVdJASS+ehX5Hl00iMD6kOEljT/GxVDLc&#10;v6q+qqFYXBGUdnZwW09eD386s98AAAD//wMAUEsDBBQABgAIAAAAIQA3Sk3r2QAAAAYBAAAPAAAA&#10;ZHJzL2Rvd25yZXYueG1sTI5BS8NAEIXvgv9hGcGL2E2KLBqzKUXxpBcbEb1NN2MSzc6G7LaN/97p&#10;yZ6Gj/d485Wr2Q9qT1PsA1vIFxkoYheanlsLb/XT9S2omJAbHAKThV+KsKrOz0osmnDgV9pvUqtk&#10;hGOBFrqUxkLr6DryGBdhJJbsK0wek+DU6mbCg4z7QS+zzGiPPcuHDkd66Mj9bHbegvlsXzBx/mH4&#10;+bt2bv2Yrt5ray8v5vU9qERz+i/DUV/UoRKnbdhxE9VgYZnfSfN4QUlsMsGt4I0BXZX6VL/6AwAA&#10;//8DAFBLAQItABQABgAIAAAAIQC2gziS/gAAAOEBAAATAAAAAAAAAAAAAAAAAAAAAABbQ29udGVu&#10;dF9UeXBlc10ueG1sUEsBAi0AFAAGAAgAAAAhADj9If/WAAAAlAEAAAsAAAAAAAAAAAAAAAAALwEA&#10;AF9yZWxzLy5yZWxzUEsBAi0AFAAGAAgAAAAhABfzek9uAgAAvAQAAA4AAAAAAAAAAAAAAAAALgIA&#10;AGRycy9lMm9Eb2MueG1sUEsBAi0AFAAGAAgAAAAhADdKTevZAAAABgEAAA8AAAAAAAAAAAAAAAAA&#10;yAQAAGRycy9kb3ducmV2LnhtbFBLBQYAAAAABAAEAPMAAADOBQAAAAA=&#10;">
                <v:stroke dashstyle="dash"/>
              </v:shape>
            </w:pict>
          </mc:Fallback>
        </mc:AlternateContent>
      </w:r>
      <w:r w:rsidRPr="003E75CC">
        <w:rPr>
          <w:sz w:val="24"/>
          <w:szCs w:val="24"/>
          <w:lang w:eastAsia="ar-SA"/>
        </w:rPr>
        <w:t>Дані бухгалтерського, статистичного, управлінського обліку</w:t>
      </w:r>
    </w:p>
    <w:p w:rsidR="002B7324" w:rsidRPr="003E75CC" w:rsidRDefault="002B7324" w:rsidP="005829FC">
      <w:pPr>
        <w:pStyle w:val="a7"/>
        <w:numPr>
          <w:ilvl w:val="1"/>
          <w:numId w:val="8"/>
        </w:numPr>
        <w:tabs>
          <w:tab w:val="left" w:pos="0"/>
        </w:tabs>
        <w:suppressAutoHyphens/>
        <w:jc w:val="both"/>
        <w:rPr>
          <w:sz w:val="24"/>
          <w:szCs w:val="24"/>
          <w:lang w:eastAsia="ar-SA"/>
        </w:rPr>
      </w:pPr>
      <w:r w:rsidRPr="003E75CC">
        <w:rPr>
          <w:noProof/>
          <w:sz w:val="24"/>
          <w:szCs w:val="24"/>
          <w:lang w:val="ru-RU"/>
        </w:rPr>
        <mc:AlternateContent>
          <mc:Choice Requires="wps">
            <w:drawing>
              <wp:anchor distT="0" distB="0" distL="114300" distR="114300" simplePos="0" relativeHeight="251692032" behindDoc="0" locked="0" layoutInCell="1" allowOverlap="1" wp14:anchorId="236EF562" wp14:editId="72C87831">
                <wp:simplePos x="0" y="0"/>
                <wp:positionH relativeFrom="column">
                  <wp:posOffset>139065</wp:posOffset>
                </wp:positionH>
                <wp:positionV relativeFrom="paragraph">
                  <wp:posOffset>26035</wp:posOffset>
                </wp:positionV>
                <wp:extent cx="247650" cy="142875"/>
                <wp:effectExtent l="5715" t="26035" r="13335" b="21590"/>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ightArrow">
                          <a:avLst>
                            <a:gd name="adj1" fmla="val 50000"/>
                            <a:gd name="adj2" fmla="val 4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DF91" id="Стрелка вправо 1" o:spid="_x0000_s1026" type="#_x0000_t13" style="position:absolute;margin-left:10.95pt;margin-top:2.05pt;width:19.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39ZAIAAKQEAAAOAAAAZHJzL2Uyb0RvYy54bWysVM1uEzEQviPxDpbvdJMladNVN1WVUoRU&#10;oFLhARzbmzX4D9vJppwq3oQ3qJC4gASvsH0jxt5t2MAN4YPjWc988818npycbpVEG+68MLrE44MR&#10;RlxTw4Relfjtm4snM4x8IJoRaTQv8Q33+HT++NFJYwuem9pIxh0CEO2Lxpa4DsEWWeZpzRXxB8Zy&#10;DZeVcYoEMN0qY440gK5klo9Gh1ljHLPOUO49fD3vLvE84VcVp+F1VXkekCwxcAtpd2lfxj2bn5Bi&#10;5YitBe1pkH9goYjQkHQHdU4CQWsn/oJSgjrjTRUOqFGZqSpBeaoBqhmP/qjmuiaWp1qgOd7u2uT/&#10;Hyx9tblySDDQDiNNFEjUfr7/dH/bfm2/t9/aO9R+aX+CeQe/P9A4NqyxvoC4a3vlYsneXhr63iNt&#10;FjXRK37mnGlqThjQTP7ZXkA0PISiZfPSMMhH1sGk3m0rpyIgdAVtk0Q3O4n4NiAKH/PJ0eEUhKRw&#10;NZ7ks6NpZJSR4iHYOh+ec6NQPJTYiVUdEqOUgmwufUg6sb5awt5B5ZWSIPuGSDQdweqfxcAnH/pM&#10;nsLq8/aIwOAhc+qJkYJdCCmT4VbLhXQI4Et8kVYf7IduUqOmxMfTfJqo7t35IURk2HGErHtuSgSY&#10;JilUiWc7J1JEMZ5plt56IEJ2ZwiWGnr3IEgn7NKwGxDHmW5UYLThUBv3EaMGxqTE/sOaOI6RfKFB&#10;4OPxZBLnKhmT6VEOhhveLIc3RFOAKnHAqDsuQjeLa5uEig8mdkybM3gUlQhR28ivY9UbMApJ8n5s&#10;46wN7eT1+89l/gsAAP//AwBQSwMEFAAGAAgAAAAhADQLYDfYAAAABgEAAA8AAABkcnMvZG93bnJl&#10;di54bWxMjktLxDAUhfeC/yFcwZ2TdJCgtekgiuDOebhwmTbXtpjc1CYzrf56rytdngfnfNVmCV6c&#10;cEpDJAPFSoFAaqMbqDPweni6ugGRsiVnfSQ08IUJNvX5WWVLF2fa4WmfO8EjlEproM95LKVMbY/B&#10;plUckTh7j1OwmeXUSTfZmceDl2ultAx2IH7o7YgPPbYf+2Mw0PhH/bYdP5+lk/MWv5U8LLsXYy4v&#10;lvs7EBmX/FeGX3xGh5qZmngkl4Q3sC5uuWngugDBsVYsG7a1BllX8j9+/QMAAP//AwBQSwECLQAU&#10;AAYACAAAACEAtoM4kv4AAADhAQAAEwAAAAAAAAAAAAAAAAAAAAAAW0NvbnRlbnRfVHlwZXNdLnht&#10;bFBLAQItABQABgAIAAAAIQA4/SH/1gAAAJQBAAALAAAAAAAAAAAAAAAAAC8BAABfcmVscy8ucmVs&#10;c1BLAQItABQABgAIAAAAIQBOaJ39ZAIAAKQEAAAOAAAAAAAAAAAAAAAAAC4CAABkcnMvZTJvRG9j&#10;LnhtbFBLAQItABQABgAIAAAAIQA0C2A32AAAAAYBAAAPAAAAAAAAAAAAAAAAAL4EAABkcnMvZG93&#10;bnJldi54bWxQSwUGAAAAAAQABADzAAAAwwUAAAAA&#10;"/>
            </w:pict>
          </mc:Fallback>
        </mc:AlternateContent>
      </w:r>
      <w:r w:rsidRPr="003E75CC">
        <w:rPr>
          <w:sz w:val="24"/>
          <w:szCs w:val="24"/>
          <w:lang w:eastAsia="ar-SA"/>
        </w:rPr>
        <w:t>Маркетингова інформація</w:t>
      </w:r>
    </w:p>
    <w:p w:rsidR="00720F69" w:rsidRDefault="00720F69" w:rsidP="00582440">
      <w:pPr>
        <w:pStyle w:val="a7"/>
        <w:tabs>
          <w:tab w:val="left" w:pos="0"/>
        </w:tabs>
        <w:suppressAutoHyphens/>
        <w:spacing w:line="360" w:lineRule="auto"/>
        <w:ind w:left="0"/>
        <w:jc w:val="center"/>
        <w:rPr>
          <w:sz w:val="28"/>
          <w:szCs w:val="28"/>
          <w:lang w:eastAsia="ar-SA"/>
        </w:rPr>
      </w:pPr>
    </w:p>
    <w:p w:rsidR="002B7324" w:rsidRPr="002B7324" w:rsidRDefault="002B7324" w:rsidP="00CC19EC">
      <w:pPr>
        <w:pStyle w:val="a7"/>
        <w:tabs>
          <w:tab w:val="left" w:pos="0"/>
        </w:tabs>
        <w:suppressAutoHyphens/>
        <w:ind w:left="0"/>
        <w:jc w:val="center"/>
        <w:rPr>
          <w:sz w:val="28"/>
          <w:szCs w:val="28"/>
          <w:lang w:eastAsia="ar-SA"/>
        </w:rPr>
      </w:pPr>
      <w:r w:rsidRPr="002B7324">
        <w:rPr>
          <w:sz w:val="28"/>
          <w:szCs w:val="28"/>
          <w:lang w:eastAsia="ar-SA"/>
        </w:rPr>
        <w:t xml:space="preserve">Рис. 1 – Схема </w:t>
      </w:r>
      <w:r w:rsidR="00582440">
        <w:rPr>
          <w:sz w:val="28"/>
          <w:szCs w:val="28"/>
          <w:lang w:eastAsia="ar-SA"/>
        </w:rPr>
        <w:t>модернізованої</w:t>
      </w:r>
      <w:r w:rsidRPr="002B7324">
        <w:rPr>
          <w:sz w:val="28"/>
          <w:szCs w:val="28"/>
          <w:lang w:eastAsia="ar-SA"/>
        </w:rPr>
        <w:t xml:space="preserve"> маркетингової інформаційної системи банку</w:t>
      </w:r>
      <w:r w:rsidR="002C13A1">
        <w:rPr>
          <w:sz w:val="28"/>
          <w:szCs w:val="28"/>
          <w:lang w:eastAsia="ar-SA"/>
        </w:rPr>
        <w:t xml:space="preserve"> для забезпечення клієнтоорієнтованості</w:t>
      </w:r>
      <w:r w:rsidR="00582440">
        <w:rPr>
          <w:sz w:val="28"/>
          <w:szCs w:val="28"/>
          <w:lang w:val="ru-RU" w:eastAsia="ar-SA"/>
        </w:rPr>
        <w:t xml:space="preserve"> </w:t>
      </w:r>
      <w:r w:rsidR="00582440">
        <w:rPr>
          <w:rFonts w:eastAsia="Calibri"/>
          <w:color w:val="000000"/>
          <w:sz w:val="28"/>
          <w:szCs w:val="28"/>
        </w:rPr>
        <w:t>[13]</w:t>
      </w:r>
    </w:p>
    <w:p w:rsidR="002B7324" w:rsidRPr="00720F69" w:rsidRDefault="002B7324"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lang w:val="uk-UA"/>
        </w:rPr>
      </w:pPr>
      <w:r w:rsidRPr="00FF01B3">
        <w:rPr>
          <w:rFonts w:ascii="Times New Roman" w:eastAsia="Calibri" w:hAnsi="Times New Roman" w:cs="Times New Roman"/>
          <w:color w:val="000000"/>
          <w:sz w:val="28"/>
          <w:szCs w:val="28"/>
          <w:lang w:val="uk-UA"/>
        </w:rPr>
        <w:lastRenderedPageBreak/>
        <w:t>На відміну від схеми класичної концепції вона складається з чотирьох наступних підсистем:</w:t>
      </w:r>
      <w:r w:rsidR="00720F69">
        <w:rPr>
          <w:rFonts w:ascii="Times New Roman" w:eastAsia="Calibri" w:hAnsi="Times New Roman" w:cs="Times New Roman"/>
          <w:color w:val="000000"/>
          <w:sz w:val="28"/>
          <w:szCs w:val="28"/>
          <w:lang w:val="uk-UA"/>
        </w:rPr>
        <w:t xml:space="preserve"> </w:t>
      </w:r>
      <w:r w:rsidRPr="00FF01B3">
        <w:rPr>
          <w:rFonts w:ascii="Times New Roman" w:eastAsia="Calibri" w:hAnsi="Times New Roman" w:cs="Times New Roman"/>
          <w:color w:val="000000"/>
          <w:sz w:val="28"/>
          <w:szCs w:val="28"/>
          <w:lang w:val="uk-UA"/>
        </w:rPr>
        <w:t>1) підсистема моніторингу;</w:t>
      </w:r>
      <w:r w:rsidR="00720F69">
        <w:rPr>
          <w:rFonts w:ascii="Times New Roman" w:eastAsia="Calibri" w:hAnsi="Times New Roman" w:cs="Times New Roman"/>
          <w:color w:val="000000"/>
          <w:sz w:val="28"/>
          <w:szCs w:val="28"/>
          <w:lang w:val="uk-UA"/>
        </w:rPr>
        <w:t xml:space="preserve"> </w:t>
      </w:r>
      <w:r w:rsidRPr="00FF01B3">
        <w:rPr>
          <w:rFonts w:ascii="Times New Roman" w:eastAsia="Calibri" w:hAnsi="Times New Roman" w:cs="Times New Roman"/>
          <w:color w:val="000000"/>
          <w:sz w:val="28"/>
          <w:szCs w:val="28"/>
          <w:lang w:val="uk-UA"/>
        </w:rPr>
        <w:t>2) підсистема маркетингових досліджень;</w:t>
      </w:r>
      <w:r w:rsidR="00720F69">
        <w:rPr>
          <w:rFonts w:ascii="Times New Roman" w:eastAsia="Calibri" w:hAnsi="Times New Roman" w:cs="Times New Roman"/>
          <w:color w:val="000000"/>
          <w:sz w:val="28"/>
          <w:szCs w:val="28"/>
          <w:lang w:val="uk-UA"/>
        </w:rPr>
        <w:t xml:space="preserve"> </w:t>
      </w:r>
      <w:r w:rsidRPr="00FF01B3">
        <w:rPr>
          <w:rFonts w:ascii="Times New Roman" w:eastAsia="Calibri" w:hAnsi="Times New Roman" w:cs="Times New Roman"/>
          <w:color w:val="000000"/>
          <w:sz w:val="28"/>
          <w:szCs w:val="28"/>
          <w:lang w:val="uk-UA"/>
        </w:rPr>
        <w:t>3) підсистема оцінювання ризиків;</w:t>
      </w:r>
      <w:r w:rsidR="00720F69">
        <w:rPr>
          <w:rFonts w:ascii="Times New Roman" w:eastAsia="Calibri" w:hAnsi="Times New Roman" w:cs="Times New Roman"/>
          <w:color w:val="000000"/>
          <w:sz w:val="28"/>
          <w:szCs w:val="28"/>
          <w:lang w:val="uk-UA"/>
        </w:rPr>
        <w:t xml:space="preserve"> </w:t>
      </w:r>
      <w:r w:rsidRPr="00FF01B3">
        <w:rPr>
          <w:rFonts w:ascii="Times New Roman" w:eastAsia="Calibri" w:hAnsi="Times New Roman" w:cs="Times New Roman"/>
          <w:color w:val="000000"/>
          <w:sz w:val="28"/>
          <w:szCs w:val="28"/>
          <w:lang w:val="uk-UA"/>
        </w:rPr>
        <w:t>4) підсистема прогнозування.</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lang w:val="uk-UA"/>
        </w:rPr>
      </w:pPr>
      <w:r w:rsidRPr="00FF01B3">
        <w:rPr>
          <w:rFonts w:ascii="Times New Roman" w:eastAsia="Calibri" w:hAnsi="Times New Roman" w:cs="Times New Roman"/>
          <w:color w:val="000000"/>
          <w:sz w:val="28"/>
          <w:szCs w:val="28"/>
          <w:lang w:val="uk-UA"/>
        </w:rPr>
        <w:t xml:space="preserve">Маркетингова інформаційна система </w:t>
      </w:r>
      <w:r>
        <w:rPr>
          <w:rFonts w:ascii="Times New Roman" w:eastAsia="Calibri" w:hAnsi="Times New Roman" w:cs="Times New Roman"/>
          <w:color w:val="000000"/>
          <w:sz w:val="28"/>
          <w:szCs w:val="28"/>
          <w:lang w:val="uk-UA"/>
        </w:rPr>
        <w:t>банку</w:t>
      </w:r>
      <w:r w:rsidRPr="00FF01B3">
        <w:rPr>
          <w:rFonts w:ascii="Times New Roman" w:eastAsia="Calibri" w:hAnsi="Times New Roman" w:cs="Times New Roman"/>
          <w:color w:val="000000"/>
          <w:sz w:val="28"/>
          <w:szCs w:val="28"/>
          <w:lang w:val="uk-UA"/>
        </w:rPr>
        <w:t xml:space="preserve"> — це організаційно-управлінський механізм збору, обробки, аналізу цінної інформації, необхідної для розробки прогнозів розвитку в умовах невизначеності та ризикованості маркетингового середовища.</w:t>
      </w:r>
      <w:r w:rsidR="00720F69">
        <w:rPr>
          <w:rFonts w:ascii="Times New Roman" w:eastAsia="Calibri" w:hAnsi="Times New Roman" w:cs="Times New Roman"/>
          <w:color w:val="000000"/>
          <w:sz w:val="28"/>
          <w:szCs w:val="28"/>
          <w:lang w:val="uk-UA"/>
        </w:rPr>
        <w:t xml:space="preserve"> </w:t>
      </w:r>
      <w:r w:rsidRPr="00FF01B3">
        <w:rPr>
          <w:rFonts w:ascii="Times New Roman" w:eastAsia="Calibri" w:hAnsi="Times New Roman" w:cs="Times New Roman"/>
          <w:color w:val="000000"/>
          <w:sz w:val="28"/>
          <w:szCs w:val="28"/>
          <w:lang w:val="uk-UA"/>
        </w:rPr>
        <w:t xml:space="preserve">Метою маркетингової інформаційної системи </w:t>
      </w:r>
      <w:r>
        <w:rPr>
          <w:rFonts w:ascii="Times New Roman" w:eastAsia="Calibri" w:hAnsi="Times New Roman" w:cs="Times New Roman"/>
          <w:color w:val="000000"/>
          <w:sz w:val="28"/>
          <w:szCs w:val="28"/>
          <w:lang w:val="uk-UA"/>
        </w:rPr>
        <w:t xml:space="preserve">банку </w:t>
      </w:r>
      <w:r w:rsidRPr="00FF01B3">
        <w:rPr>
          <w:rFonts w:ascii="Times New Roman" w:eastAsia="Calibri" w:hAnsi="Times New Roman" w:cs="Times New Roman"/>
          <w:color w:val="000000"/>
          <w:sz w:val="28"/>
          <w:szCs w:val="28"/>
          <w:lang w:val="uk-UA"/>
        </w:rPr>
        <w:t>є отримання цінної інформації з маркетингового середовища про об’єкти і процеси, що впливають на його діяльність, аналіз вхідних даних і розробка прогнозів, що дозволяють мінімізувати ризики і оптимізувати результати.</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xml:space="preserve">Завданнями маркетингової інформаційної системи </w:t>
      </w:r>
      <w:r w:rsidR="00AD4B6A">
        <w:rPr>
          <w:rFonts w:ascii="Times New Roman" w:eastAsia="Calibri" w:hAnsi="Times New Roman" w:cs="Times New Roman"/>
          <w:color w:val="000000"/>
          <w:sz w:val="28"/>
          <w:szCs w:val="28"/>
          <w:lang w:val="uk-UA"/>
        </w:rPr>
        <w:t>банківської установи</w:t>
      </w:r>
      <w:r w:rsidRPr="00FF01B3">
        <w:rPr>
          <w:rFonts w:ascii="Times New Roman" w:eastAsia="Calibri" w:hAnsi="Times New Roman" w:cs="Times New Roman"/>
          <w:color w:val="000000"/>
          <w:sz w:val="28"/>
          <w:szCs w:val="28"/>
          <w:lang w:val="uk-UA"/>
        </w:rPr>
        <w:t xml:space="preserve"> є наступні:</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акумулювання цінної внутрішньої і зовнішньої інформації, що надходить з маркетингового середовища;</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проведення маркетингових досліджень по перевірці гіпотез, які виникають у результаті збору маркетингової інформації;</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аналіз отриманого масиву інформації;</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виявлення й оцінювання ступеню впливу підприємницьких ризиків;</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побудова прогнозних моделей.</w:t>
      </w:r>
    </w:p>
    <w:p w:rsidR="003B5C37" w:rsidRPr="003B5C37" w:rsidRDefault="003B5C37" w:rsidP="00CC19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Збір інформації </w:t>
      </w:r>
      <w:r w:rsidR="00FF01B3">
        <w:rPr>
          <w:rFonts w:ascii="Times New Roman" w:eastAsia="Times New Roman" w:hAnsi="Times New Roman" w:cs="Times New Roman"/>
          <w:color w:val="000000"/>
          <w:sz w:val="28"/>
          <w:lang w:val="uk-UA" w:eastAsia="ru-RU"/>
        </w:rPr>
        <w:t xml:space="preserve">у банківському маркетингу </w:t>
      </w:r>
      <w:r w:rsidR="00B53310">
        <w:rPr>
          <w:rFonts w:ascii="Times New Roman" w:eastAsia="Times New Roman" w:hAnsi="Times New Roman" w:cs="Times New Roman"/>
          <w:color w:val="000000"/>
          <w:sz w:val="28"/>
          <w:lang w:val="uk-UA" w:eastAsia="ru-RU"/>
        </w:rPr>
        <w:t xml:space="preserve">повинен </w:t>
      </w:r>
      <w:r w:rsidRPr="003B5C37">
        <w:rPr>
          <w:rFonts w:ascii="Times New Roman" w:eastAsia="Times New Roman" w:hAnsi="Times New Roman" w:cs="Times New Roman"/>
          <w:color w:val="000000"/>
          <w:sz w:val="28"/>
          <w:lang w:eastAsia="ru-RU"/>
        </w:rPr>
        <w:t>провод</w:t>
      </w:r>
      <w:r w:rsidR="00B53310">
        <w:rPr>
          <w:rFonts w:ascii="Times New Roman" w:eastAsia="Times New Roman" w:hAnsi="Times New Roman" w:cs="Times New Roman"/>
          <w:color w:val="000000"/>
          <w:sz w:val="28"/>
          <w:lang w:val="uk-UA" w:eastAsia="ru-RU"/>
        </w:rPr>
        <w:t>и</w:t>
      </w:r>
      <w:r w:rsidRPr="003B5C37">
        <w:rPr>
          <w:rFonts w:ascii="Times New Roman" w:eastAsia="Times New Roman" w:hAnsi="Times New Roman" w:cs="Times New Roman"/>
          <w:color w:val="000000"/>
          <w:sz w:val="28"/>
          <w:lang w:eastAsia="ru-RU"/>
        </w:rPr>
        <w:t>т</w:t>
      </w:r>
      <w:r w:rsidR="00B53310">
        <w:rPr>
          <w:rFonts w:ascii="Times New Roman" w:eastAsia="Times New Roman" w:hAnsi="Times New Roman" w:cs="Times New Roman"/>
          <w:color w:val="000000"/>
          <w:sz w:val="28"/>
          <w:lang w:val="uk-UA" w:eastAsia="ru-RU"/>
        </w:rPr>
        <w:t>и</w:t>
      </w:r>
      <w:r w:rsidRPr="003B5C37">
        <w:rPr>
          <w:rFonts w:ascii="Times New Roman" w:eastAsia="Times New Roman" w:hAnsi="Times New Roman" w:cs="Times New Roman"/>
          <w:color w:val="000000"/>
          <w:sz w:val="28"/>
          <w:lang w:eastAsia="ru-RU"/>
        </w:rPr>
        <w:t>ся за такими напрямками.</w:t>
      </w:r>
    </w:p>
    <w:p w:rsidR="003B5C37" w:rsidRPr="003B5C37" w:rsidRDefault="003B5C37" w:rsidP="00CC19EC">
      <w:pPr>
        <w:spacing w:after="0" w:line="240" w:lineRule="auto"/>
        <w:ind w:firstLine="720"/>
        <w:jc w:val="both"/>
        <w:rPr>
          <w:rFonts w:ascii="Times New Roman" w:eastAsia="Times New Roman" w:hAnsi="Times New Roman" w:cs="Times New Roman"/>
          <w:color w:val="000000"/>
          <w:sz w:val="28"/>
          <w:szCs w:val="24"/>
          <w:lang w:eastAsia="ru-RU"/>
        </w:rPr>
      </w:pPr>
      <w:r w:rsidRPr="003B5C37">
        <w:rPr>
          <w:rFonts w:ascii="Times New Roman" w:eastAsia="Times New Roman" w:hAnsi="Times New Roman" w:cs="Times New Roman"/>
          <w:bCs/>
          <w:color w:val="000000"/>
          <w:sz w:val="28"/>
          <w:szCs w:val="24"/>
          <w:lang w:eastAsia="ru-RU"/>
        </w:rPr>
        <w:t xml:space="preserve">1. </w:t>
      </w:r>
      <w:r>
        <w:rPr>
          <w:rFonts w:ascii="Times New Roman" w:eastAsia="Times New Roman" w:hAnsi="Times New Roman" w:cs="Times New Roman"/>
          <w:bCs/>
          <w:color w:val="000000"/>
          <w:sz w:val="28"/>
          <w:szCs w:val="24"/>
          <w:lang w:val="uk-UA" w:eastAsia="ru-RU"/>
        </w:rPr>
        <w:t>С</w:t>
      </w:r>
      <w:r w:rsidRPr="003B5C37">
        <w:rPr>
          <w:rFonts w:ascii="Times New Roman" w:eastAsia="Times New Roman" w:hAnsi="Times New Roman" w:cs="Times New Roman"/>
          <w:bCs/>
          <w:iCs/>
          <w:color w:val="000000"/>
          <w:sz w:val="28"/>
          <w:szCs w:val="24"/>
          <w:lang w:eastAsia="ru-RU"/>
        </w:rPr>
        <w:t>оціально-економічн</w:t>
      </w:r>
      <w:r>
        <w:rPr>
          <w:rFonts w:ascii="Times New Roman" w:eastAsia="Times New Roman" w:hAnsi="Times New Roman" w:cs="Times New Roman"/>
          <w:bCs/>
          <w:iCs/>
          <w:color w:val="000000"/>
          <w:sz w:val="28"/>
          <w:szCs w:val="24"/>
          <w:lang w:val="uk-UA" w:eastAsia="ru-RU"/>
        </w:rPr>
        <w:t>і</w:t>
      </w:r>
      <w:r w:rsidRPr="003B5C37">
        <w:rPr>
          <w:rFonts w:ascii="Times New Roman" w:eastAsia="Times New Roman" w:hAnsi="Times New Roman" w:cs="Times New Roman"/>
          <w:bCs/>
          <w:iCs/>
          <w:color w:val="000000"/>
          <w:sz w:val="28"/>
          <w:szCs w:val="24"/>
          <w:lang w:eastAsia="ru-RU"/>
        </w:rPr>
        <w:t xml:space="preserve"> показник</w:t>
      </w:r>
      <w:r>
        <w:rPr>
          <w:rFonts w:ascii="Times New Roman" w:eastAsia="Times New Roman" w:hAnsi="Times New Roman" w:cs="Times New Roman"/>
          <w:bCs/>
          <w:iCs/>
          <w:color w:val="000000"/>
          <w:sz w:val="28"/>
          <w:szCs w:val="24"/>
          <w:lang w:val="uk-UA" w:eastAsia="ru-RU"/>
        </w:rPr>
        <w:t xml:space="preserve">и </w:t>
      </w:r>
      <w:r w:rsidR="00FF01B3">
        <w:rPr>
          <w:rFonts w:ascii="Times New Roman" w:eastAsia="Times New Roman" w:hAnsi="Times New Roman" w:cs="Times New Roman"/>
          <w:color w:val="000000"/>
          <w:sz w:val="28"/>
          <w:szCs w:val="24"/>
          <w:lang w:eastAsia="ru-RU"/>
        </w:rPr>
        <w:t>розвитку галузей регіону</w:t>
      </w:r>
      <w:r w:rsidRPr="003B5C37">
        <w:rPr>
          <w:rFonts w:ascii="Times New Roman" w:eastAsia="Times New Roman" w:hAnsi="Times New Roman" w:cs="Times New Roman"/>
          <w:color w:val="000000"/>
          <w:sz w:val="28"/>
          <w:szCs w:val="24"/>
          <w:lang w:eastAsia="ru-RU"/>
        </w:rPr>
        <w:t>:</w:t>
      </w:r>
    </w:p>
    <w:p w:rsidR="003B5C37" w:rsidRPr="003B5C37" w:rsidRDefault="00A13875" w:rsidP="00A13875">
      <w:pPr>
        <w:spacing w:after="0" w:line="240" w:lineRule="auto"/>
        <w:ind w:left="851"/>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динаміка розвитку регіону;</w:t>
      </w:r>
    </w:p>
    <w:p w:rsidR="003B5C37" w:rsidRPr="003B5C37" w:rsidRDefault="00A13875" w:rsidP="00A13875">
      <w:pPr>
        <w:spacing w:after="0" w:line="240" w:lineRule="auto"/>
        <w:ind w:left="851"/>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Pr>
          <w:rFonts w:ascii="Times New Roman" w:eastAsia="Times New Roman" w:hAnsi="Times New Roman" w:cs="Times New Roman"/>
          <w:color w:val="000000"/>
          <w:sz w:val="28"/>
          <w:szCs w:val="24"/>
          <w:lang w:eastAsia="ru-RU"/>
        </w:rPr>
        <w:t xml:space="preserve">структура галузей </w:t>
      </w:r>
      <w:r w:rsidR="003B5C37" w:rsidRPr="003B5C37">
        <w:rPr>
          <w:rFonts w:ascii="Times New Roman" w:eastAsia="Times New Roman" w:hAnsi="Times New Roman" w:cs="Times New Roman"/>
          <w:color w:val="000000"/>
          <w:sz w:val="28"/>
          <w:szCs w:val="24"/>
          <w:lang w:eastAsia="ru-RU"/>
        </w:rPr>
        <w:t xml:space="preserve">регіону, в якому </w:t>
      </w:r>
      <w:r w:rsidR="003B5C37" w:rsidRPr="003B5C37">
        <w:rPr>
          <w:rFonts w:ascii="Times New Roman" w:eastAsia="Times New Roman" w:hAnsi="Times New Roman" w:cs="Times New Roman"/>
          <w:color w:val="000000"/>
          <w:spacing w:val="2"/>
          <w:sz w:val="28"/>
          <w:szCs w:val="24"/>
          <w:lang w:eastAsia="ru-RU"/>
        </w:rPr>
        <w:t>передбачається</w:t>
      </w:r>
      <w:r w:rsidR="003B5C37" w:rsidRPr="003B5C37">
        <w:rPr>
          <w:rFonts w:ascii="Times New Roman" w:eastAsia="Times New Roman" w:hAnsi="Times New Roman" w:cs="Times New Roman"/>
          <w:color w:val="000000"/>
          <w:sz w:val="28"/>
          <w:szCs w:val="24"/>
          <w:lang w:eastAsia="ru-RU"/>
        </w:rPr>
        <w:t xml:space="preserve"> експансія банку;</w:t>
      </w:r>
    </w:p>
    <w:p w:rsidR="003B5C37" w:rsidRPr="003B5C37" w:rsidRDefault="00A13875" w:rsidP="00A13875">
      <w:pPr>
        <w:spacing w:after="0" w:line="240" w:lineRule="auto"/>
        <w:ind w:left="720"/>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 xml:space="preserve">фінансова і господарська діяльність суб'єктів господарської діяльності </w:t>
      </w:r>
      <w:r w:rsidR="00C23619" w:rsidRPr="00FF01B3">
        <w:rPr>
          <w:rFonts w:ascii="Times New Roman" w:eastAsia="Calibri" w:hAnsi="Times New Roman" w:cs="Times New Roman"/>
          <w:color w:val="000000"/>
          <w:sz w:val="28"/>
          <w:szCs w:val="28"/>
          <w:lang w:val="uk-UA"/>
        </w:rPr>
        <w:t>–</w:t>
      </w:r>
      <w:r w:rsidR="003B5C37" w:rsidRPr="003B5C37">
        <w:rPr>
          <w:rFonts w:ascii="Times New Roman" w:eastAsia="Times New Roman" w:hAnsi="Times New Roman" w:cs="Times New Roman"/>
          <w:color w:val="000000"/>
          <w:sz w:val="28"/>
          <w:szCs w:val="24"/>
          <w:lang w:eastAsia="ru-RU"/>
        </w:rPr>
        <w:t xml:space="preserve"> потенційних клієнтів банку.</w:t>
      </w:r>
    </w:p>
    <w:p w:rsidR="003B5C37" w:rsidRPr="003B5C37" w:rsidRDefault="003B5C37" w:rsidP="00CC19E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3B5C37">
        <w:rPr>
          <w:rFonts w:ascii="Times New Roman" w:eastAsia="Times New Roman" w:hAnsi="Times New Roman" w:cs="Times New Roman"/>
          <w:bCs/>
          <w:color w:val="000000"/>
          <w:sz w:val="28"/>
          <w:lang w:eastAsia="ru-RU"/>
        </w:rPr>
        <w:t xml:space="preserve">2. </w:t>
      </w:r>
      <w:r w:rsidR="0075159F">
        <w:rPr>
          <w:rFonts w:ascii="Times New Roman" w:eastAsia="Times New Roman" w:hAnsi="Times New Roman" w:cs="Times New Roman"/>
          <w:bCs/>
          <w:color w:val="000000"/>
          <w:sz w:val="28"/>
          <w:lang w:val="uk-UA" w:eastAsia="ru-RU"/>
        </w:rPr>
        <w:t>С</w:t>
      </w:r>
      <w:r w:rsidRPr="003B5C37">
        <w:rPr>
          <w:rFonts w:ascii="Times New Roman" w:eastAsia="Times New Roman" w:hAnsi="Times New Roman" w:cs="Times New Roman"/>
          <w:bCs/>
          <w:iCs/>
          <w:color w:val="000000"/>
          <w:sz w:val="28"/>
          <w:lang w:eastAsia="ru-RU"/>
        </w:rPr>
        <w:t>оціально-демографічн</w:t>
      </w:r>
      <w:r w:rsidR="0075159F">
        <w:rPr>
          <w:rFonts w:ascii="Times New Roman" w:eastAsia="Times New Roman" w:hAnsi="Times New Roman" w:cs="Times New Roman"/>
          <w:bCs/>
          <w:iCs/>
          <w:color w:val="000000"/>
          <w:sz w:val="28"/>
          <w:lang w:val="uk-UA" w:eastAsia="ru-RU"/>
        </w:rPr>
        <w:t>а</w:t>
      </w:r>
      <w:r w:rsidRPr="003B5C37">
        <w:rPr>
          <w:rFonts w:ascii="Times New Roman" w:eastAsia="Times New Roman" w:hAnsi="Times New Roman" w:cs="Times New Roman"/>
          <w:bCs/>
          <w:iCs/>
          <w:color w:val="000000"/>
          <w:sz w:val="28"/>
          <w:lang w:eastAsia="ru-RU"/>
        </w:rPr>
        <w:t xml:space="preserve"> ситуаці</w:t>
      </w:r>
      <w:r w:rsidR="0075159F">
        <w:rPr>
          <w:rFonts w:ascii="Times New Roman" w:eastAsia="Times New Roman" w:hAnsi="Times New Roman" w:cs="Times New Roman"/>
          <w:bCs/>
          <w:iCs/>
          <w:color w:val="000000"/>
          <w:sz w:val="28"/>
          <w:lang w:val="uk-UA" w:eastAsia="ru-RU"/>
        </w:rPr>
        <w:t xml:space="preserve">я </w:t>
      </w:r>
      <w:r w:rsidRPr="003B5C37">
        <w:rPr>
          <w:rFonts w:ascii="Times New Roman" w:eastAsia="Times New Roman" w:hAnsi="Times New Roman" w:cs="Times New Roman"/>
          <w:color w:val="000000"/>
          <w:sz w:val="28"/>
          <w:lang w:eastAsia="ru-RU"/>
        </w:rPr>
        <w:t>в регіоні</w:t>
      </w:r>
      <w:r w:rsidR="00FF01B3">
        <w:rPr>
          <w:rFonts w:ascii="Times New Roman" w:eastAsia="Times New Roman" w:hAnsi="Times New Roman" w:cs="Times New Roman"/>
          <w:color w:val="000000"/>
          <w:sz w:val="28"/>
          <w:lang w:val="uk-UA" w:eastAsia="ru-RU"/>
        </w:rPr>
        <w:t>:</w:t>
      </w:r>
    </w:p>
    <w:p w:rsidR="003B5C37" w:rsidRPr="003B5C37" w:rsidRDefault="00C23619" w:rsidP="00C23619">
      <w:pPr>
        <w:spacing w:after="0" w:line="240" w:lineRule="auto"/>
        <w:ind w:firstLine="709"/>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чисельність населення, в тому числі і працездатного, структура населення за різними ознаками (стать, вік, кількість працюючих);</w:t>
      </w:r>
    </w:p>
    <w:p w:rsidR="003B5C37" w:rsidRPr="003B5C37" w:rsidRDefault="00C23619" w:rsidP="00C23619">
      <w:pPr>
        <w:spacing w:after="0" w:line="240" w:lineRule="auto"/>
        <w:ind w:firstLine="709"/>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купівельна спроможність населення (співвідношення прожиткового мінімуму і грошових прибутків, рівень споживчих витрат та прибутків на душу населення);</w:t>
      </w:r>
    </w:p>
    <w:p w:rsidR="003B5C37" w:rsidRPr="003B5C37" w:rsidRDefault="00C23619" w:rsidP="00C23619">
      <w:pPr>
        <w:spacing w:after="0" w:line="240" w:lineRule="auto"/>
        <w:ind w:firstLine="709"/>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величина і структура накопичень на рахунках;</w:t>
      </w:r>
    </w:p>
    <w:p w:rsidR="003B5C37" w:rsidRPr="003B5C37" w:rsidRDefault="00C23619" w:rsidP="00C23619">
      <w:pPr>
        <w:spacing w:after="0" w:line="240" w:lineRule="auto"/>
        <w:ind w:firstLine="709"/>
        <w:jc w:val="both"/>
        <w:rPr>
          <w:rFonts w:ascii="Times New Roman" w:eastAsia="Times New Roman" w:hAnsi="Times New Roman" w:cs="Times New Roman"/>
          <w:color w:val="000000"/>
          <w:sz w:val="28"/>
          <w:szCs w:val="24"/>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szCs w:val="24"/>
          <w:lang w:eastAsia="ru-RU"/>
        </w:rPr>
        <w:t>номінальні та реальні доходи населення (зі зростанням реальних доходів зростає схильність до заощаджень).</w:t>
      </w:r>
    </w:p>
    <w:p w:rsidR="00CB391C" w:rsidRDefault="003B5C37"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3B5C37">
        <w:rPr>
          <w:rFonts w:ascii="Times New Roman" w:eastAsia="Times New Roman" w:hAnsi="Times New Roman" w:cs="Times New Roman"/>
          <w:bCs/>
          <w:color w:val="000000"/>
          <w:sz w:val="28"/>
          <w:lang w:eastAsia="ru-RU"/>
        </w:rPr>
        <w:t xml:space="preserve">3. </w:t>
      </w:r>
      <w:r w:rsidR="00FF01B3">
        <w:rPr>
          <w:rFonts w:ascii="Times New Roman" w:eastAsia="Times New Roman" w:hAnsi="Times New Roman" w:cs="Times New Roman"/>
          <w:bCs/>
          <w:iCs/>
          <w:color w:val="000000"/>
          <w:sz w:val="28"/>
          <w:lang w:val="uk-UA" w:eastAsia="ru-RU"/>
        </w:rPr>
        <w:t>Стан</w:t>
      </w:r>
      <w:r w:rsidRPr="003B5C37">
        <w:rPr>
          <w:rFonts w:ascii="Times New Roman" w:eastAsia="Times New Roman" w:hAnsi="Times New Roman" w:cs="Times New Roman"/>
          <w:bCs/>
          <w:iCs/>
          <w:color w:val="000000"/>
          <w:sz w:val="28"/>
          <w:lang w:eastAsia="ru-RU"/>
        </w:rPr>
        <w:t xml:space="preserve"> фінансового ринку</w:t>
      </w:r>
      <w:r w:rsidRPr="003B5C37">
        <w:rPr>
          <w:rFonts w:ascii="Times New Roman" w:eastAsia="Times New Roman" w:hAnsi="Times New Roman" w:cs="Times New Roman"/>
          <w:color w:val="000000"/>
          <w:sz w:val="28"/>
          <w:lang w:eastAsia="ru-RU"/>
        </w:rPr>
        <w:t>:</w:t>
      </w:r>
    </w:p>
    <w:p w:rsidR="00CB391C" w:rsidRDefault="000B4576"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 xml:space="preserve">кількість фінансових установ, </w:t>
      </w:r>
      <w:r w:rsidR="003B5C37" w:rsidRPr="003B5C37">
        <w:rPr>
          <w:rFonts w:ascii="Times New Roman" w:eastAsia="Times New Roman" w:hAnsi="Times New Roman" w:cs="Times New Roman"/>
          <w:color w:val="000000"/>
          <w:spacing w:val="2"/>
          <w:sz w:val="28"/>
          <w:lang w:eastAsia="ru-RU"/>
        </w:rPr>
        <w:t>включаючи</w:t>
      </w:r>
      <w:r w:rsidR="003B5C37" w:rsidRPr="003B5C37">
        <w:rPr>
          <w:rFonts w:ascii="Times New Roman" w:eastAsia="Times New Roman" w:hAnsi="Times New Roman" w:cs="Times New Roman"/>
          <w:color w:val="000000"/>
          <w:sz w:val="28"/>
          <w:lang w:eastAsia="ru-RU"/>
        </w:rPr>
        <w:t xml:space="preserve"> філії, за видами (банки, інвестиційні та пенсійні фонди, страхові компанії, кредитні </w:t>
      </w:r>
      <w:r w:rsidR="003B5C37" w:rsidRPr="003B5C37">
        <w:rPr>
          <w:rFonts w:ascii="Times New Roman" w:eastAsia="Times New Roman" w:hAnsi="Times New Roman" w:cs="Times New Roman"/>
          <w:color w:val="000000"/>
          <w:spacing w:val="2"/>
          <w:sz w:val="28"/>
          <w:lang w:eastAsia="ru-RU"/>
        </w:rPr>
        <w:t>спілки</w:t>
      </w:r>
      <w:r w:rsidR="003B5C37" w:rsidRPr="003B5C37">
        <w:rPr>
          <w:rFonts w:ascii="Times New Roman" w:eastAsia="Times New Roman" w:hAnsi="Times New Roman" w:cs="Times New Roman"/>
          <w:color w:val="000000"/>
          <w:sz w:val="28"/>
          <w:lang w:eastAsia="ru-RU"/>
        </w:rPr>
        <w:t>, біржі);</w:t>
      </w:r>
    </w:p>
    <w:p w:rsidR="00CB391C" w:rsidRDefault="000B4576"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кредитні та депозитні ставки;</w:t>
      </w:r>
    </w:p>
    <w:p w:rsidR="00CB391C" w:rsidRDefault="000B4576"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розподіл клієнтів по банках;</w:t>
      </w:r>
    </w:p>
    <w:p w:rsidR="00CB391C" w:rsidRDefault="000B4576"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вичерпну інформацію про основні види банківських послуг та умови обслуговування;</w:t>
      </w:r>
    </w:p>
    <w:p w:rsidR="003B5C37" w:rsidRPr="003B5C37" w:rsidRDefault="000B4576" w:rsidP="00CB391C">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темпи зміни і структуру грошової маси в регіоні.</w:t>
      </w:r>
    </w:p>
    <w:p w:rsidR="00FF01B3" w:rsidRDefault="003B5C37" w:rsidP="00CC19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lang w:val="uk-UA" w:eastAsia="ru-RU"/>
        </w:rPr>
      </w:pPr>
      <w:r w:rsidRPr="003B5C37">
        <w:rPr>
          <w:rFonts w:ascii="Times New Roman" w:eastAsia="Times New Roman" w:hAnsi="Times New Roman" w:cs="Times New Roman"/>
          <w:bCs/>
          <w:color w:val="000000"/>
          <w:sz w:val="28"/>
          <w:lang w:eastAsia="ru-RU"/>
        </w:rPr>
        <w:lastRenderedPageBreak/>
        <w:t xml:space="preserve">4. </w:t>
      </w:r>
      <w:r w:rsidR="00FF01B3">
        <w:rPr>
          <w:rFonts w:ascii="Times New Roman" w:eastAsia="Times New Roman" w:hAnsi="Times New Roman" w:cs="Times New Roman"/>
          <w:bCs/>
          <w:color w:val="000000"/>
          <w:sz w:val="28"/>
          <w:lang w:val="uk-UA" w:eastAsia="ru-RU"/>
        </w:rPr>
        <w:t>І</w:t>
      </w:r>
      <w:r w:rsidRPr="003B5C37">
        <w:rPr>
          <w:rFonts w:ascii="Times New Roman" w:eastAsia="Times New Roman" w:hAnsi="Times New Roman" w:cs="Times New Roman"/>
          <w:bCs/>
          <w:iCs/>
          <w:color w:val="000000"/>
          <w:sz w:val="28"/>
          <w:lang w:eastAsia="ru-RU"/>
        </w:rPr>
        <w:t>нвестиційн</w:t>
      </w:r>
      <w:r w:rsidR="00FF01B3">
        <w:rPr>
          <w:rFonts w:ascii="Times New Roman" w:eastAsia="Times New Roman" w:hAnsi="Times New Roman" w:cs="Times New Roman"/>
          <w:bCs/>
          <w:iCs/>
          <w:color w:val="000000"/>
          <w:sz w:val="28"/>
          <w:lang w:val="uk-UA" w:eastAsia="ru-RU"/>
        </w:rPr>
        <w:t>а</w:t>
      </w:r>
      <w:r w:rsidRPr="003B5C37">
        <w:rPr>
          <w:rFonts w:ascii="Times New Roman" w:eastAsia="Times New Roman" w:hAnsi="Times New Roman" w:cs="Times New Roman"/>
          <w:bCs/>
          <w:iCs/>
          <w:color w:val="000000"/>
          <w:sz w:val="28"/>
          <w:lang w:eastAsia="ru-RU"/>
        </w:rPr>
        <w:t xml:space="preserve"> активн</w:t>
      </w:r>
      <w:r w:rsidR="00FF01B3">
        <w:rPr>
          <w:rFonts w:ascii="Times New Roman" w:eastAsia="Times New Roman" w:hAnsi="Times New Roman" w:cs="Times New Roman"/>
          <w:bCs/>
          <w:iCs/>
          <w:color w:val="000000"/>
          <w:sz w:val="28"/>
          <w:lang w:val="uk-UA" w:eastAsia="ru-RU"/>
        </w:rPr>
        <w:t>і</w:t>
      </w:r>
      <w:r w:rsidRPr="003B5C37">
        <w:rPr>
          <w:rFonts w:ascii="Times New Roman" w:eastAsia="Times New Roman" w:hAnsi="Times New Roman" w:cs="Times New Roman"/>
          <w:bCs/>
          <w:iCs/>
          <w:color w:val="000000"/>
          <w:sz w:val="28"/>
          <w:lang w:eastAsia="ru-RU"/>
        </w:rPr>
        <w:t>ст</w:t>
      </w:r>
      <w:r w:rsidR="00FF01B3">
        <w:rPr>
          <w:rFonts w:ascii="Times New Roman" w:eastAsia="Times New Roman" w:hAnsi="Times New Roman" w:cs="Times New Roman"/>
          <w:bCs/>
          <w:iCs/>
          <w:color w:val="000000"/>
          <w:sz w:val="28"/>
          <w:lang w:val="uk-UA" w:eastAsia="ru-RU"/>
        </w:rPr>
        <w:t>ь</w:t>
      </w:r>
      <w:r w:rsidRPr="003B5C37">
        <w:rPr>
          <w:rFonts w:ascii="Times New Roman" w:eastAsia="Times New Roman" w:hAnsi="Times New Roman" w:cs="Times New Roman"/>
          <w:b/>
          <w:color w:val="000000"/>
          <w:sz w:val="28"/>
          <w:lang w:eastAsia="ru-RU"/>
        </w:rPr>
        <w:t xml:space="preserve"> </w:t>
      </w:r>
      <w:r w:rsidRPr="003B5C37">
        <w:rPr>
          <w:rFonts w:ascii="Times New Roman" w:eastAsia="Times New Roman" w:hAnsi="Times New Roman" w:cs="Times New Roman"/>
          <w:color w:val="000000"/>
          <w:sz w:val="28"/>
          <w:lang w:eastAsia="ru-RU"/>
        </w:rPr>
        <w:t>регіону</w:t>
      </w:r>
      <w:r w:rsidR="00FF01B3">
        <w:rPr>
          <w:rFonts w:ascii="Times New Roman" w:eastAsia="Times New Roman" w:hAnsi="Times New Roman" w:cs="Times New Roman"/>
          <w:color w:val="000000"/>
          <w:sz w:val="28"/>
          <w:lang w:val="uk-UA" w:eastAsia="ru-RU"/>
        </w:rPr>
        <w:t>:</w:t>
      </w:r>
    </w:p>
    <w:p w:rsidR="00FF01B3"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прибутков</w:t>
      </w:r>
      <w:r w:rsidR="00FF01B3" w:rsidRPr="00FF01B3">
        <w:rPr>
          <w:rFonts w:ascii="Times New Roman" w:eastAsia="Times New Roman" w:hAnsi="Times New Roman" w:cs="Times New Roman"/>
          <w:color w:val="000000"/>
          <w:sz w:val="28"/>
          <w:lang w:val="uk-UA" w:eastAsia="ru-RU"/>
        </w:rPr>
        <w:t>а</w:t>
      </w:r>
      <w:r w:rsidR="003B5C37" w:rsidRPr="003B5C37">
        <w:rPr>
          <w:rFonts w:ascii="Times New Roman" w:eastAsia="Times New Roman" w:hAnsi="Times New Roman" w:cs="Times New Roman"/>
          <w:color w:val="000000"/>
          <w:sz w:val="28"/>
          <w:lang w:eastAsia="ru-RU"/>
        </w:rPr>
        <w:t xml:space="preserve"> та витратн</w:t>
      </w:r>
      <w:r w:rsidR="00FF01B3" w:rsidRPr="00FF01B3">
        <w:rPr>
          <w:rFonts w:ascii="Times New Roman" w:eastAsia="Times New Roman" w:hAnsi="Times New Roman" w:cs="Times New Roman"/>
          <w:color w:val="000000"/>
          <w:sz w:val="28"/>
          <w:lang w:val="uk-UA" w:eastAsia="ru-RU"/>
        </w:rPr>
        <w:t>а</w:t>
      </w:r>
      <w:r w:rsidR="003B5C37" w:rsidRPr="003B5C37">
        <w:rPr>
          <w:rFonts w:ascii="Times New Roman" w:eastAsia="Times New Roman" w:hAnsi="Times New Roman" w:cs="Times New Roman"/>
          <w:color w:val="000000"/>
          <w:sz w:val="28"/>
          <w:lang w:eastAsia="ru-RU"/>
        </w:rPr>
        <w:t xml:space="preserve"> </w:t>
      </w:r>
      <w:r w:rsidR="003B5C37" w:rsidRPr="003B5C37">
        <w:rPr>
          <w:rFonts w:ascii="Times New Roman" w:eastAsia="Times New Roman" w:hAnsi="Times New Roman" w:cs="Times New Roman"/>
          <w:color w:val="000000"/>
          <w:spacing w:val="2"/>
          <w:sz w:val="28"/>
          <w:lang w:eastAsia="ru-RU"/>
        </w:rPr>
        <w:t>частини</w:t>
      </w:r>
      <w:r w:rsidR="00FF01B3" w:rsidRPr="00FF01B3">
        <w:rPr>
          <w:rFonts w:ascii="Times New Roman" w:eastAsia="Times New Roman" w:hAnsi="Times New Roman" w:cs="Times New Roman"/>
          <w:color w:val="000000"/>
          <w:sz w:val="28"/>
          <w:lang w:eastAsia="ru-RU"/>
        </w:rPr>
        <w:t xml:space="preserve"> бюджету;</w:t>
      </w:r>
    </w:p>
    <w:p w:rsidR="00FF01B3" w:rsidRPr="00FF01B3"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ефективність інвестиційних програм</w:t>
      </w:r>
      <w:r w:rsidR="00FF01B3">
        <w:rPr>
          <w:rFonts w:ascii="Times New Roman" w:eastAsia="Times New Roman" w:hAnsi="Times New Roman" w:cs="Times New Roman"/>
          <w:color w:val="000000"/>
          <w:sz w:val="28"/>
          <w:lang w:val="uk-UA" w:eastAsia="ru-RU"/>
        </w:rPr>
        <w:t>;</w:t>
      </w:r>
    </w:p>
    <w:p w:rsidR="003B5C37" w:rsidRPr="003B5C37"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специфік</w:t>
      </w:r>
      <w:r w:rsidR="00FF01B3">
        <w:rPr>
          <w:rFonts w:ascii="Times New Roman" w:eastAsia="Times New Roman" w:hAnsi="Times New Roman" w:cs="Times New Roman"/>
          <w:color w:val="000000"/>
          <w:sz w:val="28"/>
          <w:lang w:val="uk-UA" w:eastAsia="ru-RU"/>
        </w:rPr>
        <w:t>а</w:t>
      </w:r>
      <w:r w:rsidR="003B5C37" w:rsidRPr="003B5C37">
        <w:rPr>
          <w:rFonts w:ascii="Times New Roman" w:eastAsia="Times New Roman" w:hAnsi="Times New Roman" w:cs="Times New Roman"/>
          <w:color w:val="000000"/>
          <w:sz w:val="28"/>
          <w:lang w:eastAsia="ru-RU"/>
        </w:rPr>
        <w:t xml:space="preserve"> розвитку економіки регіону.</w:t>
      </w:r>
    </w:p>
    <w:p w:rsidR="00FF01B3" w:rsidRDefault="003B5C37" w:rsidP="00CC19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3B5C37">
        <w:rPr>
          <w:rFonts w:ascii="Times New Roman" w:eastAsia="Times New Roman" w:hAnsi="Times New Roman" w:cs="Times New Roman"/>
          <w:bCs/>
          <w:color w:val="000000"/>
          <w:sz w:val="28"/>
          <w:lang w:eastAsia="ru-RU"/>
        </w:rPr>
        <w:t xml:space="preserve">5. </w:t>
      </w:r>
      <w:r w:rsidRPr="003B5C37">
        <w:rPr>
          <w:rFonts w:ascii="Times New Roman" w:eastAsia="Times New Roman" w:hAnsi="Times New Roman" w:cs="Times New Roman"/>
          <w:bCs/>
          <w:iCs/>
          <w:color w:val="000000"/>
          <w:sz w:val="28"/>
          <w:lang w:eastAsia="ru-RU"/>
        </w:rPr>
        <w:t>Оцінка політичних ризиків</w:t>
      </w:r>
      <w:r w:rsidRPr="003B5C37">
        <w:rPr>
          <w:rFonts w:ascii="Times New Roman" w:eastAsia="Times New Roman" w:hAnsi="Times New Roman" w:cs="Times New Roman"/>
          <w:color w:val="000000"/>
          <w:sz w:val="28"/>
          <w:lang w:eastAsia="ru-RU"/>
        </w:rPr>
        <w:t xml:space="preserve">: </w:t>
      </w:r>
    </w:p>
    <w:p w:rsidR="00FF01B3"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результати виборів до місцевих органів влади</w:t>
      </w:r>
      <w:r w:rsidR="00FF01B3">
        <w:rPr>
          <w:rFonts w:ascii="Times New Roman" w:eastAsia="Times New Roman" w:hAnsi="Times New Roman" w:cs="Times New Roman"/>
          <w:color w:val="000000"/>
          <w:sz w:val="28"/>
          <w:lang w:val="uk-UA" w:eastAsia="ru-RU"/>
        </w:rPr>
        <w:t>;</w:t>
      </w:r>
    </w:p>
    <w:p w:rsidR="00FF01B3"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FF01B3">
        <w:rPr>
          <w:rFonts w:ascii="Times New Roman" w:eastAsia="Times New Roman" w:hAnsi="Times New Roman" w:cs="Times New Roman"/>
          <w:color w:val="000000"/>
          <w:sz w:val="28"/>
          <w:lang w:eastAsia="ru-RU"/>
        </w:rPr>
        <w:t>приватизаційні заходи;</w:t>
      </w:r>
    </w:p>
    <w:p w:rsidR="003B5C37" w:rsidRPr="003B5C37" w:rsidRDefault="000B4576" w:rsidP="000B457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lang w:eastAsia="ru-RU"/>
        </w:rPr>
      </w:pPr>
      <w:r w:rsidRPr="00FF01B3">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w:t>
      </w:r>
      <w:r w:rsidR="003B5C37" w:rsidRPr="003B5C37">
        <w:rPr>
          <w:rFonts w:ascii="Times New Roman" w:eastAsia="Times New Roman" w:hAnsi="Times New Roman" w:cs="Times New Roman"/>
          <w:color w:val="000000"/>
          <w:sz w:val="28"/>
          <w:lang w:eastAsia="ru-RU"/>
        </w:rPr>
        <w:t>рівень економічної злочинності.</w:t>
      </w:r>
    </w:p>
    <w:p w:rsidR="00FF01B3" w:rsidRDefault="003B5C37" w:rsidP="00CC19EC">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sz w:val="28"/>
          <w:lang w:val="uk-UA" w:eastAsia="ru-RU"/>
        </w:rPr>
      </w:pPr>
      <w:r w:rsidRPr="003B5C37">
        <w:rPr>
          <w:rFonts w:ascii="Times New Roman" w:eastAsia="Times New Roman" w:hAnsi="Times New Roman" w:cs="Times New Roman"/>
          <w:bCs/>
          <w:color w:val="000000"/>
          <w:sz w:val="28"/>
          <w:lang w:eastAsia="ru-RU"/>
        </w:rPr>
        <w:t xml:space="preserve">6. </w:t>
      </w:r>
      <w:r w:rsidRPr="003B5C37">
        <w:rPr>
          <w:rFonts w:ascii="Times New Roman" w:eastAsia="Times New Roman" w:hAnsi="Times New Roman" w:cs="Times New Roman"/>
          <w:bCs/>
          <w:iCs/>
          <w:color w:val="000000"/>
          <w:sz w:val="28"/>
          <w:lang w:eastAsia="ru-RU"/>
        </w:rPr>
        <w:t>Оцінка правових ризиків</w:t>
      </w:r>
      <w:r w:rsidR="00FF01B3">
        <w:rPr>
          <w:rFonts w:ascii="Times New Roman" w:eastAsia="Times New Roman" w:hAnsi="Times New Roman" w:cs="Times New Roman"/>
          <w:bCs/>
          <w:iCs/>
          <w:color w:val="000000"/>
          <w:sz w:val="28"/>
          <w:lang w:val="uk-UA" w:eastAsia="ru-RU"/>
        </w:rPr>
        <w:t>.</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xml:space="preserve">Функціонування маркетингової інформаційної системи </w:t>
      </w:r>
      <w:r w:rsidR="006B2F8E">
        <w:rPr>
          <w:rFonts w:ascii="Times New Roman" w:eastAsia="Calibri" w:hAnsi="Times New Roman" w:cs="Times New Roman"/>
          <w:color w:val="000000"/>
          <w:sz w:val="28"/>
          <w:szCs w:val="28"/>
          <w:lang w:val="uk-UA"/>
        </w:rPr>
        <w:t>банку</w:t>
      </w:r>
      <w:r w:rsidRPr="00FF01B3">
        <w:rPr>
          <w:rFonts w:ascii="Times New Roman" w:eastAsia="Calibri" w:hAnsi="Times New Roman" w:cs="Times New Roman"/>
          <w:color w:val="000000"/>
          <w:sz w:val="28"/>
          <w:szCs w:val="28"/>
          <w:lang w:val="uk-UA"/>
        </w:rPr>
        <w:t xml:space="preserve"> має базуватися на таких принципах:</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цінність отриманої інформації;</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надійність джерел інформації;</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комплексність моніторингу;</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об’єктивність подачі інформації;</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системність збору та аналізу даних;</w:t>
      </w:r>
    </w:p>
    <w:p w:rsidR="00FF01B3" w:rsidRPr="00FF01B3" w:rsidRDefault="00FF01B3"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узгодженість роботи підсистем в процесі збору та обробки інформації.</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xml:space="preserve">Очікуваними є наступні результати від впровадження </w:t>
      </w:r>
      <w:r>
        <w:rPr>
          <w:rFonts w:ascii="Times New Roman" w:eastAsia="Calibri" w:hAnsi="Times New Roman" w:cs="Times New Roman"/>
          <w:color w:val="000000"/>
          <w:sz w:val="28"/>
          <w:szCs w:val="28"/>
          <w:lang w:val="uk-UA"/>
        </w:rPr>
        <w:t>модернізованої</w:t>
      </w:r>
      <w:r w:rsidRPr="00FF01B3">
        <w:rPr>
          <w:rFonts w:ascii="Times New Roman" w:eastAsia="Calibri" w:hAnsi="Times New Roman" w:cs="Times New Roman"/>
          <w:color w:val="000000"/>
          <w:sz w:val="28"/>
          <w:szCs w:val="28"/>
          <w:lang w:val="uk-UA"/>
        </w:rPr>
        <w:t xml:space="preserve"> маркетингової інформаційної системи </w:t>
      </w:r>
      <w:r>
        <w:rPr>
          <w:rFonts w:ascii="Times New Roman" w:eastAsia="Calibri" w:hAnsi="Times New Roman" w:cs="Times New Roman"/>
          <w:color w:val="000000"/>
          <w:sz w:val="28"/>
          <w:szCs w:val="28"/>
          <w:lang w:val="uk-UA"/>
        </w:rPr>
        <w:t>банку</w:t>
      </w:r>
      <w:r w:rsidR="002F4CDA">
        <w:rPr>
          <w:rFonts w:ascii="Times New Roman" w:eastAsia="Calibri" w:hAnsi="Times New Roman" w:cs="Times New Roman"/>
          <w:color w:val="000000"/>
          <w:sz w:val="28"/>
          <w:szCs w:val="28"/>
          <w:lang w:val="uk-UA"/>
        </w:rPr>
        <w:t>:</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забезпечення масивом цінної маркетингової інформації;</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ефективне функціонування підсистеми маркетингових досліджень;</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ефективне функціонування підсистеми оцінки маркетингових ризиків;</w:t>
      </w:r>
    </w:p>
    <w:p w:rsidR="006B2F8E" w:rsidRPr="00FF01B3" w:rsidRDefault="006B2F8E" w:rsidP="00CC19EC">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rPr>
      </w:pPr>
      <w:r w:rsidRPr="00FF01B3">
        <w:rPr>
          <w:rFonts w:ascii="Times New Roman" w:eastAsia="Calibri" w:hAnsi="Times New Roman" w:cs="Times New Roman"/>
          <w:color w:val="000000"/>
          <w:sz w:val="28"/>
          <w:szCs w:val="28"/>
          <w:lang w:val="uk-UA"/>
        </w:rPr>
        <w:t>– побудова прогнозних моделей результатів маркетингової діяльності.</w:t>
      </w:r>
    </w:p>
    <w:p w:rsidR="006B2F8E" w:rsidRPr="000F4284" w:rsidRDefault="00C340CE" w:rsidP="00CC19EC">
      <w:pPr>
        <w:pStyle w:val="ac"/>
        <w:spacing w:line="240" w:lineRule="auto"/>
        <w:ind w:firstLine="709"/>
        <w:rPr>
          <w:rFonts w:ascii="Times New Roman" w:hAnsi="Times New Roman" w:cs="Times New Roman"/>
          <w:sz w:val="28"/>
          <w:szCs w:val="28"/>
          <w:lang w:val="ru-RU"/>
        </w:rPr>
      </w:pPr>
      <w:r w:rsidRPr="002B7324">
        <w:rPr>
          <w:rFonts w:ascii="Times New Roman" w:hAnsi="Times New Roman" w:cs="Times New Roman"/>
          <w:sz w:val="28"/>
          <w:szCs w:val="28"/>
        </w:rPr>
        <w:t>Пропону</w:t>
      </w:r>
      <w:r>
        <w:rPr>
          <w:rFonts w:ascii="Times New Roman" w:hAnsi="Times New Roman" w:cs="Times New Roman"/>
          <w:sz w:val="28"/>
          <w:szCs w:val="28"/>
        </w:rPr>
        <w:t>ю</w:t>
      </w:r>
      <w:r w:rsidRPr="002B7324">
        <w:rPr>
          <w:rFonts w:ascii="Times New Roman" w:hAnsi="Times New Roman" w:cs="Times New Roman"/>
          <w:sz w:val="28"/>
          <w:szCs w:val="28"/>
        </w:rPr>
        <w:t xml:space="preserve">ться наступна </w:t>
      </w:r>
      <w:r w:rsidR="006B2F8E">
        <w:rPr>
          <w:rFonts w:ascii="Times New Roman" w:hAnsi="Times New Roman" w:cs="Times New Roman"/>
          <w:sz w:val="28"/>
          <w:szCs w:val="28"/>
        </w:rPr>
        <w:t>види</w:t>
      </w:r>
      <w:r w:rsidR="006B2F8E" w:rsidRPr="000F4284">
        <w:rPr>
          <w:rFonts w:ascii="Times New Roman" w:hAnsi="Times New Roman" w:cs="Times New Roman"/>
          <w:sz w:val="28"/>
          <w:szCs w:val="28"/>
        </w:rPr>
        <w:t xml:space="preserve"> маркетингових досліджень для </w:t>
      </w:r>
      <w:r w:rsidR="006B2F8E">
        <w:rPr>
          <w:rFonts w:ascii="Times New Roman" w:hAnsi="Times New Roman" w:cs="Times New Roman"/>
          <w:sz w:val="28"/>
          <w:szCs w:val="28"/>
        </w:rPr>
        <w:t>банків (рис. 2).</w:t>
      </w: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r>
        <w:rPr>
          <w:noProof/>
          <w:lang w:eastAsia="ru-RU"/>
        </w:rPr>
        <mc:AlternateContent>
          <mc:Choice Requires="wpg">
            <w:drawing>
              <wp:anchor distT="0" distB="0" distL="114300" distR="114300" simplePos="0" relativeHeight="251677696" behindDoc="0" locked="0" layoutInCell="1" allowOverlap="1">
                <wp:simplePos x="0" y="0"/>
                <wp:positionH relativeFrom="column">
                  <wp:posOffset>680720</wp:posOffset>
                </wp:positionH>
                <wp:positionV relativeFrom="paragraph">
                  <wp:posOffset>11430</wp:posOffset>
                </wp:positionV>
                <wp:extent cx="4699000" cy="4676775"/>
                <wp:effectExtent l="0" t="0" r="25400" b="2857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4676775"/>
                          <a:chOff x="2773" y="1129"/>
                          <a:chExt cx="7430" cy="4652"/>
                        </a:xfrm>
                      </wpg:grpSpPr>
                      <wps:wsp>
                        <wps:cNvPr id="19" name="Rectangle 15"/>
                        <wps:cNvSpPr>
                          <a:spLocks noChangeArrowheads="1"/>
                        </wps:cNvSpPr>
                        <wps:spPr bwMode="auto">
                          <a:xfrm>
                            <a:off x="4473" y="1129"/>
                            <a:ext cx="3997" cy="355"/>
                          </a:xfrm>
                          <a:prstGeom prst="rect">
                            <a:avLst/>
                          </a:prstGeom>
                          <a:solidFill>
                            <a:srgbClr val="FFFFFF"/>
                          </a:solidFill>
                          <a:ln w="9525">
                            <a:solidFill>
                              <a:srgbClr val="000000"/>
                            </a:solidFill>
                            <a:miter lim="800000"/>
                            <a:headEnd/>
                            <a:tailEnd/>
                          </a:ln>
                        </wps:spPr>
                        <wps:txbx>
                          <w:txbxContent>
                            <w:p w:rsidR="00E14583" w:rsidRPr="005829FC" w:rsidRDefault="00E14583" w:rsidP="006B2F8E">
                              <w:pPr>
                                <w:jc w:val="center"/>
                                <w:rPr>
                                  <w:rFonts w:ascii="Times New Roman" w:hAnsi="Times New Roman" w:cs="Times New Roman"/>
                                  <w:sz w:val="24"/>
                                  <w:szCs w:val="24"/>
                                  <w:lang w:val="uk-UA"/>
                                </w:rPr>
                              </w:pPr>
                              <w:r w:rsidRPr="005829FC">
                                <w:rPr>
                                  <w:rFonts w:ascii="Times New Roman" w:hAnsi="Times New Roman" w:cs="Times New Roman"/>
                                  <w:sz w:val="24"/>
                                  <w:szCs w:val="24"/>
                                  <w:lang w:val="uk-UA"/>
                                </w:rPr>
                                <w:t>Маркетингові дослідження</w:t>
                              </w:r>
                            </w:p>
                          </w:txbxContent>
                        </wps:txbx>
                        <wps:bodyPr rot="0" vert="horz" wrap="square" lIns="91440" tIns="45720" rIns="91440" bIns="45720" anchor="t" anchorCtr="0" upright="1">
                          <a:noAutofit/>
                        </wps:bodyPr>
                      </wps:wsp>
                      <wps:wsp>
                        <wps:cNvPr id="20" name="Rectangle 16"/>
                        <wps:cNvSpPr>
                          <a:spLocks noChangeArrowheads="1"/>
                        </wps:cNvSpPr>
                        <wps:spPr bwMode="auto">
                          <a:xfrm>
                            <a:off x="2773" y="1943"/>
                            <a:ext cx="3496" cy="560"/>
                          </a:xfrm>
                          <a:prstGeom prst="rect">
                            <a:avLst/>
                          </a:prstGeom>
                          <a:solidFill>
                            <a:srgbClr val="FFFFFF"/>
                          </a:solidFill>
                          <a:ln w="9525">
                            <a:solidFill>
                              <a:srgbClr val="000000"/>
                            </a:solidFill>
                            <a:miter lim="800000"/>
                            <a:headEnd/>
                            <a:tailEnd/>
                          </a:ln>
                        </wps:spPr>
                        <wps:txbx>
                          <w:txbxContent>
                            <w:p w:rsidR="00E14583" w:rsidRPr="006B2F8E" w:rsidRDefault="00E14583" w:rsidP="006B2F8E">
                              <w:pPr>
                                <w:jc w:val="center"/>
                                <w:rPr>
                                  <w:rFonts w:ascii="Times New Roman" w:hAnsi="Times New Roman" w:cs="Times New Roman"/>
                                  <w:sz w:val="24"/>
                                  <w:szCs w:val="24"/>
                                  <w:lang w:val="uk-UA"/>
                                </w:rPr>
                              </w:pPr>
                              <w:r w:rsidRPr="006B2F8E">
                                <w:rPr>
                                  <w:rFonts w:ascii="Times New Roman" w:hAnsi="Times New Roman" w:cs="Times New Roman"/>
                                  <w:sz w:val="24"/>
                                  <w:szCs w:val="24"/>
                                  <w:lang w:val="uk-UA"/>
                                </w:rPr>
                                <w:t>Маркетингові дослідження ринку</w:t>
                              </w:r>
                            </w:p>
                          </w:txbxContent>
                        </wps:txbx>
                        <wps:bodyPr rot="0" vert="horz" wrap="square" lIns="91440" tIns="45720" rIns="91440" bIns="45720" anchor="t" anchorCtr="0" upright="1">
                          <a:noAutofit/>
                        </wps:bodyPr>
                      </wps:wsp>
                      <wps:wsp>
                        <wps:cNvPr id="21" name="Rectangle 17"/>
                        <wps:cNvSpPr>
                          <a:spLocks noChangeArrowheads="1"/>
                        </wps:cNvSpPr>
                        <wps:spPr bwMode="auto">
                          <a:xfrm>
                            <a:off x="6802" y="1955"/>
                            <a:ext cx="3401" cy="560"/>
                          </a:xfrm>
                          <a:prstGeom prst="rect">
                            <a:avLst/>
                          </a:prstGeom>
                          <a:solidFill>
                            <a:srgbClr val="FFFFFF"/>
                          </a:solidFill>
                          <a:ln w="9525">
                            <a:solidFill>
                              <a:srgbClr val="000000"/>
                            </a:solidFill>
                            <a:miter lim="800000"/>
                            <a:headEnd/>
                            <a:tailEnd/>
                          </a:ln>
                        </wps:spPr>
                        <wps:txbx>
                          <w:txbxContent>
                            <w:p w:rsidR="00E14583" w:rsidRPr="006B2F8E" w:rsidRDefault="00E14583" w:rsidP="006B2F8E">
                              <w:pPr>
                                <w:jc w:val="center"/>
                                <w:rPr>
                                  <w:rFonts w:ascii="Times New Roman" w:hAnsi="Times New Roman" w:cs="Times New Roman"/>
                                  <w:sz w:val="24"/>
                                  <w:szCs w:val="24"/>
                                  <w:lang w:val="uk-UA"/>
                                </w:rPr>
                              </w:pPr>
                              <w:r w:rsidRPr="006B2F8E">
                                <w:rPr>
                                  <w:rFonts w:ascii="Times New Roman" w:hAnsi="Times New Roman" w:cs="Times New Roman"/>
                                  <w:sz w:val="24"/>
                                  <w:szCs w:val="24"/>
                                  <w:lang w:val="uk-UA"/>
                                </w:rPr>
                                <w:t>Дослідження маркетингового потенціалу</w:t>
                              </w:r>
                            </w:p>
                          </w:txbxContent>
                        </wps:txbx>
                        <wps:bodyPr rot="0" vert="horz" wrap="square" lIns="91440" tIns="45720" rIns="91440" bIns="45720" anchor="t" anchorCtr="0" upright="1">
                          <a:noAutofit/>
                        </wps:bodyPr>
                      </wps:wsp>
                      <wps:wsp>
                        <wps:cNvPr id="22" name="Rectangle 18"/>
                        <wps:cNvSpPr>
                          <a:spLocks noChangeArrowheads="1"/>
                        </wps:cNvSpPr>
                        <wps:spPr bwMode="auto">
                          <a:xfrm>
                            <a:off x="2773" y="2711"/>
                            <a:ext cx="3496" cy="3070"/>
                          </a:xfrm>
                          <a:prstGeom prst="rect">
                            <a:avLst/>
                          </a:prstGeom>
                          <a:solidFill>
                            <a:srgbClr val="FFFFFF"/>
                          </a:solidFill>
                          <a:ln w="9525">
                            <a:solidFill>
                              <a:srgbClr val="000000"/>
                            </a:solidFill>
                            <a:prstDash val="dash"/>
                            <a:miter lim="800000"/>
                            <a:headEnd/>
                            <a:tailEnd/>
                          </a:ln>
                        </wps:spPr>
                        <wps:txbx>
                          <w:txbxContent>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попиту на банківськи послуги і продукти</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тенденцій в банківському секторі</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інноваційних технологій у наданні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кон’юнктури ринку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конкуренції на ринку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стану на ринку банківських послуг і продуктів</w:t>
                              </w:r>
                            </w:p>
                          </w:txbxContent>
                        </wps:txbx>
                        <wps:bodyPr rot="0" vert="horz" wrap="square" lIns="91440" tIns="45720" rIns="91440" bIns="45720" anchor="t" anchorCtr="0" upright="1">
                          <a:noAutofit/>
                        </wps:bodyPr>
                      </wps:wsp>
                      <wps:wsp>
                        <wps:cNvPr id="23" name="Rectangle 19"/>
                        <wps:cNvSpPr>
                          <a:spLocks noChangeArrowheads="1"/>
                        </wps:cNvSpPr>
                        <wps:spPr bwMode="auto">
                          <a:xfrm>
                            <a:off x="6849" y="2817"/>
                            <a:ext cx="3354" cy="2891"/>
                          </a:xfrm>
                          <a:prstGeom prst="rect">
                            <a:avLst/>
                          </a:prstGeom>
                          <a:solidFill>
                            <a:srgbClr val="FFFFFF"/>
                          </a:solidFill>
                          <a:ln w="9525">
                            <a:solidFill>
                              <a:srgbClr val="000000"/>
                            </a:solidFill>
                            <a:prstDash val="dash"/>
                            <a:miter lim="800000"/>
                            <a:headEnd/>
                            <a:tailEnd/>
                          </a:ln>
                        </wps:spPr>
                        <wps:txbx>
                          <w:txbxContent>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аналіз конкурентоспромож-ності банкуа</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xml:space="preserve">– оцінка іміджу </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цільових аудиторій</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вартості послуг</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ефективності комунікацій</w:t>
                              </w:r>
                            </w:p>
                          </w:txbxContent>
                        </wps:txbx>
                        <wps:bodyPr rot="0" vert="horz" wrap="square" lIns="91440" tIns="45720" rIns="91440" bIns="45720" anchor="t" anchorCtr="0" upright="1">
                          <a:noAutofit/>
                        </wps:bodyPr>
                      </wps:wsp>
                      <wps:wsp>
                        <wps:cNvPr id="24" name="AutoShape 20"/>
                        <wps:cNvCnPr>
                          <a:cxnSpLocks noChangeShapeType="1"/>
                        </wps:cNvCnPr>
                        <wps:spPr bwMode="auto">
                          <a:xfrm>
                            <a:off x="4462" y="1686"/>
                            <a:ext cx="4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4462" y="1686"/>
                            <a:ext cx="11" cy="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wps:cNvCnPr>
                        <wps:spPr bwMode="auto">
                          <a:xfrm>
                            <a:off x="8470" y="1686"/>
                            <a:ext cx="11" cy="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a:off x="6465" y="1480"/>
                            <a:ext cx="0" cy="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4473" y="2486"/>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8481" y="2498"/>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31" style="position:absolute;left:0;text-align:left;margin-left:53.6pt;margin-top:.9pt;width:370pt;height:368.25pt;z-index:251677696" coordorigin="2773,1129" coordsize="743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XnDAUAAI8hAAAOAAAAZHJzL2Uyb0RvYy54bWzsWm1u4zYQ/V+gdyD0P7Ek0/pClEVgJ0GB&#10;bbvobg9AS7QlVCJVUomdFgUK9Ai9SG/QK+zeqENSouU46Xa3WbdplQA2KVL8mHl6ejP02YttXaFb&#10;KmTJWep4p66DKMt4XrJ16nz75uokcpBsCctJxRlNnTsqnRfnn392tmkS6vOCVzkVCAZhMtk0qVO0&#10;bZNMJjIraE3kKW8og8YVFzVpoSrWk1yQDYxeVxPfdYPJhou8ETyjUsLVhWl0zvX4qxXN2q9XK0lb&#10;VKUOrK3Vn0J/LtXn5PyMJGtBmqLMumWQj1hFTUoGk9qhFqQl6EaUB0PVZSa45Kv2NOP1hK9WZUb1&#10;HmA3nntvN9eC3zR6L+tks26smcC09+z00cNmX92+EqjMwXfgKUZq8NHbX9/9/O6Xt7/D/28ILoON&#10;Ns06ga7XonndvBJmo1B8ybPvJDRP7rer+tp0RsvNlzyHYclNy7WNtitRqyFg92irXXFnXUG3Lcrg&#10;Ig7i2HXBYxm04SAMwnBmnJUV4FF1nx+GUwdBs+f5cd922d0f4qm9eear1glJzMR6sd3i1M4AeHJn&#10;W/n3bPu6IA3VLpPKYL1t49623wAiCVtXFHl6P2p66NdbVRqTIsbnBXSjF0LwTUFJDsvy9C72blAV&#10;CQ55r40xPrBVb+lpHIfGzNOZXpI1FEkaIdtrymukCqkjYPHag+T2pWyNTfsuyqGSV2V+VVaVroj1&#10;cl4JdEvg0bvSf50b9rpVDG1SJ575Mz3yXpscDgFoUIAws+51q8sWOKQq69SJbCeSKLNdshxuIElL&#10;ysqUYXcV04g1pjMIaLfLrX4KrFOWPL8DwwpuKAMoDgoFFz84aAN0kTry+xsiqIOqLxg4J/YwVvyi&#10;K3gW+lARw5blsIWwDIZKndZBpjhvDSfdNKJcFzCTp63B+AU8NKtS21o526yqWz7A9kj4Vbsx3DDA&#10;b6B8sQdHQMAnwu/uWY/xVM1LEotfHAcGv7Ogh0fPMD04/z/4tU4Z8TvgX997AL/hEfEbRK5v3lWx&#10;Idkhfl1YnXrNjfhNHeuUEb9D/AJ4Dvi3E2ZH0Q+Wf/3Q0zpkiN+ef6du+DwJWL0mFkQWRqvkUDKv&#10;mKcUFtZbI7CHwAYFfwBsLeaPJCyCCIM2B/L1I09zzwDY0xk2xOxHsRHffQjxXJTxMYBtvTUCewhs&#10;gI4BtlLwOipEoKJ3innOTBydbVkXR9ugT/d+c9dAzLwX85lbPiDmCzrNEURaFu6gjV0Xon2lOd6D&#10;a9kKogKSOWcMgj8uTFzySPzHuAr+tDp/grAOkh9d9PankZzeFYSjfUygsy4/xm58GV1G+AT7weUJ&#10;dheLk4urOT4Jrrxwtpgu5vOF95OKsTycFGWeU6aW3meAPPzXsgBdLsrkbmwOyJphsj+6zkFA2NJ/&#10;60VDNmIYiJqHCEyorx8xwps9gFcNjo6I/1G8gubQaPVByCvbPMrD/1q8olY/z60odfYHkgipU9Mc&#10;0gcU8qaqZPalchMjok8/KJ/5cM7Nh6zAAQPjozJwhEEQ6wzlAQOPiHZGjn408f8IoiFPe4Bom/CB&#10;LPKn5+gAB/CiULoBR1rN7DQFIF0JCt/VMvoZUvRIwIODt6cgYHugNJDANr9zFLjaYw8f35fAXofX&#10;6XSUFKNIvn/y+ggB22O8AaJtYucoiI5wBFpY8SyO9cw7Ah4R/Z+SFPqYGk79dbjT/UJB/axgWNdh&#10;4u53FOd/AAAA//8DAFBLAwQUAAYACAAAACEAatCEcd4AAAAJAQAADwAAAGRycy9kb3ducmV2Lnht&#10;bEyPQUvDQBCF74L/YRnBm92kURvSbEop6qkItoL0Ns1Ok9Dsbshuk/TfOz3pbR7v8eZ7+WoyrRio&#10;942zCuJZBIJs6XRjKwXf+/enFIQPaDW2zpKCK3lYFfd3OWbajfaLhl2oBJdYn6GCOoQuk9KXNRn0&#10;M9eRZe/keoOBZV9J3ePI5aaV8yh6lQYbyx9q7GhTU3neXYyCjxHHdRK/DdvzaXM97F8+f7YxKfX4&#10;MK2XIAJN4S8MN3xGh4KZju5itRct62gx5ygfvID99PmmjwoWSZqALHL5f0HxCwAA//8DAFBLAQIt&#10;ABQABgAIAAAAIQC2gziS/gAAAOEBAAATAAAAAAAAAAAAAAAAAAAAAABbQ29udGVudF9UeXBlc10u&#10;eG1sUEsBAi0AFAAGAAgAAAAhADj9If/WAAAAlAEAAAsAAAAAAAAAAAAAAAAALwEAAF9yZWxzLy5y&#10;ZWxzUEsBAi0AFAAGAAgAAAAhAE2RJecMBQAAjyEAAA4AAAAAAAAAAAAAAAAALgIAAGRycy9lMm9E&#10;b2MueG1sUEsBAi0AFAAGAAgAAAAhAGrQhHHeAAAACQEAAA8AAAAAAAAAAAAAAAAAZgcAAGRycy9k&#10;b3ducmV2LnhtbFBLBQYAAAAABAAEAPMAAABxCAAAAAA=&#10;">
                <v:rect id="Rectangle 15" o:spid="_x0000_s1032" style="position:absolute;left:4473;top:1129;width:399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E14583" w:rsidRPr="005829FC" w:rsidRDefault="00E14583" w:rsidP="006B2F8E">
                        <w:pPr>
                          <w:jc w:val="center"/>
                          <w:rPr>
                            <w:rFonts w:ascii="Times New Roman" w:hAnsi="Times New Roman" w:cs="Times New Roman"/>
                            <w:sz w:val="24"/>
                            <w:szCs w:val="24"/>
                            <w:lang w:val="uk-UA"/>
                          </w:rPr>
                        </w:pPr>
                        <w:r w:rsidRPr="005829FC">
                          <w:rPr>
                            <w:rFonts w:ascii="Times New Roman" w:hAnsi="Times New Roman" w:cs="Times New Roman"/>
                            <w:sz w:val="24"/>
                            <w:szCs w:val="24"/>
                            <w:lang w:val="uk-UA"/>
                          </w:rPr>
                          <w:t>Маркетингові дослідження</w:t>
                        </w:r>
                      </w:p>
                    </w:txbxContent>
                  </v:textbox>
                </v:rect>
                <v:rect id="Rectangle 16" o:spid="_x0000_s1033" style="position:absolute;left:2773;top:1943;width:349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E14583" w:rsidRPr="006B2F8E" w:rsidRDefault="00E14583" w:rsidP="006B2F8E">
                        <w:pPr>
                          <w:jc w:val="center"/>
                          <w:rPr>
                            <w:rFonts w:ascii="Times New Roman" w:hAnsi="Times New Roman" w:cs="Times New Roman"/>
                            <w:sz w:val="24"/>
                            <w:szCs w:val="24"/>
                            <w:lang w:val="uk-UA"/>
                          </w:rPr>
                        </w:pPr>
                        <w:r w:rsidRPr="006B2F8E">
                          <w:rPr>
                            <w:rFonts w:ascii="Times New Roman" w:hAnsi="Times New Roman" w:cs="Times New Roman"/>
                            <w:sz w:val="24"/>
                            <w:szCs w:val="24"/>
                            <w:lang w:val="uk-UA"/>
                          </w:rPr>
                          <w:t>Маркетингові дослідження ринку</w:t>
                        </w:r>
                      </w:p>
                    </w:txbxContent>
                  </v:textbox>
                </v:rect>
                <v:rect id="Rectangle 17" o:spid="_x0000_s1034" style="position:absolute;left:6802;top:1955;width:3401;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E14583" w:rsidRPr="006B2F8E" w:rsidRDefault="00E14583" w:rsidP="006B2F8E">
                        <w:pPr>
                          <w:jc w:val="center"/>
                          <w:rPr>
                            <w:rFonts w:ascii="Times New Roman" w:hAnsi="Times New Roman" w:cs="Times New Roman"/>
                            <w:sz w:val="24"/>
                            <w:szCs w:val="24"/>
                            <w:lang w:val="uk-UA"/>
                          </w:rPr>
                        </w:pPr>
                        <w:r w:rsidRPr="006B2F8E">
                          <w:rPr>
                            <w:rFonts w:ascii="Times New Roman" w:hAnsi="Times New Roman" w:cs="Times New Roman"/>
                            <w:sz w:val="24"/>
                            <w:szCs w:val="24"/>
                            <w:lang w:val="uk-UA"/>
                          </w:rPr>
                          <w:t>Дослідження маркетингового потенціалу</w:t>
                        </w:r>
                      </w:p>
                    </w:txbxContent>
                  </v:textbox>
                </v:rect>
                <v:rect id="Rectangle 18" o:spid="_x0000_s1035" style="position:absolute;left:2773;top:2711;width:3496;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xxQAAANsAAAAPAAAAZHJzL2Rvd25yZXYueG1sRI9Ba8JA&#10;FITvhf6H5RV6Ed00UCnRVSRQ6CWUals8PrLPJJp9G7NPk/77bkHocZiZb5jlenStulIfGs8GnmYJ&#10;KOLS24YrA5+71+kLqCDIFlvPZOCHAqxX93dLzKwf+IOuW6lUhHDI0EAt0mVah7Imh2HmO+LoHXzv&#10;UKLsK217HCLctTpNkrl22HBcqLGjvKbytL04Awd5/h6+3i/n7rzPJ5UUxTFPC2MeH8bNApTQKP/h&#10;W/vNGkhT+PsSf4Be/QIAAP//AwBQSwECLQAUAAYACAAAACEA2+H2y+4AAACFAQAAEwAAAAAAAAAA&#10;AAAAAAAAAAAAW0NvbnRlbnRfVHlwZXNdLnhtbFBLAQItABQABgAIAAAAIQBa9CxbvwAAABUBAAAL&#10;AAAAAAAAAAAAAAAAAB8BAABfcmVscy8ucmVsc1BLAQItABQABgAIAAAAIQDf6J+xxQAAANsAAAAP&#10;AAAAAAAAAAAAAAAAAAcCAABkcnMvZG93bnJldi54bWxQSwUGAAAAAAMAAwC3AAAA+QIAAAAA&#10;">
                  <v:stroke dashstyle="dash"/>
                  <v:textbox>
                    <w:txbxContent>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попиту на банківськи послуги і продукти</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тенденцій в банківському секторі</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інноваційних технологій у наданні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кон’юнктури ринку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конкуренції на ринку банківських послуг і продуктів</w:t>
                        </w:r>
                      </w:p>
                      <w:p w:rsidR="00E14583" w:rsidRPr="005829FC" w:rsidRDefault="00E14583" w:rsidP="006B2F8E">
                        <w:pPr>
                          <w:spacing w:after="0" w:line="240"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стану на ринку банківських послуг і продуктів</w:t>
                        </w:r>
                      </w:p>
                    </w:txbxContent>
                  </v:textbox>
                </v:rect>
                <v:rect id="Rectangle 19" o:spid="_x0000_s1036" style="position:absolute;left:6849;top:2817;width:335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textbox>
                    <w:txbxContent>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аналіз конкурентоспромож-ності банкуа</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xml:space="preserve">– оцінка іміджу </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цільових аудиторій</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прогнозні дослідження вартості послуг</w:t>
                        </w:r>
                      </w:p>
                      <w:p w:rsidR="00E14583" w:rsidRPr="005829FC" w:rsidRDefault="00E14583" w:rsidP="006B2F8E">
                        <w:pPr>
                          <w:spacing w:after="0" w:line="288" w:lineRule="auto"/>
                          <w:rPr>
                            <w:rFonts w:ascii="Times New Roman" w:hAnsi="Times New Roman" w:cs="Times New Roman"/>
                            <w:sz w:val="24"/>
                            <w:szCs w:val="24"/>
                            <w:lang w:val="uk-UA"/>
                          </w:rPr>
                        </w:pPr>
                        <w:r w:rsidRPr="005829FC">
                          <w:rPr>
                            <w:rFonts w:ascii="Times New Roman" w:hAnsi="Times New Roman" w:cs="Times New Roman"/>
                            <w:sz w:val="24"/>
                            <w:szCs w:val="24"/>
                            <w:lang w:val="uk-UA"/>
                          </w:rPr>
                          <w:t>– дослідження ефективності комунікацій</w:t>
                        </w:r>
                      </w:p>
                    </w:txbxContent>
                  </v:textbox>
                </v:rect>
                <v:shapetype id="_x0000_t32" coordsize="21600,21600" o:spt="32" o:oned="t" path="m,l21600,21600e" filled="f">
                  <v:path arrowok="t" fillok="f" o:connecttype="none"/>
                  <o:lock v:ext="edit" shapetype="t"/>
                </v:shapetype>
                <v:shape id="AutoShape 20" o:spid="_x0000_s1037" type="#_x0000_t32" style="position:absolute;left:4462;top:1686;width:4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1" o:spid="_x0000_s1038" type="#_x0000_t32" style="position:absolute;left:4462;top:1686;width:11;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 o:spid="_x0000_s1039" type="#_x0000_t32" style="position:absolute;left:8470;top:1686;width:11;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6" o:spid="_x0000_s1040" type="#_x0000_t32" style="position:absolute;left:6465;top:1480;width:0;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7" o:spid="_x0000_s1041" type="#_x0000_t32" style="position:absolute;left:4473;top:2486;width:1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8" o:spid="_x0000_s1042" type="#_x0000_t32" style="position:absolute;left:8481;top:2498;width:1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Pr="006B2F8E" w:rsidRDefault="006B2F8E" w:rsidP="00582440">
      <w:pPr>
        <w:spacing w:after="0" w:line="360" w:lineRule="auto"/>
        <w:ind w:firstLine="709"/>
        <w:jc w:val="both"/>
        <w:rPr>
          <w:rFonts w:ascii="Times New Roman" w:hAnsi="Times New Roman" w:cs="Times New Roman"/>
          <w:sz w:val="28"/>
          <w:szCs w:val="28"/>
          <w:lang w:val="uk-UA"/>
        </w:rPr>
      </w:pPr>
    </w:p>
    <w:p w:rsidR="006B2F8E" w:rsidRDefault="006B2F8E" w:rsidP="00582440">
      <w:pPr>
        <w:spacing w:line="360" w:lineRule="auto"/>
        <w:ind w:firstLine="709"/>
        <w:jc w:val="both"/>
        <w:rPr>
          <w:sz w:val="28"/>
          <w:szCs w:val="28"/>
          <w:lang w:val="uk-UA"/>
        </w:rPr>
      </w:pPr>
    </w:p>
    <w:p w:rsidR="006B2F8E" w:rsidRDefault="006B2F8E" w:rsidP="00582440">
      <w:pPr>
        <w:spacing w:after="0" w:line="240" w:lineRule="auto"/>
        <w:ind w:firstLine="709"/>
        <w:jc w:val="both"/>
        <w:rPr>
          <w:sz w:val="28"/>
          <w:szCs w:val="28"/>
          <w:lang w:val="uk-UA"/>
        </w:rPr>
      </w:pPr>
    </w:p>
    <w:p w:rsidR="002450D3" w:rsidRDefault="002450D3" w:rsidP="00582440">
      <w:pPr>
        <w:autoSpaceDE w:val="0"/>
        <w:autoSpaceDN w:val="0"/>
        <w:adjustRightInd w:val="0"/>
        <w:spacing w:after="0" w:line="240" w:lineRule="auto"/>
        <w:ind w:firstLine="709"/>
        <w:jc w:val="both"/>
        <w:textAlignment w:val="center"/>
        <w:rPr>
          <w:rFonts w:ascii="Times New Roman" w:hAnsi="Times New Roman" w:cs="Times New Roman"/>
          <w:sz w:val="28"/>
          <w:szCs w:val="28"/>
          <w:lang w:val="uk-UA"/>
        </w:rPr>
      </w:pPr>
    </w:p>
    <w:p w:rsidR="002450D3" w:rsidRDefault="002450D3" w:rsidP="00582440">
      <w:pPr>
        <w:autoSpaceDE w:val="0"/>
        <w:autoSpaceDN w:val="0"/>
        <w:adjustRightInd w:val="0"/>
        <w:spacing w:after="0" w:line="240" w:lineRule="auto"/>
        <w:ind w:firstLine="709"/>
        <w:jc w:val="both"/>
        <w:textAlignment w:val="center"/>
        <w:rPr>
          <w:rFonts w:ascii="Times New Roman" w:hAnsi="Times New Roman" w:cs="Times New Roman"/>
          <w:sz w:val="28"/>
          <w:szCs w:val="28"/>
          <w:lang w:val="uk-UA"/>
        </w:rPr>
      </w:pPr>
    </w:p>
    <w:p w:rsidR="00FF01B3" w:rsidRPr="00FF01B3" w:rsidRDefault="006B2F8E" w:rsidP="00582440">
      <w:pPr>
        <w:autoSpaceDE w:val="0"/>
        <w:autoSpaceDN w:val="0"/>
        <w:adjustRightInd w:val="0"/>
        <w:spacing w:after="0" w:line="240" w:lineRule="auto"/>
        <w:ind w:firstLine="709"/>
        <w:jc w:val="center"/>
        <w:textAlignment w:val="center"/>
        <w:rPr>
          <w:rFonts w:ascii="Times New Roman" w:eastAsia="Calibri" w:hAnsi="Times New Roman" w:cs="Times New Roman"/>
          <w:color w:val="000000"/>
          <w:sz w:val="28"/>
          <w:szCs w:val="28"/>
          <w:lang w:val="uk-UA"/>
        </w:rPr>
      </w:pPr>
      <w:bookmarkStart w:id="1" w:name="_GoBack"/>
      <w:bookmarkEnd w:id="1"/>
      <w:r w:rsidRPr="006B2F8E">
        <w:rPr>
          <w:rFonts w:ascii="Times New Roman" w:hAnsi="Times New Roman" w:cs="Times New Roman"/>
          <w:sz w:val="28"/>
          <w:szCs w:val="28"/>
          <w:lang w:val="uk-UA"/>
        </w:rPr>
        <w:lastRenderedPageBreak/>
        <w:t>Рис</w:t>
      </w:r>
      <w:r w:rsidR="005C20C5">
        <w:rPr>
          <w:rFonts w:ascii="Times New Roman" w:hAnsi="Times New Roman" w:cs="Times New Roman"/>
          <w:sz w:val="28"/>
          <w:szCs w:val="28"/>
          <w:lang w:val="uk-UA"/>
        </w:rPr>
        <w:t>.</w:t>
      </w:r>
      <w:r w:rsidRPr="006B2F8E">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B2F8E">
        <w:rPr>
          <w:rFonts w:ascii="Times New Roman" w:hAnsi="Times New Roman" w:cs="Times New Roman"/>
          <w:sz w:val="28"/>
          <w:szCs w:val="28"/>
          <w:lang w:val="uk-UA"/>
        </w:rPr>
        <w:t>. Запропонован</w:t>
      </w:r>
      <w:r>
        <w:rPr>
          <w:rFonts w:ascii="Times New Roman" w:hAnsi="Times New Roman" w:cs="Times New Roman"/>
          <w:sz w:val="28"/>
          <w:szCs w:val="28"/>
          <w:lang w:val="uk-UA"/>
        </w:rPr>
        <w:t>і</w:t>
      </w:r>
      <w:r w:rsidRPr="006B2F8E">
        <w:rPr>
          <w:rFonts w:ascii="Times New Roman" w:hAnsi="Times New Roman" w:cs="Times New Roman"/>
          <w:sz w:val="28"/>
          <w:szCs w:val="28"/>
          <w:lang w:val="uk-UA"/>
        </w:rPr>
        <w:t xml:space="preserve"> </w:t>
      </w:r>
      <w:r>
        <w:rPr>
          <w:rFonts w:ascii="Times New Roman" w:hAnsi="Times New Roman" w:cs="Times New Roman"/>
          <w:sz w:val="28"/>
          <w:szCs w:val="28"/>
          <w:lang w:val="uk-UA"/>
        </w:rPr>
        <w:t>види</w:t>
      </w:r>
      <w:r w:rsidRPr="006B2F8E">
        <w:rPr>
          <w:rFonts w:ascii="Times New Roman" w:hAnsi="Times New Roman" w:cs="Times New Roman"/>
          <w:sz w:val="28"/>
          <w:szCs w:val="28"/>
          <w:lang w:val="uk-UA"/>
        </w:rPr>
        <w:t xml:space="preserve"> маркетингових досліджень для </w:t>
      </w:r>
      <w:r>
        <w:rPr>
          <w:rFonts w:ascii="Times New Roman" w:hAnsi="Times New Roman" w:cs="Times New Roman"/>
          <w:sz w:val="28"/>
          <w:szCs w:val="28"/>
          <w:lang w:val="uk-UA"/>
        </w:rPr>
        <w:t>банків</w:t>
      </w:r>
    </w:p>
    <w:p w:rsidR="00FF01B3" w:rsidRPr="00FF01B3" w:rsidRDefault="00FF01B3" w:rsidP="00582440">
      <w:pPr>
        <w:autoSpaceDE w:val="0"/>
        <w:autoSpaceDN w:val="0"/>
        <w:adjustRightInd w:val="0"/>
        <w:spacing w:after="0" w:line="360" w:lineRule="auto"/>
        <w:ind w:firstLine="709"/>
        <w:jc w:val="both"/>
        <w:textAlignment w:val="center"/>
        <w:rPr>
          <w:rFonts w:ascii="Times New Roman" w:eastAsia="Calibri" w:hAnsi="Times New Roman" w:cs="Times New Roman"/>
          <w:color w:val="000000"/>
          <w:spacing w:val="-2"/>
          <w:sz w:val="28"/>
          <w:szCs w:val="28"/>
          <w:lang w:val="uk-UA"/>
        </w:rPr>
      </w:pPr>
    </w:p>
    <w:p w:rsidR="00F059DB" w:rsidRPr="003B5C37" w:rsidRDefault="00F059DB" w:rsidP="005976C0">
      <w:pPr>
        <w:spacing w:after="0" w:line="240" w:lineRule="auto"/>
        <w:ind w:firstLine="72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pacing w:val="2"/>
          <w:sz w:val="28"/>
          <w:szCs w:val="24"/>
          <w:lang w:val="uk-UA" w:eastAsia="ru-RU"/>
        </w:rPr>
        <w:t xml:space="preserve">Функціонування </w:t>
      </w:r>
      <w:r w:rsidRPr="002B7324">
        <w:rPr>
          <w:rFonts w:ascii="Times New Roman" w:eastAsia="Times New Roman" w:hAnsi="Times New Roman" w:cs="Times New Roman"/>
          <w:sz w:val="28"/>
          <w:szCs w:val="28"/>
          <w:lang w:val="uk-UA" w:eastAsia="ar-SA"/>
        </w:rPr>
        <w:t xml:space="preserve">маркетингової інформаційної системи </w:t>
      </w:r>
      <w:r>
        <w:rPr>
          <w:rFonts w:ascii="Times New Roman" w:eastAsia="Times New Roman" w:hAnsi="Times New Roman" w:cs="Times New Roman"/>
          <w:color w:val="000000"/>
          <w:spacing w:val="2"/>
          <w:sz w:val="28"/>
          <w:szCs w:val="24"/>
          <w:lang w:val="uk-UA" w:eastAsia="ru-RU"/>
        </w:rPr>
        <w:t xml:space="preserve">дозволяє </w:t>
      </w:r>
      <w:r>
        <w:rPr>
          <w:rFonts w:ascii="Times New Roman" w:eastAsia="Times New Roman" w:hAnsi="Times New Roman" w:cs="Times New Roman"/>
          <w:color w:val="000000"/>
          <w:sz w:val="28"/>
          <w:szCs w:val="24"/>
          <w:lang w:val="uk-UA" w:eastAsia="ru-RU"/>
        </w:rPr>
        <w:t>оцінювати</w:t>
      </w:r>
      <w:r w:rsidRPr="003B5C37">
        <w:rPr>
          <w:rFonts w:ascii="Times New Roman" w:eastAsia="Times New Roman" w:hAnsi="Times New Roman" w:cs="Times New Roman"/>
          <w:color w:val="000000"/>
          <w:sz w:val="28"/>
          <w:szCs w:val="24"/>
          <w:lang w:val="uk-UA" w:eastAsia="ru-RU"/>
        </w:rPr>
        <w:t xml:space="preserve"> </w:t>
      </w:r>
      <w:r w:rsidRPr="00DD3312">
        <w:rPr>
          <w:rFonts w:ascii="Times New Roman" w:eastAsia="Times New Roman" w:hAnsi="Times New Roman" w:cs="Times New Roman"/>
          <w:sz w:val="28"/>
          <w:szCs w:val="28"/>
          <w:lang w:val="uk-UA" w:eastAsia="ar-SA"/>
        </w:rPr>
        <w:t>ризик</w:t>
      </w:r>
      <w:r>
        <w:rPr>
          <w:rFonts w:ascii="Times New Roman" w:eastAsia="Times New Roman" w:hAnsi="Times New Roman" w:cs="Times New Roman"/>
          <w:sz w:val="28"/>
          <w:szCs w:val="28"/>
          <w:lang w:val="uk-UA" w:eastAsia="ar-SA"/>
        </w:rPr>
        <w:t>и</w:t>
      </w:r>
      <w:r w:rsidRPr="00DD3312">
        <w:rPr>
          <w:rFonts w:ascii="Times New Roman" w:eastAsia="Times New Roman" w:hAnsi="Times New Roman" w:cs="Times New Roman"/>
          <w:sz w:val="28"/>
          <w:szCs w:val="28"/>
          <w:lang w:val="uk-UA" w:eastAsia="ar-SA"/>
        </w:rPr>
        <w:t xml:space="preserve"> в </w:t>
      </w:r>
      <w:r>
        <w:rPr>
          <w:rFonts w:ascii="Times New Roman" w:eastAsia="Times New Roman" w:hAnsi="Times New Roman" w:cs="Times New Roman"/>
          <w:sz w:val="28"/>
          <w:szCs w:val="28"/>
          <w:lang w:val="uk-UA" w:eastAsia="ar-SA"/>
        </w:rPr>
        <w:t>діяльності</w:t>
      </w:r>
      <w:r w:rsidRPr="003B5C37">
        <w:rPr>
          <w:rFonts w:ascii="Times New Roman" w:eastAsia="Times New Roman" w:hAnsi="Times New Roman" w:cs="Times New Roman"/>
          <w:color w:val="000000"/>
          <w:sz w:val="28"/>
          <w:szCs w:val="24"/>
          <w:lang w:val="uk-UA" w:eastAsia="ru-RU"/>
        </w:rPr>
        <w:t xml:space="preserve"> банківської системи і </w:t>
      </w:r>
      <w:r w:rsidRPr="003B5C37">
        <w:rPr>
          <w:rFonts w:ascii="Times New Roman" w:eastAsia="Times New Roman" w:hAnsi="Times New Roman" w:cs="Times New Roman"/>
          <w:color w:val="000000"/>
          <w:spacing w:val="2"/>
          <w:sz w:val="28"/>
          <w:szCs w:val="24"/>
          <w:lang w:val="uk-UA" w:eastAsia="ru-RU"/>
        </w:rPr>
        <w:t>чинники,</w:t>
      </w:r>
      <w:r w:rsidRPr="003B5C37">
        <w:rPr>
          <w:rFonts w:ascii="Times New Roman" w:eastAsia="Times New Roman" w:hAnsi="Times New Roman" w:cs="Times New Roman"/>
          <w:color w:val="000000"/>
          <w:sz w:val="28"/>
          <w:szCs w:val="24"/>
          <w:lang w:val="uk-UA" w:eastAsia="ru-RU"/>
        </w:rPr>
        <w:t xml:space="preserve"> що впливають на неї.</w:t>
      </w:r>
    </w:p>
    <w:p w:rsidR="00DD3312" w:rsidRPr="00DD3312" w:rsidRDefault="00DD3312" w:rsidP="005976C0">
      <w:pPr>
        <w:suppressAutoHyphens/>
        <w:spacing w:after="0" w:line="240" w:lineRule="auto"/>
        <w:ind w:firstLine="709"/>
        <w:jc w:val="both"/>
        <w:rPr>
          <w:rFonts w:ascii="Times New Roman" w:eastAsia="Times New Roman" w:hAnsi="Times New Roman" w:cs="Times New Roman"/>
          <w:sz w:val="28"/>
          <w:szCs w:val="28"/>
          <w:lang w:val="uk-UA" w:eastAsia="ar-SA"/>
        </w:rPr>
      </w:pPr>
      <w:r w:rsidRPr="00DD3312">
        <w:rPr>
          <w:rFonts w:ascii="Times New Roman" w:eastAsia="Times New Roman" w:hAnsi="Times New Roman" w:cs="Times New Roman"/>
          <w:sz w:val="28"/>
          <w:szCs w:val="28"/>
          <w:lang w:val="uk-UA" w:eastAsia="ar-SA"/>
        </w:rPr>
        <w:t xml:space="preserve">Для оцінки ризиків в </w:t>
      </w:r>
      <w:r>
        <w:rPr>
          <w:rFonts w:ascii="Times New Roman" w:eastAsia="Times New Roman" w:hAnsi="Times New Roman" w:cs="Times New Roman"/>
          <w:sz w:val="28"/>
          <w:szCs w:val="28"/>
          <w:lang w:val="uk-UA" w:eastAsia="ar-SA"/>
        </w:rPr>
        <w:t xml:space="preserve">діяльності банків </w:t>
      </w:r>
      <w:r w:rsidRPr="00DD3312">
        <w:rPr>
          <w:rFonts w:ascii="Times New Roman" w:eastAsia="Times New Roman" w:hAnsi="Times New Roman" w:cs="Times New Roman"/>
          <w:sz w:val="28"/>
          <w:szCs w:val="28"/>
          <w:lang w:val="uk-UA" w:eastAsia="ar-SA"/>
        </w:rPr>
        <w:t>можна виділити дві групи статистичних методів:</w:t>
      </w:r>
    </w:p>
    <w:p w:rsidR="00DD3312" w:rsidRPr="00DD3312" w:rsidRDefault="00DD3312" w:rsidP="005976C0">
      <w:pPr>
        <w:suppressAutoHyphens/>
        <w:spacing w:after="0" w:line="240" w:lineRule="auto"/>
        <w:ind w:firstLine="709"/>
        <w:jc w:val="both"/>
        <w:rPr>
          <w:rFonts w:ascii="Times New Roman" w:eastAsia="Times New Roman" w:hAnsi="Times New Roman" w:cs="Times New Roman"/>
          <w:sz w:val="28"/>
          <w:szCs w:val="28"/>
          <w:lang w:val="uk-UA" w:eastAsia="ar-SA"/>
        </w:rPr>
      </w:pPr>
      <w:r w:rsidRPr="00DD3312">
        <w:rPr>
          <w:rFonts w:ascii="Times New Roman" w:eastAsia="Times New Roman" w:hAnsi="Times New Roman" w:cs="Times New Roman"/>
          <w:sz w:val="28"/>
          <w:szCs w:val="28"/>
          <w:lang w:val="uk-UA" w:eastAsia="ar-SA"/>
        </w:rPr>
        <w:t>― кількісні ― дозволяють отримати імовірнісну оцінку ризику;</w:t>
      </w:r>
    </w:p>
    <w:p w:rsidR="00DD3312" w:rsidRPr="00DD3312" w:rsidRDefault="00DD3312" w:rsidP="005976C0">
      <w:pPr>
        <w:suppressAutoHyphens/>
        <w:spacing w:after="0" w:line="240" w:lineRule="auto"/>
        <w:ind w:firstLine="709"/>
        <w:jc w:val="both"/>
        <w:rPr>
          <w:rFonts w:ascii="Times New Roman" w:eastAsia="Times New Roman" w:hAnsi="Times New Roman" w:cs="Times New Roman"/>
          <w:sz w:val="28"/>
          <w:szCs w:val="28"/>
          <w:lang w:val="uk-UA" w:eastAsia="ar-SA"/>
        </w:rPr>
      </w:pPr>
      <w:r w:rsidRPr="00DD3312">
        <w:rPr>
          <w:rFonts w:ascii="Times New Roman" w:eastAsia="Times New Roman" w:hAnsi="Times New Roman" w:cs="Times New Roman"/>
          <w:sz w:val="28"/>
          <w:szCs w:val="28"/>
          <w:lang w:val="uk-UA" w:eastAsia="ar-SA"/>
        </w:rPr>
        <w:t>― якісні ― дозволяють згрупувати ризики за категоріями: високі, середні</w:t>
      </w:r>
      <w:r w:rsidR="00DF3228">
        <w:rPr>
          <w:rFonts w:ascii="Times New Roman" w:eastAsia="Times New Roman" w:hAnsi="Times New Roman" w:cs="Times New Roman"/>
          <w:sz w:val="28"/>
          <w:szCs w:val="28"/>
          <w:lang w:val="uk-UA" w:eastAsia="ar-SA"/>
        </w:rPr>
        <w:t>,</w:t>
      </w:r>
      <w:r w:rsidRPr="00DD3312">
        <w:rPr>
          <w:rFonts w:ascii="Times New Roman" w:eastAsia="Times New Roman" w:hAnsi="Times New Roman" w:cs="Times New Roman"/>
          <w:sz w:val="28"/>
          <w:szCs w:val="28"/>
          <w:lang w:val="uk-UA" w:eastAsia="ar-SA"/>
        </w:rPr>
        <w:t xml:space="preserve"> низькі.</w:t>
      </w:r>
    </w:p>
    <w:p w:rsidR="00DD3312" w:rsidRPr="00DD3312" w:rsidRDefault="00DD3312" w:rsidP="005976C0">
      <w:pPr>
        <w:suppressAutoHyphens/>
        <w:spacing w:after="0" w:line="240" w:lineRule="auto"/>
        <w:ind w:firstLine="709"/>
        <w:jc w:val="both"/>
        <w:rPr>
          <w:rFonts w:ascii="Times New Roman" w:eastAsia="Times New Roman" w:hAnsi="Times New Roman" w:cs="Times New Roman"/>
          <w:sz w:val="28"/>
          <w:szCs w:val="28"/>
          <w:lang w:val="uk-UA" w:eastAsia="ar-SA"/>
        </w:rPr>
      </w:pPr>
      <w:r w:rsidRPr="00DD3312">
        <w:rPr>
          <w:rFonts w:ascii="Times New Roman" w:eastAsia="Times New Roman" w:hAnsi="Times New Roman" w:cs="Times New Roman"/>
          <w:sz w:val="28"/>
          <w:szCs w:val="28"/>
          <w:lang w:val="uk-UA" w:eastAsia="ar-SA"/>
        </w:rPr>
        <w:t xml:space="preserve">У табл. </w:t>
      </w:r>
      <w:r>
        <w:rPr>
          <w:rFonts w:ascii="Times New Roman" w:eastAsia="Times New Roman" w:hAnsi="Times New Roman" w:cs="Times New Roman"/>
          <w:sz w:val="28"/>
          <w:szCs w:val="28"/>
          <w:lang w:val="uk-UA" w:eastAsia="ar-SA"/>
        </w:rPr>
        <w:t>1</w:t>
      </w:r>
      <w:r w:rsidRPr="00DD3312">
        <w:rPr>
          <w:rFonts w:ascii="Times New Roman" w:eastAsia="Times New Roman" w:hAnsi="Times New Roman" w:cs="Times New Roman"/>
          <w:sz w:val="28"/>
          <w:szCs w:val="28"/>
          <w:lang w:val="uk-UA" w:eastAsia="ar-SA"/>
        </w:rPr>
        <w:t xml:space="preserve"> представлено кількісні методи, що можуть бути використані при оцінці ризиків в маркетингу </w:t>
      </w:r>
      <w:r>
        <w:rPr>
          <w:rFonts w:ascii="Times New Roman" w:eastAsia="Times New Roman" w:hAnsi="Times New Roman" w:cs="Times New Roman"/>
          <w:sz w:val="28"/>
          <w:szCs w:val="28"/>
          <w:lang w:val="uk-UA" w:eastAsia="ar-SA"/>
        </w:rPr>
        <w:t>банків</w:t>
      </w:r>
      <w:r w:rsidRPr="00DD3312">
        <w:rPr>
          <w:rFonts w:ascii="Times New Roman" w:eastAsia="Times New Roman" w:hAnsi="Times New Roman" w:cs="Times New Roman"/>
          <w:sz w:val="28"/>
          <w:szCs w:val="28"/>
          <w:lang w:val="uk-UA" w:eastAsia="ar-SA"/>
        </w:rPr>
        <w:t>.</w:t>
      </w:r>
    </w:p>
    <w:p w:rsidR="00DD3312" w:rsidRPr="00DD3312" w:rsidRDefault="00DD3312" w:rsidP="00582440">
      <w:pPr>
        <w:suppressAutoHyphens/>
        <w:spacing w:after="0" w:line="240" w:lineRule="auto"/>
        <w:ind w:firstLine="720"/>
        <w:jc w:val="right"/>
        <w:rPr>
          <w:rFonts w:ascii="Times New Roman" w:eastAsia="Times New Roman" w:hAnsi="Times New Roman" w:cs="Times New Roman"/>
          <w:b/>
          <w:sz w:val="28"/>
          <w:szCs w:val="28"/>
          <w:lang w:val="uk-UA" w:eastAsia="ar-SA"/>
        </w:rPr>
      </w:pPr>
      <w:r w:rsidRPr="00DD3312">
        <w:rPr>
          <w:rFonts w:ascii="Times New Roman" w:eastAsia="Times New Roman" w:hAnsi="Times New Roman" w:cs="Times New Roman"/>
          <w:sz w:val="28"/>
          <w:szCs w:val="28"/>
          <w:lang w:val="uk-UA" w:eastAsia="ar-SA"/>
        </w:rPr>
        <w:t>Таблиця 1</w:t>
      </w:r>
    </w:p>
    <w:p w:rsidR="00DD3312" w:rsidRPr="00DD3312" w:rsidRDefault="00DD3312" w:rsidP="00582440">
      <w:pPr>
        <w:suppressAutoHyphens/>
        <w:spacing w:after="0" w:line="240" w:lineRule="auto"/>
        <w:jc w:val="center"/>
        <w:rPr>
          <w:rFonts w:ascii="Times New Roman" w:eastAsia="Times New Roman" w:hAnsi="Times New Roman" w:cs="Times New Roman"/>
          <w:sz w:val="24"/>
          <w:szCs w:val="24"/>
          <w:lang w:val="uk-UA" w:eastAsia="ar-SA"/>
        </w:rPr>
      </w:pPr>
      <w:r w:rsidRPr="00DD3312">
        <w:rPr>
          <w:rFonts w:ascii="Times New Roman" w:eastAsia="Times New Roman" w:hAnsi="Times New Roman" w:cs="Times New Roman"/>
          <w:sz w:val="28"/>
          <w:szCs w:val="28"/>
          <w:lang w:val="uk-UA" w:eastAsia="ar-SA"/>
        </w:rPr>
        <w:t>Кількісні методи оцінки ризиків в маркетингу</w:t>
      </w:r>
      <w:r>
        <w:rPr>
          <w:rFonts w:ascii="Times New Roman" w:eastAsia="Times New Roman" w:hAnsi="Times New Roman" w:cs="Times New Roman"/>
          <w:sz w:val="28"/>
          <w:szCs w:val="28"/>
          <w:lang w:val="uk-UA" w:eastAsia="ar-SA"/>
        </w:rPr>
        <w:t xml:space="preserve"> банків</w:t>
      </w:r>
      <w:r w:rsidR="005976C0">
        <w:rPr>
          <w:rFonts w:ascii="Times New Roman" w:eastAsia="Times New Roman" w:hAnsi="Times New Roman" w:cs="Times New Roman"/>
          <w:sz w:val="28"/>
          <w:szCs w:val="28"/>
          <w:lang w:val="uk-UA" w:eastAsia="ar-SA"/>
        </w:rPr>
        <w:t xml:space="preserve"> [14–</w:t>
      </w:r>
      <w:r w:rsidR="00E14583">
        <w:rPr>
          <w:rFonts w:ascii="Times New Roman" w:eastAsia="Times New Roman" w:hAnsi="Times New Roman" w:cs="Times New Roman"/>
          <w:sz w:val="28"/>
          <w:szCs w:val="28"/>
          <w:lang w:val="uk-UA" w:eastAsia="ar-SA"/>
        </w:rPr>
        <w:t>16]</w:t>
      </w:r>
    </w:p>
    <w:tbl>
      <w:tblPr>
        <w:tblW w:w="5000" w:type="pct"/>
        <w:tblLook w:val="0000" w:firstRow="0" w:lastRow="0" w:firstColumn="0" w:lastColumn="0" w:noHBand="0" w:noVBand="0"/>
      </w:tblPr>
      <w:tblGrid>
        <w:gridCol w:w="1981"/>
        <w:gridCol w:w="3967"/>
        <w:gridCol w:w="3396"/>
      </w:tblGrid>
      <w:tr w:rsidR="00DD3312" w:rsidRPr="005829FC" w:rsidTr="00DD3312">
        <w:tc>
          <w:tcPr>
            <w:tcW w:w="1060"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center"/>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Метод оцінки ризику</w:t>
            </w:r>
          </w:p>
        </w:tc>
        <w:tc>
          <w:tcPr>
            <w:tcW w:w="2123"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center"/>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Показники, які можна оцінити за допомогою методу</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DD3312" w:rsidRPr="005829FC" w:rsidRDefault="00DD3312" w:rsidP="00582440">
            <w:pPr>
              <w:suppressAutoHyphens/>
              <w:spacing w:after="0" w:line="240" w:lineRule="auto"/>
              <w:jc w:val="center"/>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Оцінка ризику</w:t>
            </w:r>
          </w:p>
        </w:tc>
      </w:tr>
      <w:tr w:rsidR="00DD3312" w:rsidRPr="004A1D62" w:rsidTr="00DD3312">
        <w:tc>
          <w:tcPr>
            <w:tcW w:w="1060"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1. Побудова довірчого інтервалу для генерального середнього</w:t>
            </w:r>
          </w:p>
        </w:tc>
        <w:tc>
          <w:tcPr>
            <w:tcW w:w="2123"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а) оцінка середніх витрат покупців банківських послуг у генеральній сукупності;</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б) оцінка генерального середнього споживання банківських послуг;</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в) оцінка генерального середнього відношення покупців до послуги за обраною шкалою.</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 xml:space="preserve">Довірчий інтервал будується з певним обраним рівнем надійності </w:t>
            </w:r>
            <w:r w:rsidRPr="005829FC">
              <w:rPr>
                <w:rFonts w:ascii="Times New Roman" w:eastAsia="Times New Roman" w:hAnsi="Times New Roman" w:cs="Times New Roman"/>
                <w:position w:val="-3"/>
                <w:sz w:val="24"/>
                <w:szCs w:val="24"/>
                <w:lang w:val="uk-UA" w:eastAsia="ar-SA"/>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filled="t">
                  <v:fill color2="black"/>
                  <v:imagedata r:id="rId5" o:title=""/>
                </v:shape>
                <o:OLEObject Type="Embed" ProgID="Equation.3" ShapeID="_x0000_i1025" DrawAspect="Content" ObjectID="_1624957302" r:id="rId6"/>
              </w:object>
            </w:r>
            <w:r w:rsidRPr="005829FC">
              <w:rPr>
                <w:rFonts w:ascii="Times New Roman" w:eastAsia="Times New Roman" w:hAnsi="Times New Roman" w:cs="Times New Roman"/>
                <w:sz w:val="24"/>
                <w:szCs w:val="24"/>
                <w:lang w:val="uk-UA" w:eastAsia="ar-SA"/>
              </w:rPr>
              <w:t xml:space="preserve"> — 90%, 95%, 99%.</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 xml:space="preserve">Ймовірність того, що дійсне генеральне середнє опиниться за межами довірчого інтервалу знаходиться як </w:t>
            </w:r>
            <w:r w:rsidRPr="005829FC">
              <w:rPr>
                <w:rFonts w:ascii="Times New Roman" w:eastAsia="Times New Roman" w:hAnsi="Times New Roman" w:cs="Times New Roman"/>
                <w:position w:val="-6"/>
                <w:sz w:val="24"/>
                <w:szCs w:val="24"/>
                <w:lang w:val="uk-UA" w:eastAsia="ar-SA"/>
              </w:rPr>
              <w:object w:dxaOrig="920" w:dyaOrig="320">
                <v:shape id="_x0000_i1026" type="#_x0000_t75" style="width:45.75pt;height:15.75pt" o:ole="" filled="t">
                  <v:fill color2="black"/>
                  <v:imagedata r:id="rId7" o:title=""/>
                </v:shape>
                <o:OLEObject Type="Embed" ProgID="Equation.3" ShapeID="_x0000_i1026" DrawAspect="Content" ObjectID="_1624957303" r:id="rId8"/>
              </w:object>
            </w:r>
            <w:r w:rsidRPr="005829FC">
              <w:rPr>
                <w:rFonts w:ascii="Times New Roman" w:eastAsia="Times New Roman" w:hAnsi="Times New Roman" w:cs="Times New Roman"/>
                <w:sz w:val="24"/>
                <w:szCs w:val="24"/>
                <w:lang w:val="uk-UA" w:eastAsia="ar-SA"/>
              </w:rPr>
              <w:t>.</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 xml:space="preserve">Оскільки інтервал двосторонній і симетричний, то ризик, що дійсне генеральне середнє буде праворуч або ліворуч від отриманого інтервалу має ймовірність </w:t>
            </w:r>
            <w:r w:rsidRPr="005829FC">
              <w:rPr>
                <w:rFonts w:ascii="Times New Roman" w:eastAsia="Times New Roman" w:hAnsi="Times New Roman" w:cs="Times New Roman"/>
                <w:position w:val="-3"/>
                <w:sz w:val="24"/>
                <w:szCs w:val="24"/>
                <w:lang w:val="uk-UA" w:eastAsia="ar-SA"/>
              </w:rPr>
              <w:object w:dxaOrig="499" w:dyaOrig="279">
                <v:shape id="_x0000_i1027" type="#_x0000_t75" style="width:24pt;height:14.25pt" o:ole="" filled="t">
                  <v:fill color2="black"/>
                  <v:imagedata r:id="rId9" o:title=""/>
                </v:shape>
                <o:OLEObject Type="Embed" ProgID="Equation.3" ShapeID="_x0000_i1027" DrawAspect="Content" ObjectID="_1624957304" r:id="rId10"/>
              </w:object>
            </w:r>
            <w:r w:rsidRPr="005829FC">
              <w:rPr>
                <w:rFonts w:ascii="Times New Roman" w:eastAsia="Times New Roman" w:hAnsi="Times New Roman" w:cs="Times New Roman"/>
                <w:sz w:val="24"/>
                <w:szCs w:val="24"/>
                <w:lang w:val="uk-UA" w:eastAsia="ar-SA"/>
              </w:rPr>
              <w:t>.</w:t>
            </w:r>
          </w:p>
        </w:tc>
      </w:tr>
      <w:tr w:rsidR="00DD3312" w:rsidRPr="005829FC" w:rsidTr="00DD3312">
        <w:tc>
          <w:tcPr>
            <w:tcW w:w="1060"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2. Побудова довірчого інтервалу для частки ознаки у генеральній сукупності</w:t>
            </w:r>
          </w:p>
        </w:tc>
        <w:tc>
          <w:tcPr>
            <w:tcW w:w="2123"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а) оцінка частки споживачів у генеральній сукупності, які віддають перевагу банківській послузі;</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б) оцінка частки клієнтів, які є лояльними до послуги;</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в) оцінка рейтингу реклами;</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в) оцінка частки аудиторії, що бачили рекламне повідомлення.</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Довірчий інтервал для частки ознаки в генеральній сукупності будується за обраним рівнем надійності</w:t>
            </w:r>
            <w:r w:rsidRPr="005829FC">
              <w:rPr>
                <w:rFonts w:ascii="Times New Roman" w:eastAsia="Times New Roman" w:hAnsi="Times New Roman" w:cs="Times New Roman"/>
                <w:position w:val="-3"/>
                <w:sz w:val="24"/>
                <w:szCs w:val="24"/>
                <w:lang w:val="uk-UA" w:eastAsia="ar-SA"/>
              </w:rPr>
              <w:object w:dxaOrig="200" w:dyaOrig="260">
                <v:shape id="_x0000_i1028" type="#_x0000_t75" style="width:9pt;height:12.75pt" o:ole="" filled="t">
                  <v:fill color2="black"/>
                  <v:imagedata r:id="rId5" o:title=""/>
                </v:shape>
                <o:OLEObject Type="Embed" ProgID="Equation.3" ShapeID="_x0000_i1028" DrawAspect="Content" ObjectID="_1624957305" r:id="rId11"/>
              </w:object>
            </w:r>
            <w:r w:rsidRPr="005829FC">
              <w:rPr>
                <w:rFonts w:ascii="Times New Roman" w:eastAsia="Times New Roman" w:hAnsi="Times New Roman" w:cs="Times New Roman"/>
                <w:sz w:val="24"/>
                <w:szCs w:val="24"/>
                <w:lang w:val="uk-UA" w:eastAsia="ar-SA"/>
              </w:rPr>
              <w:t xml:space="preserve"> — 90%, 95%, 99%.</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 xml:space="preserve">Ймовірність того, що оцінка опиниться за межами довірчого інтервалу знаходиться як </w:t>
            </w:r>
            <w:r w:rsidRPr="005829FC">
              <w:rPr>
                <w:rFonts w:ascii="Times New Roman" w:eastAsia="Times New Roman" w:hAnsi="Times New Roman" w:cs="Times New Roman"/>
                <w:position w:val="-6"/>
                <w:sz w:val="24"/>
                <w:szCs w:val="24"/>
                <w:lang w:val="uk-UA" w:eastAsia="ar-SA"/>
              </w:rPr>
              <w:object w:dxaOrig="920" w:dyaOrig="320">
                <v:shape id="_x0000_i1029" type="#_x0000_t75" style="width:45.75pt;height:15.75pt" o:ole="" filled="t">
                  <v:fill color2="black"/>
                  <v:imagedata r:id="rId7" o:title=""/>
                </v:shape>
                <o:OLEObject Type="Embed" ProgID="Equation.3" ShapeID="_x0000_i1029" DrawAspect="Content" ObjectID="_1624957306" r:id="rId12"/>
              </w:object>
            </w:r>
            <w:r w:rsidRPr="005829FC">
              <w:rPr>
                <w:rFonts w:ascii="Times New Roman" w:eastAsia="Times New Roman" w:hAnsi="Times New Roman" w:cs="Times New Roman"/>
                <w:sz w:val="24"/>
                <w:szCs w:val="24"/>
                <w:lang w:val="uk-UA" w:eastAsia="ar-SA"/>
              </w:rPr>
              <w:t>.</w:t>
            </w:r>
          </w:p>
        </w:tc>
      </w:tr>
      <w:tr w:rsidR="00DD3312" w:rsidRPr="005829FC" w:rsidTr="00DD3312">
        <w:tc>
          <w:tcPr>
            <w:tcW w:w="1060"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3. Побудова довірчого інтервалу прогнозу певної маркетингової змінної</w:t>
            </w:r>
          </w:p>
        </w:tc>
        <w:tc>
          <w:tcPr>
            <w:tcW w:w="2123"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а) Прогнозування обсягів продажу послуги в залежності від одного чи кількох маркетингових чинників (ціни, доходу покупців, рівня рекламного впливу та ін.);</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б) прогнозування обсягів продажу за трендовими моделями (в залежності від часу);</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lastRenderedPageBreak/>
              <w:t>в) прогнозування вартості послуги в залежності від одного чи кількох факторів</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lastRenderedPageBreak/>
              <w:t>Довірчий інтервал для прогнозу залежної змінної будується за обраним рівнем надійності</w:t>
            </w:r>
            <w:r w:rsidRPr="005829FC">
              <w:rPr>
                <w:rFonts w:ascii="Times New Roman" w:eastAsia="Times New Roman" w:hAnsi="Times New Roman" w:cs="Times New Roman"/>
                <w:position w:val="-3"/>
                <w:sz w:val="24"/>
                <w:szCs w:val="24"/>
                <w:lang w:val="uk-UA" w:eastAsia="ar-SA"/>
              </w:rPr>
              <w:object w:dxaOrig="200" w:dyaOrig="260">
                <v:shape id="_x0000_i1030" type="#_x0000_t75" style="width:9pt;height:12.75pt" o:ole="" filled="t">
                  <v:fill color2="black"/>
                  <v:imagedata r:id="rId5" o:title=""/>
                </v:shape>
                <o:OLEObject Type="Embed" ProgID="Equation.3" ShapeID="_x0000_i1030" DrawAspect="Content" ObjectID="_1624957307" r:id="rId13"/>
              </w:object>
            </w:r>
            <w:r w:rsidRPr="005829FC">
              <w:rPr>
                <w:rFonts w:ascii="Times New Roman" w:eastAsia="Times New Roman" w:hAnsi="Times New Roman" w:cs="Times New Roman"/>
                <w:sz w:val="24"/>
                <w:szCs w:val="24"/>
                <w:lang w:val="uk-UA" w:eastAsia="ar-SA"/>
              </w:rPr>
              <w:t xml:space="preserve"> — 90%, 95%, 99%.</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p>
        </w:tc>
      </w:tr>
      <w:tr w:rsidR="00DD3312" w:rsidRPr="005829FC" w:rsidTr="00DD3312">
        <w:tc>
          <w:tcPr>
            <w:tcW w:w="1060"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lastRenderedPageBreak/>
              <w:t>4. Знаходження обсягу вибірки</w:t>
            </w:r>
          </w:p>
        </w:tc>
        <w:tc>
          <w:tcPr>
            <w:tcW w:w="2123" w:type="pct"/>
            <w:tcBorders>
              <w:top w:val="single" w:sz="4" w:space="0" w:color="000000"/>
              <w:left w:val="single" w:sz="4" w:space="0" w:color="000000"/>
              <w:bottom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а) Знаходження обсягу вибірки для оцінки генерального середнього;</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б) знаходження обсягу вибірки для оцінки частки ознаки в генеральній сукупності.</w:t>
            </w:r>
          </w:p>
        </w:tc>
        <w:tc>
          <w:tcPr>
            <w:tcW w:w="1817" w:type="pct"/>
            <w:tcBorders>
              <w:top w:val="single" w:sz="4" w:space="0" w:color="000000"/>
              <w:left w:val="single" w:sz="4" w:space="0" w:color="000000"/>
              <w:bottom w:val="single" w:sz="4" w:space="0" w:color="000000"/>
              <w:right w:val="single" w:sz="4" w:space="0" w:color="000000"/>
            </w:tcBorders>
            <w:shd w:val="clear" w:color="auto" w:fill="auto"/>
          </w:tcPr>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Обсяг вибірки розраховується за обраним рівнем надійності</w:t>
            </w:r>
            <w:r w:rsidRPr="005829FC">
              <w:rPr>
                <w:rFonts w:ascii="Times New Roman" w:eastAsia="Times New Roman" w:hAnsi="Times New Roman" w:cs="Times New Roman"/>
                <w:position w:val="-3"/>
                <w:sz w:val="24"/>
                <w:szCs w:val="24"/>
                <w:lang w:val="uk-UA" w:eastAsia="ar-SA"/>
              </w:rPr>
              <w:object w:dxaOrig="200" w:dyaOrig="260">
                <v:shape id="_x0000_i1031" type="#_x0000_t75" style="width:9pt;height:12.75pt" o:ole="" filled="t">
                  <v:fill color2="black"/>
                  <v:imagedata r:id="rId5" o:title=""/>
                </v:shape>
                <o:OLEObject Type="Embed" ProgID="Equation.3" ShapeID="_x0000_i1031" DrawAspect="Content" ObjectID="_1624957308" r:id="rId14"/>
              </w:object>
            </w:r>
            <w:r w:rsidRPr="005829FC">
              <w:rPr>
                <w:rFonts w:ascii="Times New Roman" w:eastAsia="Times New Roman" w:hAnsi="Times New Roman" w:cs="Times New Roman"/>
                <w:sz w:val="24"/>
                <w:szCs w:val="24"/>
                <w:lang w:val="uk-UA" w:eastAsia="ar-SA"/>
              </w:rPr>
              <w:t xml:space="preserve"> — 90%, 95%, 99%. Також задається рівень граничної похибки </w:t>
            </w:r>
            <w:r w:rsidRPr="005829FC">
              <w:rPr>
                <w:rFonts w:ascii="Times New Roman" w:eastAsia="Times New Roman" w:hAnsi="Times New Roman" w:cs="Times New Roman"/>
                <w:position w:val="-3"/>
                <w:sz w:val="24"/>
                <w:szCs w:val="24"/>
                <w:lang w:val="uk-UA" w:eastAsia="ar-SA"/>
              </w:rPr>
              <w:object w:dxaOrig="220" w:dyaOrig="260">
                <v:shape id="_x0000_i1032" type="#_x0000_t75" style="width:11.25pt;height:12.75pt" o:ole="" filled="t">
                  <v:fill color2="black"/>
                  <v:imagedata r:id="rId15" o:title=""/>
                </v:shape>
                <o:OLEObject Type="Embed" ProgID="Equation.3" ShapeID="_x0000_i1032" DrawAspect="Content" ObjectID="_1624957309" r:id="rId16"/>
              </w:object>
            </w:r>
            <w:r w:rsidRPr="005829FC">
              <w:rPr>
                <w:rFonts w:ascii="Times New Roman" w:eastAsia="Times New Roman" w:hAnsi="Times New Roman" w:cs="Times New Roman"/>
                <w:sz w:val="24"/>
                <w:szCs w:val="24"/>
                <w:lang w:val="uk-UA" w:eastAsia="ar-SA"/>
              </w:rPr>
              <w:t>.</w:t>
            </w:r>
          </w:p>
          <w:p w:rsidR="00DD3312" w:rsidRPr="005829FC" w:rsidRDefault="00DD3312" w:rsidP="00582440">
            <w:pPr>
              <w:suppressAutoHyphens/>
              <w:spacing w:after="0" w:line="240" w:lineRule="auto"/>
              <w:jc w:val="both"/>
              <w:rPr>
                <w:rFonts w:ascii="Times New Roman" w:eastAsia="Times New Roman" w:hAnsi="Times New Roman" w:cs="Times New Roman"/>
                <w:sz w:val="24"/>
                <w:szCs w:val="24"/>
                <w:lang w:val="uk-UA" w:eastAsia="ar-SA"/>
              </w:rPr>
            </w:pPr>
            <w:r w:rsidRPr="005829FC">
              <w:rPr>
                <w:rFonts w:ascii="Times New Roman" w:eastAsia="Times New Roman" w:hAnsi="Times New Roman" w:cs="Times New Roman"/>
                <w:sz w:val="24"/>
                <w:szCs w:val="24"/>
                <w:lang w:val="uk-UA" w:eastAsia="ar-SA"/>
              </w:rPr>
              <w:t xml:space="preserve">Ймовірність того, що гранична похибка перевищить </w:t>
            </w:r>
            <w:r w:rsidRPr="005829FC">
              <w:rPr>
                <w:rFonts w:ascii="Times New Roman" w:eastAsia="Times New Roman" w:hAnsi="Times New Roman" w:cs="Times New Roman"/>
                <w:position w:val="-3"/>
                <w:sz w:val="24"/>
                <w:szCs w:val="24"/>
                <w:lang w:val="uk-UA" w:eastAsia="ar-SA"/>
              </w:rPr>
              <w:object w:dxaOrig="220" w:dyaOrig="260">
                <v:shape id="_x0000_i1033" type="#_x0000_t75" style="width:11.25pt;height:12.75pt" o:ole="" filled="t">
                  <v:fill color2="black"/>
                  <v:imagedata r:id="rId15" o:title=""/>
                </v:shape>
                <o:OLEObject Type="Embed" ProgID="Equation.3" ShapeID="_x0000_i1033" DrawAspect="Content" ObjectID="_1624957310" r:id="rId17"/>
              </w:object>
            </w:r>
            <w:r w:rsidRPr="005829FC">
              <w:rPr>
                <w:rFonts w:ascii="Times New Roman" w:eastAsia="Times New Roman" w:hAnsi="Times New Roman" w:cs="Times New Roman"/>
                <w:sz w:val="24"/>
                <w:szCs w:val="24"/>
                <w:lang w:val="uk-UA" w:eastAsia="ar-SA"/>
              </w:rPr>
              <w:t xml:space="preserve"> визначається як </w:t>
            </w:r>
            <w:r w:rsidRPr="005829FC">
              <w:rPr>
                <w:rFonts w:ascii="Times New Roman" w:eastAsia="Times New Roman" w:hAnsi="Times New Roman" w:cs="Times New Roman"/>
                <w:position w:val="-6"/>
                <w:sz w:val="24"/>
                <w:szCs w:val="24"/>
                <w:lang w:val="uk-UA" w:eastAsia="ar-SA"/>
              </w:rPr>
              <w:object w:dxaOrig="920" w:dyaOrig="320">
                <v:shape id="_x0000_i1034" type="#_x0000_t75" style="width:45.75pt;height:15.75pt" o:ole="" filled="t">
                  <v:fill color2="black"/>
                  <v:imagedata r:id="rId7" o:title=""/>
                </v:shape>
                <o:OLEObject Type="Embed" ProgID="Equation.3" ShapeID="_x0000_i1034" DrawAspect="Content" ObjectID="_1624957311" r:id="rId18"/>
              </w:object>
            </w:r>
            <w:r w:rsidRPr="005829FC">
              <w:rPr>
                <w:rFonts w:ascii="Times New Roman" w:eastAsia="Times New Roman" w:hAnsi="Times New Roman" w:cs="Times New Roman"/>
                <w:sz w:val="24"/>
                <w:szCs w:val="24"/>
                <w:lang w:val="uk-UA" w:eastAsia="ar-SA"/>
              </w:rPr>
              <w:t>.</w:t>
            </w:r>
          </w:p>
        </w:tc>
      </w:tr>
    </w:tbl>
    <w:p w:rsidR="003B5C37" w:rsidRPr="00DF3228" w:rsidRDefault="003B5C37" w:rsidP="00582440">
      <w:pPr>
        <w:widowControl w:val="0"/>
        <w:spacing w:after="0" w:line="360" w:lineRule="auto"/>
        <w:ind w:firstLine="709"/>
        <w:jc w:val="both"/>
        <w:rPr>
          <w:rFonts w:ascii="Times New Roman" w:hAnsi="Times New Roman" w:cs="Times New Roman"/>
          <w:color w:val="000000"/>
          <w:sz w:val="24"/>
          <w:szCs w:val="24"/>
          <w:lang w:val="uk-UA"/>
        </w:rPr>
      </w:pPr>
    </w:p>
    <w:p w:rsidR="00C82CA6" w:rsidRPr="00C82CA6" w:rsidRDefault="00C82CA6" w:rsidP="00AE6EFF">
      <w:pPr>
        <w:spacing w:after="0" w:line="240" w:lineRule="auto"/>
        <w:ind w:firstLine="709"/>
        <w:jc w:val="both"/>
        <w:rPr>
          <w:rFonts w:ascii="Times New Roman" w:hAnsi="Times New Roman" w:cs="Times New Roman"/>
          <w:sz w:val="28"/>
          <w:szCs w:val="28"/>
          <w:lang w:val="uk-UA"/>
        </w:rPr>
      </w:pPr>
      <w:r w:rsidRPr="00C82CA6">
        <w:rPr>
          <w:rFonts w:ascii="Times New Roman" w:hAnsi="Times New Roman" w:cs="Times New Roman"/>
          <w:sz w:val="28"/>
          <w:szCs w:val="28"/>
          <w:lang w:val="uk-UA"/>
        </w:rPr>
        <w:t>Актуальними для дослідження та прогнозування економічних показників залишаються традиційні статистичні моделі. Дискусійними є питання щодо кількості параметрів моделі, за якими досягається найбільша точність прогнозів [</w:t>
      </w:r>
      <w:r w:rsidR="003017CC">
        <w:rPr>
          <w:rFonts w:ascii="Times New Roman" w:hAnsi="Times New Roman" w:cs="Times New Roman"/>
          <w:sz w:val="28"/>
          <w:szCs w:val="28"/>
          <w:lang w:val="uk-UA"/>
        </w:rPr>
        <w:t>17</w:t>
      </w:r>
      <w:r w:rsidRPr="00C82CA6">
        <w:rPr>
          <w:rFonts w:ascii="Times New Roman" w:hAnsi="Times New Roman" w:cs="Times New Roman"/>
          <w:sz w:val="28"/>
          <w:szCs w:val="28"/>
          <w:lang w:val="uk-UA"/>
        </w:rPr>
        <w:t>]. Доведено [1</w:t>
      </w:r>
      <w:r w:rsidR="003017CC">
        <w:rPr>
          <w:rFonts w:ascii="Times New Roman" w:hAnsi="Times New Roman" w:cs="Times New Roman"/>
          <w:sz w:val="28"/>
          <w:szCs w:val="28"/>
          <w:lang w:val="uk-UA"/>
        </w:rPr>
        <w:t>8</w:t>
      </w:r>
      <w:r w:rsidRPr="00C82CA6">
        <w:rPr>
          <w:rFonts w:ascii="Times New Roman" w:hAnsi="Times New Roman" w:cs="Times New Roman"/>
          <w:sz w:val="28"/>
          <w:szCs w:val="28"/>
          <w:lang w:val="uk-UA"/>
        </w:rPr>
        <w:t xml:space="preserve">], що використання економетричних моделей з великою кількістю змінних, є ефективним для отримання складних прогнозів, наприклад прогнозу інфляції. Для прогнозування попиту також актуальним є Баєсовський підхід. </w:t>
      </w:r>
    </w:p>
    <w:p w:rsidR="00C82CA6" w:rsidRPr="00C82CA6" w:rsidRDefault="00C82CA6" w:rsidP="00AE6EFF">
      <w:pPr>
        <w:spacing w:after="0" w:line="240" w:lineRule="auto"/>
        <w:ind w:firstLine="709"/>
        <w:jc w:val="both"/>
        <w:rPr>
          <w:rFonts w:ascii="Times New Roman" w:hAnsi="Times New Roman" w:cs="Times New Roman"/>
          <w:sz w:val="28"/>
          <w:szCs w:val="28"/>
          <w:lang w:val="uk-UA"/>
        </w:rPr>
      </w:pPr>
      <w:r w:rsidRPr="00C82CA6">
        <w:rPr>
          <w:rFonts w:ascii="Times New Roman" w:hAnsi="Times New Roman" w:cs="Times New Roman"/>
          <w:sz w:val="28"/>
          <w:szCs w:val="28"/>
          <w:lang w:val="uk-UA"/>
        </w:rPr>
        <w:t>Крім традиційних статистичних та Баєсівських підходів поширеними є генетичні методи та методи нейронних мереж. Так, двоступеневий метод класифікації, який базується на генетичному методі, пропонується використовувати для прогнозування банкрутства [1</w:t>
      </w:r>
      <w:r w:rsidR="003017CC">
        <w:rPr>
          <w:rFonts w:ascii="Times New Roman" w:hAnsi="Times New Roman" w:cs="Times New Roman"/>
          <w:sz w:val="28"/>
          <w:szCs w:val="28"/>
          <w:lang w:val="uk-UA"/>
        </w:rPr>
        <w:t>9</w:t>
      </w:r>
      <w:r w:rsidRPr="00C82CA6">
        <w:rPr>
          <w:rFonts w:ascii="Times New Roman" w:hAnsi="Times New Roman" w:cs="Times New Roman"/>
          <w:sz w:val="28"/>
          <w:szCs w:val="28"/>
          <w:lang w:val="uk-UA"/>
        </w:rPr>
        <w:t>], а в сукупності з нейронними мережами він використовується для прогнозування попиту в сфері послуг [</w:t>
      </w:r>
      <w:r w:rsidR="003017CC">
        <w:rPr>
          <w:rFonts w:ascii="Times New Roman" w:hAnsi="Times New Roman" w:cs="Times New Roman"/>
          <w:sz w:val="28"/>
          <w:szCs w:val="28"/>
          <w:lang w:val="uk-UA"/>
        </w:rPr>
        <w:t>20</w:t>
      </w:r>
      <w:r w:rsidRPr="00C82CA6">
        <w:rPr>
          <w:rFonts w:ascii="Times New Roman" w:hAnsi="Times New Roman" w:cs="Times New Roman"/>
          <w:sz w:val="28"/>
          <w:szCs w:val="28"/>
          <w:lang w:val="uk-UA"/>
        </w:rPr>
        <w:t>]. Поєднання нейронних мереж та гребеневої регресії є ефективним для короткострокових прогнозів змін ціни [</w:t>
      </w:r>
      <w:r w:rsidR="003017CC">
        <w:rPr>
          <w:rFonts w:ascii="Times New Roman" w:hAnsi="Times New Roman" w:cs="Times New Roman"/>
          <w:sz w:val="28"/>
          <w:szCs w:val="28"/>
          <w:lang w:val="uk-UA"/>
        </w:rPr>
        <w:t>21</w:t>
      </w:r>
      <w:r w:rsidRPr="00C82CA6">
        <w:rPr>
          <w:rFonts w:ascii="Times New Roman" w:hAnsi="Times New Roman" w:cs="Times New Roman"/>
          <w:sz w:val="28"/>
          <w:szCs w:val="28"/>
          <w:lang w:val="uk-UA"/>
        </w:rPr>
        <w:t>]. Багатоцільовий підхід з використанням різних методів прогнозування є ефективним для отримання прогнозів валютних курсів. Дослідження [</w:t>
      </w:r>
      <w:r w:rsidR="003017CC">
        <w:rPr>
          <w:rFonts w:ascii="Times New Roman" w:hAnsi="Times New Roman" w:cs="Times New Roman"/>
          <w:sz w:val="28"/>
          <w:szCs w:val="28"/>
          <w:lang w:val="uk-UA"/>
        </w:rPr>
        <w:t>22</w:t>
      </w:r>
      <w:r w:rsidRPr="00C82CA6">
        <w:rPr>
          <w:rFonts w:ascii="Times New Roman" w:hAnsi="Times New Roman" w:cs="Times New Roman"/>
          <w:sz w:val="28"/>
          <w:szCs w:val="28"/>
          <w:lang w:val="uk-UA"/>
        </w:rPr>
        <w:t>] розвиває генетичний алгоритм, заснований на нечіткій нейронній мережі (GFNN), що дозволяє сформулювати базу знань нечітких правил виводу, які можуть виміряти якісний ефект на фондовому ринку.</w:t>
      </w:r>
    </w:p>
    <w:p w:rsidR="005427E9" w:rsidRPr="00C82CA6" w:rsidRDefault="00C82CA6" w:rsidP="00AE6EFF">
      <w:pPr>
        <w:spacing w:after="0" w:line="240" w:lineRule="auto"/>
        <w:ind w:firstLine="709"/>
        <w:jc w:val="both"/>
        <w:rPr>
          <w:sz w:val="28"/>
          <w:szCs w:val="28"/>
          <w:lang w:val="uk-UA"/>
        </w:rPr>
      </w:pPr>
      <w:r w:rsidRPr="00C82CA6">
        <w:rPr>
          <w:rFonts w:ascii="Times New Roman" w:hAnsi="Times New Roman" w:cs="Times New Roman"/>
          <w:sz w:val="28"/>
          <w:szCs w:val="28"/>
          <w:lang w:val="uk-UA"/>
        </w:rPr>
        <w:t xml:space="preserve">Особливо слід відмітити дослідження, що висвітлюють проблеми прогнозування за умов невизначеності. Так, використовують підходи щодо отримання нечіткої регресійній моделі для оцінки функціональних відносин між залежними і незалежними змінними в нечіткому середовищі. До такого середовища, безумовно, відноситься </w:t>
      </w:r>
      <w:r w:rsidR="005C20C5">
        <w:rPr>
          <w:rFonts w:ascii="Times New Roman" w:hAnsi="Times New Roman" w:cs="Times New Roman"/>
          <w:sz w:val="28"/>
          <w:szCs w:val="28"/>
          <w:lang w:val="uk-UA"/>
        </w:rPr>
        <w:t>банківське середовище</w:t>
      </w:r>
      <w:r w:rsidRPr="00C82CA6">
        <w:rPr>
          <w:rFonts w:ascii="Times New Roman" w:hAnsi="Times New Roman" w:cs="Times New Roman"/>
          <w:sz w:val="28"/>
          <w:szCs w:val="28"/>
          <w:lang w:val="uk-UA"/>
        </w:rPr>
        <w:t xml:space="preserve"> як об</w:t>
      </w:r>
      <w:r w:rsidRPr="00C82CA6">
        <w:rPr>
          <w:rFonts w:ascii="Times New Roman" w:hAnsi="Times New Roman" w:cs="Times New Roman"/>
          <w:sz w:val="28"/>
          <w:szCs w:val="28"/>
        </w:rPr>
        <w:t>’є</w:t>
      </w:r>
      <w:r w:rsidRPr="00C82CA6">
        <w:rPr>
          <w:rFonts w:ascii="Times New Roman" w:hAnsi="Times New Roman" w:cs="Times New Roman"/>
          <w:sz w:val="28"/>
          <w:szCs w:val="28"/>
          <w:lang w:val="uk-UA"/>
        </w:rPr>
        <w:t>кт дослідження, що потребує розробки ефективної системи управління маркетинговою інформацією.</w:t>
      </w:r>
    </w:p>
    <w:p w:rsidR="00120942" w:rsidRPr="00B43A0C" w:rsidRDefault="005A1D8C" w:rsidP="00AE6EFF">
      <w:pPr>
        <w:widowControl w:val="0"/>
        <w:spacing w:after="0" w:line="240" w:lineRule="auto"/>
        <w:ind w:firstLine="709"/>
        <w:jc w:val="both"/>
        <w:rPr>
          <w:rFonts w:ascii="Times New Roman" w:hAnsi="Times New Roman" w:cs="Times New Roman"/>
          <w:sz w:val="28"/>
          <w:szCs w:val="28"/>
          <w:lang w:val="uk-UA"/>
        </w:rPr>
      </w:pPr>
      <w:r w:rsidRPr="00120942">
        <w:rPr>
          <w:rStyle w:val="a4"/>
          <w:rFonts w:ascii="Times New Roman" w:hAnsi="Times New Roman" w:cs="Times New Roman"/>
          <w:color w:val="121517"/>
          <w:sz w:val="28"/>
          <w:szCs w:val="28"/>
          <w:lang w:val="uk-UA"/>
        </w:rPr>
        <w:t>Висновки і пропозиції</w:t>
      </w:r>
      <w:r w:rsidR="009004DA" w:rsidRPr="00120942">
        <w:rPr>
          <w:rStyle w:val="a4"/>
          <w:rFonts w:ascii="Times New Roman" w:hAnsi="Times New Roman" w:cs="Times New Roman"/>
          <w:color w:val="121517"/>
          <w:sz w:val="28"/>
          <w:szCs w:val="28"/>
          <w:lang w:val="uk-UA"/>
        </w:rPr>
        <w:t xml:space="preserve">. </w:t>
      </w:r>
      <w:r w:rsidR="00120942" w:rsidRPr="00120942">
        <w:rPr>
          <w:rStyle w:val="a4"/>
          <w:rFonts w:ascii="Times New Roman" w:hAnsi="Times New Roman" w:cs="Times New Roman"/>
          <w:b w:val="0"/>
          <w:color w:val="121517"/>
          <w:sz w:val="28"/>
          <w:szCs w:val="28"/>
          <w:lang w:val="uk-UA"/>
        </w:rPr>
        <w:t>В статті констатовано, що</w:t>
      </w:r>
      <w:r w:rsidR="00120942" w:rsidRPr="00120942">
        <w:rPr>
          <w:rFonts w:ascii="Times New Roman" w:hAnsi="Times New Roman" w:cs="Times New Roman"/>
          <w:b/>
          <w:sz w:val="28"/>
          <w:szCs w:val="28"/>
          <w:lang w:val="uk-UA"/>
        </w:rPr>
        <w:t xml:space="preserve"> </w:t>
      </w:r>
      <w:r w:rsidR="00120942" w:rsidRPr="00120942">
        <w:rPr>
          <w:rFonts w:ascii="Times New Roman" w:hAnsi="Times New Roman" w:cs="Times New Roman"/>
          <w:sz w:val="28"/>
          <w:szCs w:val="28"/>
          <w:lang w:val="uk-UA"/>
        </w:rPr>
        <w:t>клієнтоорієнтованість</w:t>
      </w:r>
      <w:r w:rsidR="00120942" w:rsidRPr="00434F13">
        <w:rPr>
          <w:rFonts w:ascii="Times New Roman" w:hAnsi="Times New Roman"/>
          <w:sz w:val="28"/>
          <w:szCs w:val="28"/>
          <w:lang w:val="uk-UA"/>
        </w:rPr>
        <w:t xml:space="preserve"> </w:t>
      </w:r>
      <w:r w:rsidR="00120942">
        <w:rPr>
          <w:rFonts w:ascii="Times New Roman" w:hAnsi="Times New Roman"/>
          <w:sz w:val="28"/>
          <w:szCs w:val="28"/>
          <w:lang w:val="uk-UA"/>
        </w:rPr>
        <w:t xml:space="preserve">в банках </w:t>
      </w:r>
      <w:r w:rsidR="00120942" w:rsidRPr="00434F13">
        <w:rPr>
          <w:rFonts w:ascii="Times New Roman" w:hAnsi="Times New Roman"/>
          <w:sz w:val="28"/>
          <w:szCs w:val="28"/>
          <w:lang w:val="uk-UA"/>
        </w:rPr>
        <w:t xml:space="preserve">потребує </w:t>
      </w:r>
      <w:r w:rsidR="00120942">
        <w:rPr>
          <w:rFonts w:ascii="Times New Roman" w:hAnsi="Times New Roman"/>
          <w:sz w:val="28"/>
          <w:szCs w:val="28"/>
          <w:lang w:val="uk-UA"/>
        </w:rPr>
        <w:t>ідентифікації</w:t>
      </w:r>
      <w:r w:rsidR="00120942" w:rsidRPr="00434F13">
        <w:rPr>
          <w:rFonts w:ascii="Times New Roman" w:hAnsi="Times New Roman"/>
          <w:sz w:val="28"/>
          <w:szCs w:val="28"/>
          <w:lang w:val="uk-UA"/>
        </w:rPr>
        <w:t xml:space="preserve"> цільових сегментів ринку</w:t>
      </w:r>
      <w:r w:rsidR="00120942">
        <w:rPr>
          <w:rFonts w:ascii="Times New Roman" w:hAnsi="Times New Roman"/>
          <w:sz w:val="28"/>
          <w:szCs w:val="28"/>
          <w:lang w:val="uk-UA"/>
        </w:rPr>
        <w:t>,</w:t>
      </w:r>
      <w:r w:rsidR="00120942" w:rsidRPr="00434F13">
        <w:rPr>
          <w:rFonts w:ascii="Times New Roman" w:hAnsi="Times New Roman"/>
          <w:sz w:val="28"/>
          <w:szCs w:val="28"/>
          <w:lang w:val="uk-UA"/>
        </w:rPr>
        <w:t xml:space="preserve"> вивчення попиту клієнтів </w:t>
      </w:r>
      <w:r w:rsidR="00120942">
        <w:rPr>
          <w:rFonts w:ascii="Times New Roman" w:hAnsi="Times New Roman"/>
          <w:sz w:val="28"/>
          <w:szCs w:val="28"/>
          <w:lang w:val="uk-UA"/>
        </w:rPr>
        <w:t>на</w:t>
      </w:r>
      <w:r w:rsidR="00120942" w:rsidRPr="00434F13">
        <w:rPr>
          <w:rFonts w:ascii="Times New Roman" w:hAnsi="Times New Roman"/>
          <w:sz w:val="28"/>
          <w:szCs w:val="28"/>
          <w:lang w:val="uk-UA"/>
        </w:rPr>
        <w:t xml:space="preserve"> послуг</w:t>
      </w:r>
      <w:r w:rsidR="00120942">
        <w:rPr>
          <w:rFonts w:ascii="Times New Roman" w:hAnsi="Times New Roman"/>
          <w:sz w:val="28"/>
          <w:szCs w:val="28"/>
          <w:lang w:val="uk-UA"/>
        </w:rPr>
        <w:t>и</w:t>
      </w:r>
      <w:r w:rsidR="00120942" w:rsidRPr="00434F13">
        <w:rPr>
          <w:rFonts w:ascii="Times New Roman" w:hAnsi="Times New Roman"/>
          <w:sz w:val="28"/>
          <w:szCs w:val="28"/>
          <w:lang w:val="uk-UA"/>
        </w:rPr>
        <w:t>,</w:t>
      </w:r>
      <w:r w:rsidR="00120942" w:rsidRPr="00434F13">
        <w:rPr>
          <w:rFonts w:ascii="Times New Roman" w:hAnsi="Times New Roman" w:cs="Times New Roman"/>
          <w:sz w:val="28"/>
          <w:szCs w:val="28"/>
          <w:lang w:val="uk-UA"/>
        </w:rPr>
        <w:t xml:space="preserve"> залучення </w:t>
      </w:r>
      <w:r w:rsidR="00120942">
        <w:rPr>
          <w:rFonts w:ascii="Times New Roman" w:hAnsi="Times New Roman" w:cs="Times New Roman"/>
          <w:sz w:val="28"/>
          <w:szCs w:val="28"/>
          <w:lang w:val="uk-UA"/>
        </w:rPr>
        <w:t>нової клієнтури</w:t>
      </w:r>
      <w:r w:rsidR="00120942" w:rsidRPr="00434F13">
        <w:rPr>
          <w:rFonts w:ascii="Times New Roman" w:hAnsi="Times New Roman" w:cs="Times New Roman"/>
          <w:sz w:val="28"/>
          <w:szCs w:val="28"/>
          <w:lang w:val="uk-UA"/>
        </w:rPr>
        <w:t>.</w:t>
      </w:r>
      <w:r w:rsidR="00120942">
        <w:rPr>
          <w:rFonts w:ascii="Times New Roman" w:hAnsi="Times New Roman" w:cs="Times New Roman"/>
          <w:sz w:val="28"/>
          <w:szCs w:val="28"/>
          <w:lang w:val="uk-UA"/>
        </w:rPr>
        <w:t xml:space="preserve"> Високий рівень клієнтоорієнтованості забезпечується цінною маркетинговою інформацією і раціональною організацією маркетингових інформаційних систем. </w:t>
      </w:r>
      <w:r w:rsidR="00720F69">
        <w:rPr>
          <w:rFonts w:ascii="Times New Roman" w:hAnsi="Times New Roman" w:cs="Times New Roman"/>
          <w:sz w:val="28"/>
          <w:szCs w:val="28"/>
          <w:lang w:val="uk-UA"/>
        </w:rPr>
        <w:t xml:space="preserve"> </w:t>
      </w:r>
      <w:r w:rsidR="00120942" w:rsidRPr="00720F69">
        <w:rPr>
          <w:rFonts w:ascii="Times New Roman" w:hAnsi="Times New Roman" w:cs="Times New Roman"/>
          <w:sz w:val="28"/>
          <w:szCs w:val="28"/>
          <w:lang w:val="uk-UA"/>
        </w:rPr>
        <w:t xml:space="preserve">Дана характеристика класичної організації маркетингових інформаційних систем, яка складається з чотирьох наступних підсистем: 1) внутрішньої звітності; 2) збору зовнішньої маркетингової інформації; 3) </w:t>
      </w:r>
      <w:r w:rsidR="00120942" w:rsidRPr="00720F69">
        <w:rPr>
          <w:rFonts w:ascii="Times New Roman" w:hAnsi="Times New Roman" w:cs="Times New Roman"/>
          <w:sz w:val="28"/>
          <w:szCs w:val="28"/>
          <w:lang w:val="uk-UA"/>
        </w:rPr>
        <w:lastRenderedPageBreak/>
        <w:t xml:space="preserve">маркетингових досліджень; 4) аналізу маркетингової інформації. </w:t>
      </w:r>
      <w:r w:rsidR="00120942" w:rsidRPr="00B43A0C">
        <w:rPr>
          <w:rFonts w:ascii="Times New Roman" w:hAnsi="Times New Roman" w:cs="Times New Roman"/>
          <w:sz w:val="28"/>
          <w:szCs w:val="28"/>
          <w:lang w:val="uk-UA"/>
        </w:rPr>
        <w:t>Для підвищення рівня клієнтоорієнтованості запропонована нова схема маркетингової інформаційної системи банку, яка складається з чотирьох наступних підсистем: 1) моніторингу; 2) оцінювання ризиків; 3) маркетингових досліджень; 4) прогнозування.</w:t>
      </w:r>
    </w:p>
    <w:p w:rsidR="00120942" w:rsidRPr="00120942" w:rsidRDefault="00120942" w:rsidP="00AE6EFF">
      <w:pPr>
        <w:autoSpaceDE w:val="0"/>
        <w:autoSpaceDN w:val="0"/>
        <w:adjustRightInd w:val="0"/>
        <w:spacing w:after="0" w:line="240" w:lineRule="auto"/>
        <w:ind w:firstLine="709"/>
        <w:jc w:val="both"/>
        <w:textAlignment w:val="center"/>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 xml:space="preserve">Виділено завдання </w:t>
      </w:r>
      <w:r w:rsidRPr="00FF01B3">
        <w:rPr>
          <w:rFonts w:ascii="Times New Roman" w:eastAsia="Calibri" w:hAnsi="Times New Roman" w:cs="Times New Roman"/>
          <w:color w:val="000000"/>
          <w:sz w:val="28"/>
          <w:szCs w:val="28"/>
          <w:lang w:val="uk-UA"/>
        </w:rPr>
        <w:t xml:space="preserve">маркетингової інформаційної системи </w:t>
      </w:r>
      <w:r>
        <w:rPr>
          <w:rFonts w:ascii="Times New Roman" w:eastAsia="Calibri" w:hAnsi="Times New Roman" w:cs="Times New Roman"/>
          <w:color w:val="000000"/>
          <w:sz w:val="28"/>
          <w:szCs w:val="28"/>
          <w:lang w:val="uk-UA"/>
        </w:rPr>
        <w:t>банківської установи та напрямки збору цінної маркетингової інформації</w:t>
      </w:r>
      <w:r>
        <w:rPr>
          <w:rFonts w:ascii="Times New Roman" w:eastAsia="Times New Roman" w:hAnsi="Times New Roman" w:cs="Times New Roman"/>
          <w:bCs/>
          <w:iCs/>
          <w:color w:val="000000"/>
          <w:sz w:val="28"/>
          <w:lang w:val="uk-UA" w:eastAsia="ru-RU"/>
        </w:rPr>
        <w:t xml:space="preserve">. </w:t>
      </w:r>
      <w:r>
        <w:rPr>
          <w:rFonts w:ascii="Times New Roman" w:eastAsia="Calibri" w:hAnsi="Times New Roman" w:cs="Times New Roman"/>
          <w:color w:val="000000"/>
          <w:sz w:val="28"/>
          <w:szCs w:val="28"/>
          <w:lang w:val="uk-UA"/>
        </w:rPr>
        <w:t xml:space="preserve">Запропоновано види маркетингових досліджень, які доцільно проводити банківським установам. </w:t>
      </w:r>
      <w:r w:rsidRPr="00DD3312">
        <w:rPr>
          <w:rFonts w:ascii="Times New Roman" w:eastAsia="Times New Roman" w:hAnsi="Times New Roman" w:cs="Times New Roman"/>
          <w:sz w:val="28"/>
          <w:szCs w:val="28"/>
          <w:lang w:val="uk-UA" w:eastAsia="ar-SA"/>
        </w:rPr>
        <w:t xml:space="preserve">Для оцінки ризиків в </w:t>
      </w:r>
      <w:r>
        <w:rPr>
          <w:rFonts w:ascii="Times New Roman" w:eastAsia="Times New Roman" w:hAnsi="Times New Roman" w:cs="Times New Roman"/>
          <w:sz w:val="28"/>
          <w:szCs w:val="28"/>
          <w:lang w:val="uk-UA" w:eastAsia="ar-SA"/>
        </w:rPr>
        <w:t>діяльності банків виділено</w:t>
      </w:r>
      <w:r w:rsidRPr="00DD3312">
        <w:rPr>
          <w:rFonts w:ascii="Times New Roman" w:eastAsia="Times New Roman" w:hAnsi="Times New Roman" w:cs="Times New Roman"/>
          <w:sz w:val="28"/>
          <w:szCs w:val="28"/>
          <w:lang w:val="uk-UA" w:eastAsia="ar-SA"/>
        </w:rPr>
        <w:t xml:space="preserve"> дві групи статистичних методів:</w:t>
      </w:r>
      <w:r>
        <w:rPr>
          <w:rFonts w:ascii="Times New Roman" w:eastAsia="Times New Roman" w:hAnsi="Times New Roman" w:cs="Times New Roman"/>
          <w:sz w:val="28"/>
          <w:szCs w:val="28"/>
          <w:lang w:val="uk-UA" w:eastAsia="ar-SA"/>
        </w:rPr>
        <w:t xml:space="preserve"> </w:t>
      </w:r>
      <w:r w:rsidRPr="00DD3312">
        <w:rPr>
          <w:rFonts w:ascii="Times New Roman" w:eastAsia="Times New Roman" w:hAnsi="Times New Roman" w:cs="Times New Roman"/>
          <w:sz w:val="28"/>
          <w:szCs w:val="28"/>
          <w:lang w:val="uk-UA" w:eastAsia="ar-SA"/>
        </w:rPr>
        <w:t>кількісні ― дозволяють отримати імовірнісну оцінку ризику;</w:t>
      </w:r>
      <w:r>
        <w:rPr>
          <w:rFonts w:ascii="Times New Roman" w:eastAsia="Times New Roman" w:hAnsi="Times New Roman" w:cs="Times New Roman"/>
          <w:sz w:val="28"/>
          <w:szCs w:val="28"/>
          <w:lang w:val="uk-UA" w:eastAsia="ar-SA"/>
        </w:rPr>
        <w:t xml:space="preserve"> </w:t>
      </w:r>
      <w:r w:rsidRPr="00DD3312">
        <w:rPr>
          <w:rFonts w:ascii="Times New Roman" w:eastAsia="Times New Roman" w:hAnsi="Times New Roman" w:cs="Times New Roman"/>
          <w:sz w:val="28"/>
          <w:szCs w:val="28"/>
          <w:lang w:val="uk-UA" w:eastAsia="ar-SA"/>
        </w:rPr>
        <w:t xml:space="preserve"> якісні ― дозволяють згрупувати ризики за категоріями: високі, середні</w:t>
      </w:r>
      <w:r>
        <w:rPr>
          <w:rFonts w:ascii="Times New Roman" w:eastAsia="Times New Roman" w:hAnsi="Times New Roman" w:cs="Times New Roman"/>
          <w:sz w:val="28"/>
          <w:szCs w:val="28"/>
          <w:lang w:val="uk-UA" w:eastAsia="ar-SA"/>
        </w:rPr>
        <w:t>,</w:t>
      </w:r>
      <w:r w:rsidRPr="00DD3312">
        <w:rPr>
          <w:rFonts w:ascii="Times New Roman" w:eastAsia="Times New Roman" w:hAnsi="Times New Roman" w:cs="Times New Roman"/>
          <w:sz w:val="28"/>
          <w:szCs w:val="28"/>
          <w:lang w:val="uk-UA" w:eastAsia="ar-SA"/>
        </w:rPr>
        <w:t xml:space="preserve"> низькі.</w:t>
      </w:r>
      <w:r>
        <w:rPr>
          <w:rFonts w:ascii="Times New Roman" w:eastAsia="Times New Roman" w:hAnsi="Times New Roman" w:cs="Times New Roman"/>
          <w:sz w:val="28"/>
          <w:szCs w:val="28"/>
          <w:lang w:val="uk-UA" w:eastAsia="ar-SA"/>
        </w:rPr>
        <w:t xml:space="preserve"> Описано</w:t>
      </w:r>
      <w:r w:rsidRPr="00DD3312">
        <w:rPr>
          <w:rFonts w:ascii="Times New Roman" w:eastAsia="Times New Roman" w:hAnsi="Times New Roman" w:cs="Times New Roman"/>
          <w:sz w:val="28"/>
          <w:szCs w:val="28"/>
          <w:lang w:val="uk-UA" w:eastAsia="ar-SA"/>
        </w:rPr>
        <w:t xml:space="preserve"> методи, що можуть бути використані при оцінці </w:t>
      </w:r>
      <w:r w:rsidRPr="00120942">
        <w:rPr>
          <w:rFonts w:ascii="Times New Roman" w:eastAsia="Times New Roman" w:hAnsi="Times New Roman" w:cs="Times New Roman"/>
          <w:sz w:val="28"/>
          <w:szCs w:val="28"/>
          <w:lang w:val="uk-UA" w:eastAsia="ar-SA"/>
        </w:rPr>
        <w:t>ризиків в маркетингу банків.</w:t>
      </w:r>
      <w:r w:rsidRPr="00120942">
        <w:rPr>
          <w:rFonts w:ascii="Times New Roman" w:hAnsi="Times New Roman" w:cs="Times New Roman"/>
          <w:sz w:val="24"/>
          <w:szCs w:val="24"/>
          <w:lang w:val="uk-UA"/>
        </w:rPr>
        <w:t xml:space="preserve"> </w:t>
      </w:r>
    </w:p>
    <w:p w:rsidR="00AC544E" w:rsidRPr="00120942" w:rsidRDefault="00AC544E" w:rsidP="00AE6EFF">
      <w:pPr>
        <w:spacing w:after="0" w:line="240" w:lineRule="auto"/>
        <w:ind w:firstLine="709"/>
        <w:jc w:val="both"/>
        <w:outlineLvl w:val="1"/>
        <w:rPr>
          <w:rFonts w:ascii="Times New Roman" w:eastAsia="Times New Roman" w:hAnsi="Times New Roman" w:cs="Times New Roman"/>
          <w:sz w:val="28"/>
          <w:szCs w:val="28"/>
          <w:lang w:val="uk-UA" w:eastAsia="ru-RU"/>
        </w:rPr>
      </w:pPr>
      <w:r w:rsidRPr="00120942">
        <w:rPr>
          <w:rFonts w:ascii="Times New Roman" w:eastAsia="Times New Roman" w:hAnsi="Times New Roman" w:cs="Times New Roman"/>
          <w:sz w:val="28"/>
          <w:szCs w:val="28"/>
          <w:lang w:val="uk-UA" w:eastAsia="ru-RU"/>
        </w:rPr>
        <w:t xml:space="preserve">Подальші дослідження будуть спрямовані на вивчення </w:t>
      </w:r>
      <w:r w:rsidR="00120942" w:rsidRPr="00120942">
        <w:rPr>
          <w:rFonts w:ascii="Times New Roman" w:eastAsia="Times New Roman" w:hAnsi="Times New Roman" w:cs="Times New Roman"/>
          <w:sz w:val="28"/>
          <w:szCs w:val="28"/>
          <w:lang w:val="uk-UA" w:eastAsia="ru-RU"/>
        </w:rPr>
        <w:t>конкретних методів оцінки підвищення клієнтоорієнтованості банківських установ</w:t>
      </w:r>
      <w:r w:rsidRPr="00120942">
        <w:rPr>
          <w:rFonts w:ascii="Times New Roman" w:eastAsia="Times New Roman" w:hAnsi="Times New Roman" w:cs="Times New Roman"/>
          <w:sz w:val="28"/>
          <w:szCs w:val="28"/>
          <w:lang w:val="uk-UA" w:eastAsia="ru-RU"/>
        </w:rPr>
        <w:t>.</w:t>
      </w:r>
    </w:p>
    <w:p w:rsidR="005829FC" w:rsidRDefault="005829FC" w:rsidP="00582440">
      <w:pPr>
        <w:pStyle w:val="a3"/>
        <w:shd w:val="clear" w:color="auto" w:fill="FFFFFF"/>
        <w:spacing w:before="0" w:beforeAutospacing="0" w:after="0" w:afterAutospacing="0"/>
        <w:jc w:val="center"/>
        <w:rPr>
          <w:rStyle w:val="a4"/>
          <w:color w:val="000000"/>
          <w:sz w:val="28"/>
          <w:szCs w:val="28"/>
          <w:lang w:val="uk-UA"/>
        </w:rPr>
      </w:pPr>
    </w:p>
    <w:p w:rsidR="008B409A" w:rsidRPr="00AE6EFF" w:rsidRDefault="008B409A" w:rsidP="00AE6EFF">
      <w:pPr>
        <w:pStyle w:val="a3"/>
        <w:shd w:val="clear" w:color="auto" w:fill="FFFFFF"/>
        <w:spacing w:before="0" w:beforeAutospacing="0" w:after="0" w:afterAutospacing="0"/>
        <w:jc w:val="center"/>
        <w:rPr>
          <w:rStyle w:val="a4"/>
          <w:color w:val="000000"/>
          <w:sz w:val="28"/>
          <w:szCs w:val="28"/>
          <w:lang w:val="uk-UA"/>
        </w:rPr>
      </w:pPr>
      <w:r w:rsidRPr="00AE6EFF">
        <w:rPr>
          <w:rStyle w:val="a4"/>
          <w:color w:val="000000"/>
          <w:sz w:val="28"/>
          <w:szCs w:val="28"/>
          <w:lang w:val="uk-UA"/>
        </w:rPr>
        <w:t>БІБЛІОГРАФІЧНИЙ СПИСОК:</w:t>
      </w:r>
    </w:p>
    <w:p w:rsidR="00AC544E" w:rsidRPr="00AE6EFF" w:rsidRDefault="00AC544E" w:rsidP="00AE6EFF">
      <w:pPr>
        <w:pStyle w:val="a3"/>
        <w:shd w:val="clear" w:color="auto" w:fill="FFFFFF"/>
        <w:spacing w:before="0" w:beforeAutospacing="0" w:after="0" w:afterAutospacing="0"/>
        <w:jc w:val="both"/>
        <w:rPr>
          <w:color w:val="000000"/>
          <w:sz w:val="28"/>
          <w:szCs w:val="28"/>
          <w:lang w:val="uk-UA"/>
        </w:rPr>
      </w:pPr>
    </w:p>
    <w:p w:rsidR="00BE2AD8" w:rsidRPr="00AE6EFF" w:rsidRDefault="00BE2AD8" w:rsidP="00AE6EFF">
      <w:pPr>
        <w:spacing w:after="0" w:line="240" w:lineRule="auto"/>
        <w:ind w:firstLine="709"/>
        <w:contextualSpacing/>
        <w:jc w:val="both"/>
        <w:rPr>
          <w:rFonts w:ascii="Times New Roman" w:eastAsia="Calibri" w:hAnsi="Times New Roman" w:cs="Times New Roman"/>
          <w:color w:val="222222"/>
          <w:sz w:val="28"/>
          <w:szCs w:val="28"/>
          <w:shd w:val="clear" w:color="auto" w:fill="FFFFFF"/>
          <w:lang w:val="uk-UA"/>
        </w:rPr>
      </w:pPr>
      <w:r w:rsidRPr="00AE6EFF">
        <w:rPr>
          <w:rFonts w:ascii="Times New Roman" w:eastAsia="Calibri" w:hAnsi="Times New Roman" w:cs="Times New Roman"/>
          <w:sz w:val="28"/>
          <w:szCs w:val="28"/>
          <w:lang w:val="uk-UA" w:eastAsia="ru-RU"/>
        </w:rPr>
        <w:t xml:space="preserve">1. Окландер М.А., Романенко </w:t>
      </w:r>
      <w:r w:rsidRPr="00AE6EFF">
        <w:rPr>
          <w:rFonts w:ascii="Times New Roman" w:eastAsia="Calibri" w:hAnsi="Times New Roman" w:cs="Times New Roman"/>
          <w:sz w:val="28"/>
          <w:szCs w:val="28"/>
          <w:lang w:val="en-US" w:eastAsia="ru-RU"/>
        </w:rPr>
        <w:t>O</w:t>
      </w:r>
      <w:r w:rsidRPr="00AE6EFF">
        <w:rPr>
          <w:rFonts w:ascii="Times New Roman" w:eastAsia="Calibri" w:hAnsi="Times New Roman" w:cs="Times New Roman"/>
          <w:sz w:val="28"/>
          <w:szCs w:val="28"/>
          <w:lang w:val="uk-UA" w:eastAsia="ru-RU"/>
        </w:rPr>
        <w:t>.</w:t>
      </w:r>
      <w:r w:rsidRPr="00AE6EFF">
        <w:rPr>
          <w:rFonts w:ascii="Times New Roman" w:eastAsia="Calibri" w:hAnsi="Times New Roman" w:cs="Times New Roman"/>
          <w:sz w:val="28"/>
          <w:szCs w:val="28"/>
          <w:lang w:val="en-US" w:eastAsia="ru-RU"/>
        </w:rPr>
        <w:t>O</w:t>
      </w:r>
      <w:r w:rsidRPr="00AE6EFF">
        <w:rPr>
          <w:rFonts w:ascii="Times New Roman" w:eastAsia="Calibri" w:hAnsi="Times New Roman" w:cs="Times New Roman"/>
          <w:sz w:val="28"/>
          <w:szCs w:val="28"/>
          <w:lang w:val="uk-UA" w:eastAsia="ru-RU"/>
        </w:rPr>
        <w:t xml:space="preserve">. Специфічні відмінності цифрового маркетингу від Інтернет-маркетингу. </w:t>
      </w:r>
      <w:r w:rsidRPr="00AE6EFF">
        <w:rPr>
          <w:rFonts w:ascii="Times New Roman" w:eastAsia="Calibri" w:hAnsi="Times New Roman" w:cs="Times New Roman"/>
          <w:i/>
          <w:sz w:val="28"/>
          <w:szCs w:val="28"/>
          <w:lang w:val="uk-UA" w:eastAsia="ru-RU"/>
        </w:rPr>
        <w:t>Економічний вісник Національного технічного університету України «Київський політехнічний інститут»</w:t>
      </w:r>
      <w:r w:rsidRPr="00AE6EFF">
        <w:rPr>
          <w:rFonts w:ascii="Times New Roman" w:eastAsia="Calibri" w:hAnsi="Times New Roman" w:cs="Times New Roman"/>
          <w:sz w:val="28"/>
          <w:szCs w:val="28"/>
          <w:lang w:val="uk-UA" w:eastAsia="ru-RU"/>
        </w:rPr>
        <w:t>. 2015 (12). С. 362</w:t>
      </w:r>
      <w:r w:rsidRPr="00AE6EFF">
        <w:rPr>
          <w:rFonts w:ascii="Times New Roman" w:eastAsia="Calibri" w:hAnsi="Times New Roman" w:cs="Times New Roman"/>
          <w:color w:val="222222"/>
          <w:sz w:val="28"/>
          <w:szCs w:val="28"/>
          <w:shd w:val="clear" w:color="auto" w:fill="FFFFFF"/>
          <w:lang w:val="uk-UA"/>
        </w:rPr>
        <w:t>–</w:t>
      </w:r>
      <w:r w:rsidRPr="00AE6EFF">
        <w:rPr>
          <w:rFonts w:ascii="Times New Roman" w:eastAsia="Calibri" w:hAnsi="Times New Roman" w:cs="Times New Roman"/>
          <w:sz w:val="28"/>
          <w:szCs w:val="28"/>
          <w:lang w:val="uk-UA" w:eastAsia="ru-RU"/>
        </w:rPr>
        <w:t>371.</w:t>
      </w:r>
    </w:p>
    <w:p w:rsidR="00BE2AD8" w:rsidRPr="00AE6EFF" w:rsidRDefault="00BE2AD8" w:rsidP="00AE6EFF">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E6EFF">
        <w:rPr>
          <w:rFonts w:ascii="Times New Roman" w:eastAsia="Times New Roman" w:hAnsi="Times New Roman" w:cs="Times New Roman"/>
          <w:sz w:val="28"/>
          <w:szCs w:val="28"/>
          <w:shd w:val="clear" w:color="auto" w:fill="FFFFFF"/>
          <w:lang w:val="uk-UA" w:eastAsia="ru-RU"/>
        </w:rPr>
        <w:t xml:space="preserve">2. Цифровий маркетинг – модель маркетингу ХХІ сторіччя / Т.О. Окландер </w:t>
      </w:r>
      <w:r w:rsidRPr="00AE6EFF">
        <w:rPr>
          <w:rFonts w:ascii="Times New Roman" w:hAnsi="Times New Roman" w:cs="Times New Roman"/>
          <w:color w:val="222222"/>
          <w:sz w:val="28"/>
          <w:szCs w:val="28"/>
          <w:shd w:val="clear" w:color="auto" w:fill="FFFFFF"/>
          <w:lang w:val="uk-UA"/>
        </w:rPr>
        <w:t xml:space="preserve">та ін. ; </w:t>
      </w:r>
      <w:r w:rsidRPr="00AE6EFF">
        <w:rPr>
          <w:rFonts w:ascii="Times New Roman" w:eastAsia="Times New Roman" w:hAnsi="Times New Roman" w:cs="Times New Roman"/>
          <w:sz w:val="28"/>
          <w:szCs w:val="28"/>
          <w:shd w:val="clear" w:color="auto" w:fill="FFFFFF"/>
          <w:lang w:val="uk-UA" w:eastAsia="ru-RU"/>
        </w:rPr>
        <w:t>за ред. М.А. Окландера.</w:t>
      </w:r>
      <w:r w:rsidRPr="00AE6EFF">
        <w:rPr>
          <w:rFonts w:ascii="Times New Roman" w:hAnsi="Times New Roman" w:cs="Times New Roman"/>
          <w:color w:val="222222"/>
          <w:sz w:val="28"/>
          <w:szCs w:val="28"/>
          <w:shd w:val="clear" w:color="auto" w:fill="FFFFFF"/>
          <w:lang w:val="uk-UA"/>
        </w:rPr>
        <w:t xml:space="preserve"> </w:t>
      </w:r>
      <w:r w:rsidRPr="00AE6EFF">
        <w:rPr>
          <w:rFonts w:ascii="Times New Roman" w:eastAsia="Times New Roman" w:hAnsi="Times New Roman" w:cs="Times New Roman"/>
          <w:sz w:val="28"/>
          <w:szCs w:val="28"/>
          <w:shd w:val="clear" w:color="auto" w:fill="FFFFFF"/>
          <w:lang w:val="uk-UA" w:eastAsia="ru-RU"/>
        </w:rPr>
        <w:t>Одеса : Астропринт, 2017. 292 с.</w:t>
      </w:r>
    </w:p>
    <w:p w:rsidR="00BE2AD8" w:rsidRPr="00AE6EFF" w:rsidRDefault="00BE2AD8" w:rsidP="00AE6EFF">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E6EFF">
        <w:rPr>
          <w:rFonts w:ascii="Times New Roman" w:eastAsia="Calibri" w:hAnsi="Times New Roman" w:cs="Times New Roman"/>
          <w:noProof/>
          <w:color w:val="000000"/>
          <w:sz w:val="28"/>
          <w:szCs w:val="28"/>
          <w:lang w:val="uk-UA"/>
        </w:rPr>
        <w:t xml:space="preserve">3. Окландер М.А., Педько І.А. Методи експертних і прогнозних оцінок обсягів збуту промислових підприємств. </w:t>
      </w:r>
      <w:r w:rsidRPr="00AE6EFF">
        <w:rPr>
          <w:rFonts w:ascii="Times New Roman" w:eastAsia="Calibri" w:hAnsi="Times New Roman" w:cs="Times New Roman"/>
          <w:i/>
          <w:noProof/>
          <w:color w:val="000000"/>
          <w:sz w:val="28"/>
          <w:szCs w:val="28"/>
          <w:lang w:val="uk-UA"/>
        </w:rPr>
        <w:t>Механізм регулювання економіки</w:t>
      </w:r>
      <w:r w:rsidRPr="00AE6EFF">
        <w:rPr>
          <w:rFonts w:ascii="Times New Roman" w:eastAsia="Calibri" w:hAnsi="Times New Roman" w:cs="Times New Roman"/>
          <w:noProof/>
          <w:color w:val="000000"/>
          <w:sz w:val="28"/>
          <w:szCs w:val="28"/>
          <w:lang w:val="uk-UA"/>
        </w:rPr>
        <w:t>. 2016. № 1. С. 69–77.</w:t>
      </w:r>
    </w:p>
    <w:p w:rsidR="00BE2AD8" w:rsidRPr="00AE6EFF" w:rsidRDefault="00BE2AD8" w:rsidP="00AE6EFF">
      <w:pPr>
        <w:spacing w:after="0" w:line="240" w:lineRule="auto"/>
        <w:ind w:firstLine="709"/>
        <w:jc w:val="both"/>
        <w:rPr>
          <w:rFonts w:ascii="Times New Roman" w:eastAsia="Calibri" w:hAnsi="Times New Roman" w:cs="Times New Roman"/>
          <w:noProof/>
          <w:color w:val="000000"/>
          <w:sz w:val="28"/>
          <w:szCs w:val="28"/>
          <w:lang w:val="uk-UA"/>
        </w:rPr>
      </w:pPr>
      <w:r w:rsidRPr="00AE6EFF">
        <w:rPr>
          <w:rFonts w:ascii="Times New Roman" w:eastAsia="Calibri" w:hAnsi="Times New Roman" w:cs="Times New Roman"/>
          <w:noProof/>
          <w:color w:val="000000"/>
          <w:sz w:val="28"/>
          <w:szCs w:val="28"/>
          <w:lang w:val="uk-UA"/>
        </w:rPr>
        <w:t xml:space="preserve">4. Окландер М.А. Цифровий маркетинг як форма реалізації концепції маркетингу ХХІ сторіччя. </w:t>
      </w:r>
      <w:r w:rsidRPr="00AE6EFF">
        <w:rPr>
          <w:rFonts w:ascii="Times New Roman" w:eastAsia="Calibri" w:hAnsi="Times New Roman" w:cs="Times New Roman"/>
          <w:i/>
          <w:noProof/>
          <w:color w:val="000000"/>
          <w:sz w:val="28"/>
          <w:szCs w:val="28"/>
          <w:lang w:val="uk-UA"/>
        </w:rPr>
        <w:t>Маркетинг та логістика в системі менеджменту</w:t>
      </w:r>
      <w:r w:rsidRPr="00AE6EFF">
        <w:rPr>
          <w:rFonts w:ascii="Times New Roman" w:eastAsia="Calibri" w:hAnsi="Times New Roman" w:cs="Times New Roman"/>
          <w:noProof/>
          <w:color w:val="000000"/>
          <w:sz w:val="28"/>
          <w:szCs w:val="28"/>
          <w:lang w:val="uk-UA"/>
        </w:rPr>
        <w:t xml:space="preserve"> : </w:t>
      </w:r>
      <w:r w:rsidRPr="00AE6EFF">
        <w:rPr>
          <w:rFonts w:ascii="Times New Roman" w:eastAsia="Calibri" w:hAnsi="Times New Roman" w:cs="Times New Roman"/>
          <w:color w:val="222222"/>
          <w:sz w:val="28"/>
          <w:szCs w:val="28"/>
          <w:shd w:val="clear" w:color="auto" w:fill="FFFFFF"/>
          <w:lang w:val="uk-UA"/>
        </w:rPr>
        <w:t>матеріали</w:t>
      </w:r>
      <w:r w:rsidRPr="00AE6EFF">
        <w:rPr>
          <w:rFonts w:ascii="Times New Roman" w:eastAsia="Calibri" w:hAnsi="Times New Roman" w:cs="Times New Roman"/>
          <w:noProof/>
          <w:color w:val="000000"/>
          <w:sz w:val="28"/>
          <w:szCs w:val="28"/>
          <w:lang w:val="uk-UA"/>
        </w:rPr>
        <w:t xml:space="preserve"> ХІ Міжнар. наук.-практ. конф., 3-5 листопада 2016 р. Львів : НУ «Львівська політехніка», 2016. С. 194</w:t>
      </w:r>
      <w:r w:rsidRPr="00AE6EFF">
        <w:rPr>
          <w:rFonts w:ascii="Times New Roman" w:eastAsia="Calibri" w:hAnsi="Times New Roman" w:cs="Times New Roman"/>
          <w:color w:val="222222"/>
          <w:sz w:val="28"/>
          <w:szCs w:val="28"/>
          <w:shd w:val="clear" w:color="auto" w:fill="FFFFFF"/>
          <w:lang w:val="uk-UA"/>
        </w:rPr>
        <w:t>–</w:t>
      </w:r>
      <w:r w:rsidRPr="00AE6EFF">
        <w:rPr>
          <w:rFonts w:ascii="Times New Roman" w:eastAsia="Calibri" w:hAnsi="Times New Roman" w:cs="Times New Roman"/>
          <w:noProof/>
          <w:color w:val="000000"/>
          <w:sz w:val="28"/>
          <w:szCs w:val="28"/>
          <w:lang w:val="uk-UA"/>
        </w:rPr>
        <w:t>195.</w:t>
      </w:r>
    </w:p>
    <w:p w:rsidR="00BE2AD8" w:rsidRPr="00AE6EFF" w:rsidRDefault="00BE2AD8" w:rsidP="00AE6E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E6EFF">
        <w:rPr>
          <w:rFonts w:ascii="Times New Roman" w:eastAsia="Times New Roman" w:hAnsi="Times New Roman" w:cs="Times New Roman"/>
          <w:sz w:val="28"/>
          <w:szCs w:val="28"/>
          <w:lang w:val="uk-UA" w:eastAsia="ru-RU"/>
        </w:rPr>
        <w:t xml:space="preserve">5. </w:t>
      </w:r>
      <w:r w:rsidR="00C25BA6" w:rsidRPr="00AE6EFF">
        <w:rPr>
          <w:rFonts w:ascii="Times New Roman" w:hAnsi="Times New Roman" w:cs="Times New Roman"/>
          <w:sz w:val="28"/>
          <w:szCs w:val="28"/>
        </w:rPr>
        <w:fldChar w:fldCharType="begin"/>
      </w:r>
      <w:r w:rsidR="00C25BA6" w:rsidRPr="00AE6EFF">
        <w:rPr>
          <w:rFonts w:ascii="Times New Roman" w:hAnsi="Times New Roman" w:cs="Times New Roman"/>
          <w:sz w:val="28"/>
          <w:szCs w:val="28"/>
        </w:rPr>
        <w:instrText xml:space="preserve"> HYPERLINK "javascript:void(0)" </w:instrText>
      </w:r>
      <w:r w:rsidR="00C25BA6" w:rsidRPr="00AE6EFF">
        <w:rPr>
          <w:rFonts w:ascii="Times New Roman" w:hAnsi="Times New Roman" w:cs="Times New Roman"/>
          <w:sz w:val="28"/>
          <w:szCs w:val="28"/>
        </w:rPr>
        <w:fldChar w:fldCharType="separate"/>
      </w:r>
      <w:r w:rsidRPr="00AE6EFF">
        <w:rPr>
          <w:rStyle w:val="a6"/>
          <w:rFonts w:ascii="Times New Roman" w:hAnsi="Times New Roman" w:cs="Times New Roman"/>
          <w:color w:val="auto"/>
          <w:sz w:val="28"/>
          <w:szCs w:val="28"/>
          <w:u w:val="none"/>
          <w:shd w:val="clear" w:color="auto" w:fill="FFFFFF"/>
          <w:lang w:val="uk-UA"/>
        </w:rPr>
        <w:t xml:space="preserve">Конкурентоспроможність підприємства: оцінка рівня та напрями підвищення / </w:t>
      </w:r>
      <w:r w:rsidRPr="00AE6EFF">
        <w:rPr>
          <w:rFonts w:ascii="Times New Roman" w:eastAsia="Times New Roman" w:hAnsi="Times New Roman" w:cs="Times New Roman"/>
          <w:sz w:val="28"/>
          <w:szCs w:val="28"/>
          <w:lang w:val="uk-UA" w:eastAsia="ru-RU"/>
        </w:rPr>
        <w:t xml:space="preserve">О.Б. Чернишова </w:t>
      </w:r>
      <w:r w:rsidRPr="00AE6EFF">
        <w:rPr>
          <w:rFonts w:ascii="Times New Roman" w:hAnsi="Times New Roman" w:cs="Times New Roman"/>
          <w:sz w:val="28"/>
          <w:szCs w:val="28"/>
          <w:shd w:val="clear" w:color="auto" w:fill="FFFFFF"/>
          <w:lang w:val="uk-UA"/>
        </w:rPr>
        <w:t xml:space="preserve">та ін. </w:t>
      </w:r>
      <w:r w:rsidRPr="00AE6EFF">
        <w:rPr>
          <w:rFonts w:ascii="Times New Roman" w:eastAsia="Times New Roman" w:hAnsi="Times New Roman" w:cs="Times New Roman"/>
          <w:sz w:val="28"/>
          <w:szCs w:val="28"/>
          <w:shd w:val="clear" w:color="auto" w:fill="FFFFFF"/>
          <w:lang w:val="uk-UA" w:eastAsia="ru-RU"/>
        </w:rPr>
        <w:t xml:space="preserve">за ред. </w:t>
      </w:r>
      <w:r w:rsidRPr="00AE6EFF">
        <w:rPr>
          <w:rStyle w:val="a6"/>
          <w:rFonts w:ascii="Times New Roman" w:hAnsi="Times New Roman" w:cs="Times New Roman"/>
          <w:color w:val="auto"/>
          <w:sz w:val="28"/>
          <w:szCs w:val="28"/>
          <w:u w:val="none"/>
          <w:shd w:val="clear" w:color="auto" w:fill="FFFFFF"/>
          <w:lang w:val="uk-UA"/>
        </w:rPr>
        <w:t>О.Г. Янкового</w:t>
      </w:r>
      <w:r w:rsidR="00C25BA6" w:rsidRPr="00AE6EFF">
        <w:rPr>
          <w:rStyle w:val="a6"/>
          <w:rFonts w:ascii="Times New Roman" w:hAnsi="Times New Roman" w:cs="Times New Roman"/>
          <w:color w:val="auto"/>
          <w:sz w:val="28"/>
          <w:szCs w:val="28"/>
          <w:u w:val="none"/>
          <w:shd w:val="clear" w:color="auto" w:fill="FFFFFF"/>
          <w:lang w:val="uk-UA"/>
        </w:rPr>
        <w:fldChar w:fldCharType="end"/>
      </w:r>
      <w:r w:rsidRPr="00AE6EFF">
        <w:rPr>
          <w:rFonts w:ascii="Times New Roman" w:hAnsi="Times New Roman" w:cs="Times New Roman"/>
          <w:sz w:val="28"/>
          <w:szCs w:val="28"/>
          <w:lang w:val="uk-UA"/>
        </w:rPr>
        <w:t xml:space="preserve">. </w:t>
      </w:r>
      <w:r w:rsidRPr="00AE6EFF">
        <w:rPr>
          <w:rFonts w:ascii="Times New Roman" w:eastAsia="Times New Roman" w:hAnsi="Times New Roman" w:cs="Times New Roman"/>
          <w:sz w:val="28"/>
          <w:szCs w:val="28"/>
          <w:shd w:val="clear" w:color="auto" w:fill="FFFFFF"/>
          <w:lang w:val="uk-UA" w:eastAsia="ru-RU"/>
        </w:rPr>
        <w:t xml:space="preserve">Одеса : </w:t>
      </w:r>
      <w:r w:rsidRPr="00AE6EFF">
        <w:rPr>
          <w:rFonts w:ascii="Times New Roman" w:eastAsia="Times New Roman" w:hAnsi="Times New Roman" w:cs="Times New Roman"/>
          <w:sz w:val="28"/>
          <w:szCs w:val="28"/>
          <w:lang w:val="uk-UA" w:eastAsia="ru-RU"/>
        </w:rPr>
        <w:t xml:space="preserve">Атлант, </w:t>
      </w:r>
      <w:r w:rsidRPr="00AE6EFF">
        <w:rPr>
          <w:rFonts w:ascii="Times New Roman" w:hAnsi="Times New Roman" w:cs="Times New Roman"/>
          <w:sz w:val="28"/>
          <w:szCs w:val="28"/>
          <w:shd w:val="clear" w:color="auto" w:fill="FFFFFF"/>
          <w:lang w:val="uk-UA"/>
        </w:rPr>
        <w:t>2013. 470 с.</w:t>
      </w:r>
    </w:p>
    <w:p w:rsidR="00BE2AD8" w:rsidRPr="00AE6EFF" w:rsidRDefault="00BE2AD8" w:rsidP="00AE6EFF">
      <w:pPr>
        <w:widowControl w:val="0"/>
        <w:tabs>
          <w:tab w:val="left" w:pos="142"/>
          <w:tab w:val="left" w:pos="426"/>
          <w:tab w:val="left" w:pos="720"/>
          <w:tab w:val="left" w:pos="1080"/>
        </w:tabs>
        <w:spacing w:after="0" w:line="240" w:lineRule="auto"/>
        <w:ind w:firstLine="709"/>
        <w:jc w:val="both"/>
        <w:rPr>
          <w:rFonts w:ascii="Times New Roman" w:eastAsia="Times New Roman" w:hAnsi="Times New Roman" w:cs="Times New Roman"/>
          <w:bCs/>
          <w:sz w:val="28"/>
          <w:szCs w:val="28"/>
          <w:lang w:val="uk-UA" w:eastAsia="ru-RU"/>
        </w:rPr>
      </w:pPr>
      <w:r w:rsidRPr="00AE6EFF">
        <w:rPr>
          <w:rFonts w:ascii="Times New Roman" w:hAnsi="Times New Roman" w:cs="Times New Roman"/>
          <w:sz w:val="28"/>
          <w:szCs w:val="28"/>
          <w:lang w:val="uk-UA" w:eastAsia="uk-UA"/>
        </w:rPr>
        <w:t xml:space="preserve">6. </w:t>
      </w:r>
      <w:r w:rsidRPr="00AE6EFF">
        <w:rPr>
          <w:rFonts w:ascii="Times New Roman" w:eastAsia="Times New Roman" w:hAnsi="Times New Roman" w:cs="Times New Roman"/>
          <w:sz w:val="28"/>
          <w:szCs w:val="28"/>
          <w:lang w:val="uk-UA" w:eastAsia="ru-RU"/>
        </w:rPr>
        <w:t xml:space="preserve">Окландер М.А. </w:t>
      </w:r>
      <w:r w:rsidRPr="00AE6EFF">
        <w:rPr>
          <w:rFonts w:ascii="Times New Roman" w:eastAsia="Times New Roman" w:hAnsi="Times New Roman" w:cs="Times New Roman"/>
          <w:bCs/>
          <w:sz w:val="28"/>
          <w:szCs w:val="28"/>
          <w:lang w:val="uk-UA" w:eastAsia="ru-RU"/>
        </w:rPr>
        <w:t>Особисті чинники впливу промислових підприємств на поведінку споживачів на ринку В2С.</w:t>
      </w:r>
      <w:r w:rsidRPr="00AE6EFF">
        <w:rPr>
          <w:rFonts w:ascii="Times New Roman" w:eastAsia="Times New Roman" w:hAnsi="Times New Roman" w:cs="Times New Roman"/>
          <w:sz w:val="28"/>
          <w:szCs w:val="28"/>
          <w:lang w:val="uk-UA" w:eastAsia="ru-RU"/>
        </w:rPr>
        <w:t xml:space="preserve"> </w:t>
      </w:r>
      <w:r w:rsidRPr="00AE6EFF">
        <w:rPr>
          <w:rFonts w:ascii="Times New Roman" w:eastAsia="Times New Roman" w:hAnsi="Times New Roman" w:cs="Times New Roman"/>
          <w:i/>
          <w:sz w:val="28"/>
          <w:szCs w:val="28"/>
          <w:lang w:val="uk-UA" w:eastAsia="ru-RU"/>
        </w:rPr>
        <w:t>Економіка та підприємництво</w:t>
      </w:r>
      <w:r w:rsidRPr="00AE6EFF">
        <w:rPr>
          <w:rFonts w:ascii="Times New Roman" w:eastAsia="Times New Roman" w:hAnsi="Times New Roman" w:cs="Times New Roman"/>
          <w:sz w:val="28"/>
          <w:szCs w:val="28"/>
          <w:lang w:val="uk-UA" w:eastAsia="ru-RU"/>
        </w:rPr>
        <w:t>. 2013. Вип. 30. С. 136–143.</w:t>
      </w:r>
    </w:p>
    <w:p w:rsidR="00BE2AD8" w:rsidRPr="00AE6EFF" w:rsidRDefault="00BE2AD8"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 xml:space="preserve">7. Окландер М.А. </w:t>
      </w:r>
      <w:r w:rsidRPr="00AE6EFF">
        <w:rPr>
          <w:rFonts w:ascii="Times New Roman" w:hAnsi="Times New Roman" w:cs="Times New Roman"/>
          <w:sz w:val="28"/>
          <w:szCs w:val="28"/>
        </w:rPr>
        <w:t>О государственном маркетинговом регулировании</w:t>
      </w:r>
      <w:r w:rsidRPr="00AE6EFF">
        <w:rPr>
          <w:rFonts w:ascii="Times New Roman" w:hAnsi="Times New Roman" w:cs="Times New Roman"/>
          <w:sz w:val="28"/>
          <w:szCs w:val="28"/>
          <w:lang w:val="uk-UA"/>
        </w:rPr>
        <w:t xml:space="preserve">. </w:t>
      </w:r>
      <w:r w:rsidRPr="00AE6EFF">
        <w:rPr>
          <w:rFonts w:ascii="Times New Roman" w:hAnsi="Times New Roman" w:cs="Times New Roman"/>
          <w:i/>
          <w:sz w:val="28"/>
          <w:szCs w:val="28"/>
        </w:rPr>
        <w:t>Экономика Украины</w:t>
      </w:r>
      <w:r w:rsidRPr="00AE6EFF">
        <w:rPr>
          <w:rFonts w:ascii="Times New Roman" w:hAnsi="Times New Roman" w:cs="Times New Roman"/>
          <w:sz w:val="28"/>
          <w:szCs w:val="28"/>
        </w:rPr>
        <w:t>. 200</w:t>
      </w:r>
      <w:r w:rsidRPr="00AE6EFF">
        <w:rPr>
          <w:rFonts w:ascii="Times New Roman" w:hAnsi="Times New Roman" w:cs="Times New Roman"/>
          <w:sz w:val="28"/>
          <w:szCs w:val="28"/>
          <w:lang w:val="uk-UA"/>
        </w:rPr>
        <w:t>3</w:t>
      </w:r>
      <w:r w:rsidRPr="00AE6EFF">
        <w:rPr>
          <w:rFonts w:ascii="Times New Roman" w:hAnsi="Times New Roman" w:cs="Times New Roman"/>
          <w:sz w:val="28"/>
          <w:szCs w:val="28"/>
        </w:rPr>
        <w:t>. №</w:t>
      </w:r>
      <w:r w:rsidRPr="00AE6EFF">
        <w:rPr>
          <w:rFonts w:ascii="Times New Roman" w:hAnsi="Times New Roman" w:cs="Times New Roman"/>
          <w:sz w:val="28"/>
          <w:szCs w:val="28"/>
          <w:lang w:val="uk-UA"/>
        </w:rPr>
        <w:t xml:space="preserve"> 4</w:t>
      </w:r>
      <w:r w:rsidRPr="00AE6EFF">
        <w:rPr>
          <w:rFonts w:ascii="Times New Roman" w:hAnsi="Times New Roman" w:cs="Times New Roman"/>
          <w:sz w:val="28"/>
          <w:szCs w:val="28"/>
        </w:rPr>
        <w:t xml:space="preserve">. </w:t>
      </w:r>
      <w:r w:rsidRPr="00AE6EFF">
        <w:rPr>
          <w:rFonts w:ascii="Times New Roman" w:hAnsi="Times New Roman" w:cs="Times New Roman"/>
          <w:sz w:val="28"/>
          <w:szCs w:val="28"/>
          <w:lang w:val="uk-UA"/>
        </w:rPr>
        <w:t>С. 80</w:t>
      </w:r>
      <w:r w:rsidRPr="00AE6EFF">
        <w:rPr>
          <w:rFonts w:ascii="Times New Roman" w:hAnsi="Times New Roman" w:cs="Times New Roman"/>
          <w:color w:val="222222"/>
          <w:sz w:val="28"/>
          <w:szCs w:val="28"/>
          <w:shd w:val="clear" w:color="auto" w:fill="FFFFFF"/>
          <w:lang w:val="uk-UA"/>
        </w:rPr>
        <w:t>–</w:t>
      </w:r>
      <w:r w:rsidRPr="00AE6EFF">
        <w:rPr>
          <w:rFonts w:ascii="Times New Roman" w:hAnsi="Times New Roman" w:cs="Times New Roman"/>
          <w:sz w:val="28"/>
          <w:szCs w:val="28"/>
          <w:lang w:val="uk-UA"/>
        </w:rPr>
        <w:t>81.</w:t>
      </w:r>
    </w:p>
    <w:p w:rsidR="00BE2AD8" w:rsidRPr="00AE6EFF" w:rsidRDefault="00BE2AD8" w:rsidP="00AE6EFF">
      <w:pPr>
        <w:tabs>
          <w:tab w:val="left" w:pos="426"/>
        </w:tabs>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 xml:space="preserve">8. Окландер М.А. </w:t>
      </w:r>
      <w:r w:rsidRPr="00AE6EFF">
        <w:rPr>
          <w:rFonts w:ascii="Times New Roman" w:hAnsi="Times New Roman" w:cs="Times New Roman"/>
          <w:sz w:val="28"/>
          <w:szCs w:val="28"/>
        </w:rPr>
        <w:t>Методика розрахунку ефективності територіального маркетингу</w:t>
      </w:r>
      <w:r w:rsidRPr="00AE6EFF">
        <w:rPr>
          <w:rFonts w:ascii="Times New Roman" w:hAnsi="Times New Roman" w:cs="Times New Roman"/>
          <w:sz w:val="28"/>
          <w:szCs w:val="28"/>
          <w:lang w:val="uk-UA"/>
        </w:rPr>
        <w:t xml:space="preserve">. </w:t>
      </w:r>
      <w:r w:rsidRPr="00AE6EFF">
        <w:rPr>
          <w:rFonts w:ascii="Times New Roman" w:hAnsi="Times New Roman" w:cs="Times New Roman"/>
          <w:i/>
          <w:sz w:val="28"/>
          <w:szCs w:val="28"/>
        </w:rPr>
        <w:t>Вісник Української Академії державного управління при Президентові України</w:t>
      </w:r>
      <w:r w:rsidRPr="00AE6EFF">
        <w:rPr>
          <w:rFonts w:ascii="Times New Roman" w:hAnsi="Times New Roman" w:cs="Times New Roman"/>
          <w:sz w:val="28"/>
          <w:szCs w:val="28"/>
        </w:rPr>
        <w:t>. 2002.</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rPr>
        <w:t>№1.</w:t>
      </w:r>
      <w:r w:rsidRPr="00AE6EFF">
        <w:rPr>
          <w:rFonts w:ascii="Times New Roman" w:hAnsi="Times New Roman" w:cs="Times New Roman"/>
          <w:sz w:val="28"/>
          <w:szCs w:val="28"/>
          <w:lang w:val="uk-UA"/>
        </w:rPr>
        <w:t xml:space="preserve"> С. 86</w:t>
      </w:r>
      <w:r w:rsidRPr="00AE6EFF">
        <w:rPr>
          <w:rFonts w:ascii="Times New Roman" w:hAnsi="Times New Roman" w:cs="Times New Roman"/>
          <w:color w:val="222222"/>
          <w:sz w:val="28"/>
          <w:szCs w:val="28"/>
          <w:shd w:val="clear" w:color="auto" w:fill="FFFFFF"/>
          <w:lang w:val="uk-UA"/>
        </w:rPr>
        <w:t>–</w:t>
      </w:r>
      <w:r w:rsidRPr="00AE6EFF">
        <w:rPr>
          <w:rFonts w:ascii="Times New Roman" w:hAnsi="Times New Roman" w:cs="Times New Roman"/>
          <w:sz w:val="28"/>
          <w:szCs w:val="28"/>
          <w:lang w:val="uk-UA"/>
        </w:rPr>
        <w:t>91.</w:t>
      </w:r>
    </w:p>
    <w:p w:rsidR="00BE2AD8" w:rsidRPr="00AE6EFF" w:rsidRDefault="00BE2AD8" w:rsidP="00AE6EFF">
      <w:pPr>
        <w:tabs>
          <w:tab w:val="left" w:pos="426"/>
        </w:tabs>
        <w:spacing w:after="0" w:line="240" w:lineRule="auto"/>
        <w:ind w:firstLine="425"/>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 xml:space="preserve">9. Окландер М.А. </w:t>
      </w:r>
      <w:r w:rsidRPr="00AE6EFF">
        <w:rPr>
          <w:rFonts w:ascii="Times New Roman" w:hAnsi="Times New Roman" w:cs="Times New Roman"/>
          <w:sz w:val="28"/>
          <w:szCs w:val="28"/>
        </w:rPr>
        <w:t>Проблеми формування маркетингової системи країни</w:t>
      </w:r>
      <w:r w:rsidRPr="00AE6EFF">
        <w:rPr>
          <w:rFonts w:ascii="Times New Roman" w:hAnsi="Times New Roman" w:cs="Times New Roman"/>
          <w:sz w:val="28"/>
          <w:szCs w:val="28"/>
          <w:lang w:val="uk-UA"/>
        </w:rPr>
        <w:t xml:space="preserve"> : монографія. Київ : Наукова думка, 2002. 168 с.</w:t>
      </w:r>
    </w:p>
    <w:p w:rsidR="00BE2AD8" w:rsidRPr="00AE6EFF" w:rsidRDefault="00BE2AD8" w:rsidP="00AE6EFF">
      <w:pPr>
        <w:tabs>
          <w:tab w:val="left" w:pos="426"/>
        </w:tabs>
        <w:spacing w:after="0" w:line="240" w:lineRule="auto"/>
        <w:ind w:firstLine="425"/>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lastRenderedPageBreak/>
        <w:t xml:space="preserve">10. Окландер М.А. Макромаркетинг: маркетинг в секторі загального державного управління. </w:t>
      </w:r>
      <w:r w:rsidRPr="00AE6EFF">
        <w:rPr>
          <w:rFonts w:ascii="Times New Roman" w:hAnsi="Times New Roman" w:cs="Times New Roman"/>
          <w:i/>
          <w:sz w:val="28"/>
          <w:szCs w:val="28"/>
          <w:lang w:val="uk-UA"/>
        </w:rPr>
        <w:t>Маркетинг в Україні</w:t>
      </w:r>
      <w:r w:rsidRPr="00AE6EFF">
        <w:rPr>
          <w:rFonts w:ascii="Times New Roman" w:hAnsi="Times New Roman" w:cs="Times New Roman"/>
          <w:sz w:val="28"/>
          <w:szCs w:val="28"/>
          <w:lang w:val="uk-UA"/>
        </w:rPr>
        <w:t>. 2003. № 6 (22). С. 31</w:t>
      </w:r>
      <w:r w:rsidRPr="00AE6EFF">
        <w:rPr>
          <w:rFonts w:ascii="Times New Roman" w:hAnsi="Times New Roman" w:cs="Times New Roman"/>
          <w:color w:val="222222"/>
          <w:sz w:val="28"/>
          <w:szCs w:val="28"/>
          <w:shd w:val="clear" w:color="auto" w:fill="FFFFFF"/>
          <w:lang w:val="uk-UA"/>
        </w:rPr>
        <w:t>–</w:t>
      </w:r>
      <w:r w:rsidRPr="00AE6EFF">
        <w:rPr>
          <w:rFonts w:ascii="Times New Roman" w:hAnsi="Times New Roman" w:cs="Times New Roman"/>
          <w:sz w:val="28"/>
          <w:szCs w:val="28"/>
          <w:lang w:val="uk-UA"/>
        </w:rPr>
        <w:t>37.</w:t>
      </w:r>
    </w:p>
    <w:p w:rsidR="00BE2AD8" w:rsidRPr="00AE6EFF" w:rsidRDefault="00106D3A" w:rsidP="00AE6EFF">
      <w:pPr>
        <w:spacing w:after="0" w:line="240" w:lineRule="auto"/>
        <w:ind w:firstLine="425"/>
        <w:jc w:val="both"/>
        <w:rPr>
          <w:rFonts w:ascii="Times New Roman" w:eastAsia="Times New Roman" w:hAnsi="Times New Roman" w:cs="Times New Roman"/>
          <w:b/>
          <w:sz w:val="28"/>
          <w:szCs w:val="28"/>
          <w:lang w:val="en-US" w:eastAsia="uk-UA"/>
        </w:rPr>
      </w:pPr>
      <w:r w:rsidRPr="00AE6EFF">
        <w:rPr>
          <w:rFonts w:ascii="Times New Roman" w:eastAsia="Times New Roman" w:hAnsi="Times New Roman" w:cs="Times New Roman"/>
          <w:sz w:val="28"/>
          <w:szCs w:val="28"/>
          <w:lang w:val="uk-UA" w:eastAsia="uk-UA"/>
        </w:rPr>
        <w:t>11</w:t>
      </w:r>
      <w:r w:rsidR="00BE2AD8" w:rsidRPr="00AE6EFF">
        <w:rPr>
          <w:rFonts w:ascii="Times New Roman" w:eastAsia="Times New Roman" w:hAnsi="Times New Roman" w:cs="Times New Roman"/>
          <w:sz w:val="28"/>
          <w:szCs w:val="28"/>
          <w:lang w:val="en-US" w:eastAsia="uk-UA"/>
        </w:rPr>
        <w:t xml:space="preserve">. </w:t>
      </w:r>
      <w:r w:rsidR="00BE2AD8" w:rsidRPr="00AE6EFF">
        <w:rPr>
          <w:rFonts w:ascii="Times New Roman" w:hAnsi="Times New Roman" w:cs="Times New Roman"/>
          <w:bCs/>
          <w:sz w:val="28"/>
          <w:szCs w:val="28"/>
          <w:lang w:val="en-US"/>
        </w:rPr>
        <w:t xml:space="preserve">Oklander M.A., Oklander </w:t>
      </w:r>
      <w:r w:rsidR="00BE2AD8" w:rsidRPr="00AE6EFF">
        <w:rPr>
          <w:rFonts w:ascii="Times New Roman" w:hAnsi="Times New Roman" w:cs="Times New Roman"/>
          <w:bCs/>
          <w:sz w:val="28"/>
          <w:szCs w:val="28"/>
        </w:rPr>
        <w:t>Т</w:t>
      </w:r>
      <w:r w:rsidR="00BE2AD8" w:rsidRPr="00AE6EFF">
        <w:rPr>
          <w:rFonts w:ascii="Times New Roman" w:hAnsi="Times New Roman" w:cs="Times New Roman"/>
          <w:bCs/>
          <w:sz w:val="28"/>
          <w:szCs w:val="28"/>
          <w:lang w:val="en-US"/>
        </w:rPr>
        <w:t>.</w:t>
      </w:r>
      <w:r w:rsidR="00BE2AD8" w:rsidRPr="00AE6EFF">
        <w:rPr>
          <w:rFonts w:ascii="Times New Roman" w:hAnsi="Times New Roman" w:cs="Times New Roman"/>
          <w:bCs/>
          <w:sz w:val="28"/>
          <w:szCs w:val="28"/>
        </w:rPr>
        <w:t>О</w:t>
      </w:r>
      <w:r w:rsidR="00BE2AD8" w:rsidRPr="00AE6EFF">
        <w:rPr>
          <w:rFonts w:ascii="Times New Roman" w:hAnsi="Times New Roman" w:cs="Times New Roman"/>
          <w:bCs/>
          <w:sz w:val="28"/>
          <w:szCs w:val="28"/>
          <w:lang w:val="en-US"/>
        </w:rPr>
        <w:t xml:space="preserve">. </w:t>
      </w:r>
      <w:r w:rsidR="00BE2AD8" w:rsidRPr="00AE6EFF">
        <w:rPr>
          <w:rFonts w:ascii="Times New Roman" w:hAnsi="Times New Roman" w:cs="Times New Roman"/>
          <w:iCs/>
          <w:sz w:val="28"/>
          <w:szCs w:val="28"/>
          <w:lang w:val="en-US"/>
        </w:rPr>
        <w:t>Evolution of the marketing theory: genesis, conception, periodization</w:t>
      </w:r>
      <w:r w:rsidRPr="00AE6EFF">
        <w:rPr>
          <w:rFonts w:ascii="Times New Roman" w:hAnsi="Times New Roman" w:cs="Times New Roman"/>
          <w:iCs/>
          <w:sz w:val="28"/>
          <w:szCs w:val="28"/>
          <w:lang w:val="uk-UA"/>
        </w:rPr>
        <w:t>.</w:t>
      </w:r>
      <w:r w:rsidR="00BE2AD8" w:rsidRPr="00AE6EFF">
        <w:rPr>
          <w:rFonts w:ascii="Times New Roman" w:hAnsi="Times New Roman" w:cs="Times New Roman"/>
          <w:bCs/>
          <w:sz w:val="28"/>
          <w:szCs w:val="28"/>
          <w:lang w:val="en-US"/>
        </w:rPr>
        <w:t xml:space="preserve"> </w:t>
      </w:r>
      <w:r w:rsidR="00BE2AD8" w:rsidRPr="00AE6EFF">
        <w:rPr>
          <w:rFonts w:ascii="Times New Roman" w:hAnsi="Times New Roman" w:cs="Times New Roman"/>
          <w:i/>
          <w:sz w:val="28"/>
          <w:szCs w:val="28"/>
        </w:rPr>
        <w:t>Маркетинг</w:t>
      </w:r>
      <w:r w:rsidR="00BE2AD8" w:rsidRPr="00AE6EFF">
        <w:rPr>
          <w:rFonts w:ascii="Times New Roman" w:hAnsi="Times New Roman" w:cs="Times New Roman"/>
          <w:i/>
          <w:sz w:val="28"/>
          <w:szCs w:val="28"/>
          <w:lang w:val="en-US"/>
        </w:rPr>
        <w:t xml:space="preserve"> </w:t>
      </w:r>
      <w:r w:rsidR="00BE2AD8" w:rsidRPr="00AE6EFF">
        <w:rPr>
          <w:rFonts w:ascii="Times New Roman" w:hAnsi="Times New Roman" w:cs="Times New Roman"/>
          <w:i/>
          <w:sz w:val="28"/>
          <w:szCs w:val="28"/>
        </w:rPr>
        <w:t>і</w:t>
      </w:r>
      <w:r w:rsidR="00BE2AD8" w:rsidRPr="00AE6EFF">
        <w:rPr>
          <w:rFonts w:ascii="Times New Roman" w:hAnsi="Times New Roman" w:cs="Times New Roman"/>
          <w:i/>
          <w:sz w:val="28"/>
          <w:szCs w:val="28"/>
          <w:lang w:val="en-US"/>
        </w:rPr>
        <w:t xml:space="preserve"> </w:t>
      </w:r>
      <w:r w:rsidR="00BE2AD8" w:rsidRPr="00AE6EFF">
        <w:rPr>
          <w:rFonts w:ascii="Times New Roman" w:hAnsi="Times New Roman" w:cs="Times New Roman"/>
          <w:i/>
          <w:sz w:val="28"/>
          <w:szCs w:val="28"/>
        </w:rPr>
        <w:t>менеджмент</w:t>
      </w:r>
      <w:r w:rsidR="00BE2AD8" w:rsidRPr="00AE6EFF">
        <w:rPr>
          <w:rFonts w:ascii="Times New Roman" w:hAnsi="Times New Roman" w:cs="Times New Roman"/>
          <w:i/>
          <w:sz w:val="28"/>
          <w:szCs w:val="28"/>
          <w:lang w:val="en-US"/>
        </w:rPr>
        <w:t xml:space="preserve"> </w:t>
      </w:r>
      <w:r w:rsidR="00BE2AD8" w:rsidRPr="00AE6EFF">
        <w:rPr>
          <w:rFonts w:ascii="Times New Roman" w:hAnsi="Times New Roman" w:cs="Times New Roman"/>
          <w:i/>
          <w:sz w:val="28"/>
          <w:szCs w:val="28"/>
        </w:rPr>
        <w:t>інновацій</w:t>
      </w:r>
      <w:r w:rsidRPr="00AE6EFF">
        <w:rPr>
          <w:rFonts w:ascii="Times New Roman" w:hAnsi="Times New Roman" w:cs="Times New Roman"/>
          <w:sz w:val="28"/>
          <w:szCs w:val="28"/>
          <w:lang w:val="uk-UA"/>
        </w:rPr>
        <w:t xml:space="preserve">. </w:t>
      </w:r>
      <w:r w:rsidR="00BE2AD8" w:rsidRPr="00AE6EFF">
        <w:rPr>
          <w:rFonts w:ascii="Times New Roman" w:hAnsi="Times New Roman" w:cs="Times New Roman"/>
          <w:sz w:val="28"/>
          <w:szCs w:val="28"/>
          <w:lang w:val="en-US"/>
        </w:rPr>
        <w:t xml:space="preserve">2016. № 4. </w:t>
      </w:r>
      <w:r w:rsidR="00BE2AD8" w:rsidRPr="00AE6EFF">
        <w:rPr>
          <w:rFonts w:ascii="Times New Roman" w:hAnsi="Times New Roman" w:cs="Times New Roman"/>
          <w:sz w:val="28"/>
          <w:szCs w:val="28"/>
        </w:rPr>
        <w:t>С</w:t>
      </w:r>
      <w:r w:rsidR="00BE2AD8" w:rsidRPr="00AE6EFF">
        <w:rPr>
          <w:rFonts w:ascii="Times New Roman" w:hAnsi="Times New Roman" w:cs="Times New Roman"/>
          <w:sz w:val="28"/>
          <w:szCs w:val="28"/>
          <w:lang w:val="en-US"/>
        </w:rPr>
        <w:t>. 92</w:t>
      </w:r>
      <w:r w:rsidR="00BE2AD8" w:rsidRPr="00AE6EFF">
        <w:rPr>
          <w:rFonts w:ascii="Times New Roman" w:hAnsi="Times New Roman" w:cs="Times New Roman"/>
          <w:sz w:val="28"/>
          <w:szCs w:val="28"/>
          <w:shd w:val="clear" w:color="auto" w:fill="FFFFFF"/>
          <w:lang w:val="en-US"/>
        </w:rPr>
        <w:t>–</w:t>
      </w:r>
      <w:r w:rsidR="00BE2AD8" w:rsidRPr="00AE6EFF">
        <w:rPr>
          <w:rFonts w:ascii="Times New Roman" w:hAnsi="Times New Roman" w:cs="Times New Roman"/>
          <w:sz w:val="28"/>
          <w:szCs w:val="28"/>
          <w:lang w:val="en-US"/>
        </w:rPr>
        <w:t>105.</w:t>
      </w:r>
    </w:p>
    <w:p w:rsidR="00BE2AD8" w:rsidRPr="00AE6EFF" w:rsidRDefault="00106D3A" w:rsidP="00AE6EFF">
      <w:pPr>
        <w:spacing w:after="0" w:line="240" w:lineRule="auto"/>
        <w:ind w:firstLine="425"/>
        <w:jc w:val="both"/>
        <w:rPr>
          <w:rFonts w:ascii="Times New Roman" w:eastAsia="MS Mincho" w:hAnsi="Times New Roman" w:cs="Times New Roman"/>
          <w:sz w:val="28"/>
          <w:szCs w:val="28"/>
          <w:lang w:val="en-US"/>
        </w:rPr>
      </w:pPr>
      <w:r w:rsidRPr="00AE6EFF">
        <w:rPr>
          <w:rFonts w:ascii="Times New Roman" w:eastAsia="MS Mincho" w:hAnsi="Times New Roman" w:cs="Times New Roman"/>
          <w:bCs/>
          <w:sz w:val="28"/>
          <w:szCs w:val="28"/>
          <w:lang w:val="uk-UA"/>
        </w:rPr>
        <w:t>1</w:t>
      </w:r>
      <w:r w:rsidR="00BE2AD8" w:rsidRPr="00AE6EFF">
        <w:rPr>
          <w:rFonts w:ascii="Times New Roman" w:eastAsia="MS Mincho" w:hAnsi="Times New Roman" w:cs="Times New Roman"/>
          <w:bCs/>
          <w:sz w:val="28"/>
          <w:szCs w:val="28"/>
          <w:lang w:val="en-US"/>
        </w:rPr>
        <w:t xml:space="preserve">2. Oklander M.A., Oklander T.O. </w:t>
      </w:r>
      <w:r w:rsidR="00BE2AD8" w:rsidRPr="00AE6EFF">
        <w:rPr>
          <w:rFonts w:ascii="Times New Roman" w:eastAsia="MS Mincho" w:hAnsi="Times New Roman" w:cs="Times New Roman"/>
          <w:sz w:val="28"/>
          <w:szCs w:val="28"/>
          <w:lang w:val="en-US"/>
        </w:rPr>
        <w:t>Segmentation and comm</w:t>
      </w:r>
      <w:r w:rsidR="00BE2AD8" w:rsidRPr="00AE6EFF">
        <w:rPr>
          <w:rFonts w:ascii="Times New Roman" w:eastAsia="MS Mincho" w:hAnsi="Times New Roman" w:cs="Times New Roman"/>
          <w:iCs/>
          <w:sz w:val="28"/>
          <w:szCs w:val="28"/>
          <w:lang w:val="en-US"/>
        </w:rPr>
        <w:t>u</w:t>
      </w:r>
      <w:r w:rsidR="00BE2AD8" w:rsidRPr="00AE6EFF">
        <w:rPr>
          <w:rFonts w:ascii="Times New Roman" w:eastAsia="MS Mincho" w:hAnsi="Times New Roman" w:cs="Times New Roman"/>
          <w:sz w:val="28"/>
          <w:szCs w:val="28"/>
          <w:lang w:val="en-US"/>
        </w:rPr>
        <w:t>nication in digital marketing</w:t>
      </w:r>
      <w:r w:rsidRPr="00AE6EFF">
        <w:rPr>
          <w:rFonts w:ascii="Times New Roman" w:eastAsia="MS Mincho" w:hAnsi="Times New Roman" w:cs="Times New Roman"/>
          <w:sz w:val="28"/>
          <w:szCs w:val="28"/>
          <w:lang w:val="en-US"/>
        </w:rPr>
        <w:t>.</w:t>
      </w:r>
      <w:r w:rsidR="00BE2AD8" w:rsidRPr="00AE6EFF">
        <w:rPr>
          <w:rFonts w:ascii="Times New Roman" w:eastAsia="MS Mincho" w:hAnsi="Times New Roman" w:cs="Times New Roman"/>
          <w:bCs/>
          <w:sz w:val="28"/>
          <w:szCs w:val="28"/>
          <w:lang w:val="en-US"/>
        </w:rPr>
        <w:t xml:space="preserve"> </w:t>
      </w:r>
      <w:r w:rsidR="00BE2AD8" w:rsidRPr="00AE6EFF">
        <w:rPr>
          <w:rFonts w:ascii="Times New Roman" w:eastAsia="MS Mincho" w:hAnsi="Times New Roman" w:cs="Times New Roman"/>
          <w:i/>
          <w:sz w:val="28"/>
          <w:szCs w:val="28"/>
        </w:rPr>
        <w:t>Маркетинг</w:t>
      </w:r>
      <w:r w:rsidR="00BE2AD8" w:rsidRPr="00AE6EFF">
        <w:rPr>
          <w:rFonts w:ascii="Times New Roman" w:eastAsia="MS Mincho" w:hAnsi="Times New Roman" w:cs="Times New Roman"/>
          <w:i/>
          <w:sz w:val="28"/>
          <w:szCs w:val="28"/>
          <w:lang w:val="en-US"/>
        </w:rPr>
        <w:t xml:space="preserve"> </w:t>
      </w:r>
      <w:r w:rsidR="00BE2AD8" w:rsidRPr="00AE6EFF">
        <w:rPr>
          <w:rFonts w:ascii="Times New Roman" w:eastAsia="MS Mincho" w:hAnsi="Times New Roman" w:cs="Times New Roman"/>
          <w:i/>
          <w:sz w:val="28"/>
          <w:szCs w:val="28"/>
        </w:rPr>
        <w:t>і</w:t>
      </w:r>
      <w:r w:rsidR="00BE2AD8" w:rsidRPr="00AE6EFF">
        <w:rPr>
          <w:rFonts w:ascii="Times New Roman" w:eastAsia="MS Mincho" w:hAnsi="Times New Roman" w:cs="Times New Roman"/>
          <w:i/>
          <w:sz w:val="28"/>
          <w:szCs w:val="28"/>
          <w:lang w:val="en-US"/>
        </w:rPr>
        <w:t xml:space="preserve"> </w:t>
      </w:r>
      <w:r w:rsidR="00BE2AD8" w:rsidRPr="00AE6EFF">
        <w:rPr>
          <w:rFonts w:ascii="Times New Roman" w:eastAsia="MS Mincho" w:hAnsi="Times New Roman" w:cs="Times New Roman"/>
          <w:i/>
          <w:sz w:val="28"/>
          <w:szCs w:val="28"/>
        </w:rPr>
        <w:t>менеджмент</w:t>
      </w:r>
      <w:r w:rsidR="00BE2AD8" w:rsidRPr="00AE6EFF">
        <w:rPr>
          <w:rFonts w:ascii="Times New Roman" w:eastAsia="MS Mincho" w:hAnsi="Times New Roman" w:cs="Times New Roman"/>
          <w:i/>
          <w:sz w:val="28"/>
          <w:szCs w:val="28"/>
          <w:lang w:val="en-US"/>
        </w:rPr>
        <w:t xml:space="preserve"> </w:t>
      </w:r>
      <w:r w:rsidR="00BE2AD8" w:rsidRPr="00AE6EFF">
        <w:rPr>
          <w:rFonts w:ascii="Times New Roman" w:eastAsia="MS Mincho" w:hAnsi="Times New Roman" w:cs="Times New Roman"/>
          <w:i/>
          <w:sz w:val="28"/>
          <w:szCs w:val="28"/>
        </w:rPr>
        <w:t>інновацій</w:t>
      </w:r>
      <w:r w:rsidR="00BE2AD8" w:rsidRPr="00AE6EFF">
        <w:rPr>
          <w:rFonts w:ascii="Times New Roman" w:eastAsia="MS Mincho" w:hAnsi="Times New Roman" w:cs="Times New Roman"/>
          <w:sz w:val="28"/>
          <w:szCs w:val="28"/>
          <w:lang w:val="en-US"/>
        </w:rPr>
        <w:t xml:space="preserve">. 2017. № 3. </w:t>
      </w:r>
      <w:r w:rsidR="00BE2AD8" w:rsidRPr="00AE6EFF">
        <w:rPr>
          <w:rFonts w:ascii="Times New Roman" w:eastAsia="MS Mincho" w:hAnsi="Times New Roman" w:cs="Times New Roman"/>
          <w:sz w:val="28"/>
          <w:szCs w:val="28"/>
        </w:rPr>
        <w:t>С</w:t>
      </w:r>
      <w:r w:rsidR="00BE2AD8" w:rsidRPr="00AE6EFF">
        <w:rPr>
          <w:rFonts w:ascii="Times New Roman" w:eastAsia="MS Mincho" w:hAnsi="Times New Roman" w:cs="Times New Roman"/>
          <w:sz w:val="28"/>
          <w:szCs w:val="28"/>
          <w:lang w:val="en-US"/>
        </w:rPr>
        <w:t>. 69–78.</w:t>
      </w:r>
    </w:p>
    <w:p w:rsidR="00BE2AD8" w:rsidRPr="00AE6EFF" w:rsidRDefault="00106D3A" w:rsidP="00AE6EFF">
      <w:pPr>
        <w:spacing w:after="0" w:line="240" w:lineRule="auto"/>
        <w:ind w:firstLine="709"/>
        <w:jc w:val="both"/>
        <w:rPr>
          <w:rFonts w:ascii="Times New Roman" w:eastAsia="Times New Roman" w:hAnsi="Times New Roman" w:cs="Times New Roman"/>
          <w:sz w:val="28"/>
          <w:szCs w:val="28"/>
          <w:lang w:val="de-DE" w:eastAsia="uk-UA"/>
        </w:rPr>
      </w:pPr>
      <w:r w:rsidRPr="00AE6EFF">
        <w:rPr>
          <w:rFonts w:ascii="Times New Roman" w:hAnsi="Times New Roman" w:cs="Times New Roman"/>
          <w:sz w:val="28"/>
          <w:szCs w:val="28"/>
          <w:lang w:val="uk-UA"/>
        </w:rPr>
        <w:t>1</w:t>
      </w:r>
      <w:r w:rsidR="00BE2AD8" w:rsidRPr="00AE6EFF">
        <w:rPr>
          <w:rFonts w:ascii="Times New Roman" w:hAnsi="Times New Roman" w:cs="Times New Roman"/>
          <w:sz w:val="28"/>
          <w:szCs w:val="28"/>
          <w:lang w:val="en-US"/>
        </w:rPr>
        <w:t xml:space="preserve">3. </w:t>
      </w:r>
      <w:r w:rsidR="00BE2AD8" w:rsidRPr="00AE6EFF">
        <w:rPr>
          <w:rFonts w:ascii="Times New Roman" w:eastAsia="MS Mincho" w:hAnsi="Times New Roman" w:cs="Times New Roman"/>
          <w:bCs/>
          <w:sz w:val="28"/>
          <w:szCs w:val="28"/>
          <w:shd w:val="clear" w:color="auto" w:fill="FFFFFF"/>
          <w:lang w:val="de-DE"/>
        </w:rPr>
        <w:t xml:space="preserve">Oklander M., Oklander T., Pedko I., Yashkina O. </w:t>
      </w:r>
      <w:r w:rsidR="00BE2AD8" w:rsidRPr="00AE6EFF">
        <w:rPr>
          <w:rFonts w:ascii="Times New Roman" w:hAnsi="Times New Roman" w:cs="Times New Roman"/>
          <w:sz w:val="28"/>
          <w:szCs w:val="28"/>
          <w:lang w:val="en-US"/>
        </w:rPr>
        <w:t xml:space="preserve">Development of the subsystem of forecasting for the system of </w:t>
      </w:r>
      <w:r w:rsidR="00BE2AD8" w:rsidRPr="00AE6EFF">
        <w:rPr>
          <w:rFonts w:ascii="Times New Roman" w:hAnsi="Times New Roman" w:cs="Times New Roman"/>
          <w:iCs/>
          <w:sz w:val="28"/>
          <w:szCs w:val="28"/>
          <w:lang w:val="en-US"/>
        </w:rPr>
        <w:t>marketing</w:t>
      </w:r>
      <w:r w:rsidR="00BE2AD8" w:rsidRPr="00AE6EFF">
        <w:rPr>
          <w:rFonts w:ascii="Times New Roman" w:hAnsi="Times New Roman" w:cs="Times New Roman"/>
          <w:sz w:val="28"/>
          <w:szCs w:val="28"/>
          <w:lang w:val="en-US"/>
        </w:rPr>
        <w:t xml:space="preserve"> information management at an industrial enterprise</w:t>
      </w:r>
      <w:r w:rsidRPr="00AE6EFF">
        <w:rPr>
          <w:rFonts w:ascii="Times New Roman" w:hAnsi="Times New Roman" w:cs="Times New Roman"/>
          <w:sz w:val="28"/>
          <w:szCs w:val="28"/>
          <w:lang w:val="uk-UA"/>
        </w:rPr>
        <w:t>.</w:t>
      </w:r>
      <w:r w:rsidR="00BE2AD8" w:rsidRPr="00AE6EFF">
        <w:rPr>
          <w:rFonts w:ascii="Times New Roman" w:eastAsia="MS Mincho" w:hAnsi="Times New Roman" w:cs="Times New Roman"/>
          <w:bCs/>
          <w:sz w:val="28"/>
          <w:szCs w:val="28"/>
          <w:shd w:val="clear" w:color="auto" w:fill="FFFFFF"/>
          <w:lang w:val="de-DE"/>
        </w:rPr>
        <w:t xml:space="preserve"> </w:t>
      </w:r>
      <w:r w:rsidR="00BE2AD8" w:rsidRPr="00AE6EFF">
        <w:rPr>
          <w:rFonts w:ascii="Times New Roman" w:hAnsi="Times New Roman" w:cs="Times New Roman"/>
          <w:i/>
          <w:sz w:val="28"/>
          <w:szCs w:val="28"/>
          <w:shd w:val="clear" w:color="auto" w:fill="FFFFFF"/>
          <w:lang w:val="de-DE"/>
        </w:rPr>
        <w:t>Eastern-European Journal of Eenterprise Technologies</w:t>
      </w:r>
      <w:r w:rsidR="00BE2AD8" w:rsidRPr="00AE6EFF">
        <w:rPr>
          <w:rFonts w:ascii="Times New Roman" w:hAnsi="Times New Roman" w:cs="Times New Roman"/>
          <w:sz w:val="28"/>
          <w:szCs w:val="28"/>
          <w:shd w:val="clear" w:color="auto" w:fill="FFFFFF"/>
          <w:lang w:val="de-DE"/>
        </w:rPr>
        <w:t>. 2017. Vol 5/3, No 89. P. 39–51.</w:t>
      </w:r>
    </w:p>
    <w:p w:rsidR="00BE2AD8" w:rsidRPr="00AE6EFF" w:rsidRDefault="00106D3A" w:rsidP="00AE6EFF">
      <w:pPr>
        <w:spacing w:after="0" w:line="240" w:lineRule="auto"/>
        <w:ind w:firstLine="709"/>
        <w:jc w:val="both"/>
        <w:rPr>
          <w:rFonts w:ascii="Times New Roman" w:eastAsia="Times New Roman" w:hAnsi="Times New Roman" w:cs="Times New Roman"/>
          <w:b/>
          <w:sz w:val="28"/>
          <w:szCs w:val="28"/>
          <w:lang w:val="de-DE" w:eastAsia="uk-UA"/>
        </w:rPr>
      </w:pPr>
      <w:r w:rsidRPr="00AE6EFF">
        <w:rPr>
          <w:rFonts w:ascii="Times New Roman" w:eastAsia="Times New Roman" w:hAnsi="Times New Roman" w:cs="Times New Roman"/>
          <w:sz w:val="28"/>
          <w:szCs w:val="28"/>
          <w:lang w:val="uk-UA" w:eastAsia="uk-UA"/>
        </w:rPr>
        <w:t>1</w:t>
      </w:r>
      <w:r w:rsidR="00BE2AD8" w:rsidRPr="00AE6EFF">
        <w:rPr>
          <w:rFonts w:ascii="Times New Roman" w:eastAsia="Times New Roman" w:hAnsi="Times New Roman" w:cs="Times New Roman"/>
          <w:sz w:val="28"/>
          <w:szCs w:val="28"/>
          <w:lang w:val="de-DE" w:eastAsia="uk-UA"/>
        </w:rPr>
        <w:t xml:space="preserve">4. </w:t>
      </w:r>
      <w:r w:rsidR="00BE2AD8" w:rsidRPr="00AE6EFF">
        <w:rPr>
          <w:rFonts w:ascii="Times New Roman" w:hAnsi="Times New Roman" w:cs="Times New Roman"/>
          <w:sz w:val="28"/>
          <w:szCs w:val="28"/>
          <w:shd w:val="clear" w:color="auto" w:fill="FFFFFF"/>
        </w:rPr>
        <w:t>Окландер</w:t>
      </w:r>
      <w:r w:rsidR="00BE2AD8" w:rsidRPr="00AE6EFF">
        <w:rPr>
          <w:rFonts w:ascii="Times New Roman" w:hAnsi="Times New Roman" w:cs="Times New Roman"/>
          <w:sz w:val="28"/>
          <w:szCs w:val="28"/>
          <w:shd w:val="clear" w:color="auto" w:fill="FFFFFF"/>
          <w:lang w:val="de-DE"/>
        </w:rPr>
        <w:t xml:space="preserve"> </w:t>
      </w:r>
      <w:r w:rsidR="00BE2AD8" w:rsidRPr="00AE6EFF">
        <w:rPr>
          <w:rFonts w:ascii="Times New Roman" w:hAnsi="Times New Roman" w:cs="Times New Roman"/>
          <w:sz w:val="28"/>
          <w:szCs w:val="28"/>
          <w:shd w:val="clear" w:color="auto" w:fill="FFFFFF"/>
        </w:rPr>
        <w:t>М</w:t>
      </w:r>
      <w:r w:rsidR="00BE2AD8" w:rsidRPr="00AE6EFF">
        <w:rPr>
          <w:rFonts w:ascii="Times New Roman" w:hAnsi="Times New Roman" w:cs="Times New Roman"/>
          <w:sz w:val="28"/>
          <w:szCs w:val="28"/>
          <w:shd w:val="clear" w:color="auto" w:fill="FFFFFF"/>
          <w:lang w:val="de-DE"/>
        </w:rPr>
        <w:t>.</w:t>
      </w:r>
      <w:r w:rsidR="00BE2AD8" w:rsidRPr="00AE6EFF">
        <w:rPr>
          <w:rFonts w:ascii="Times New Roman" w:hAnsi="Times New Roman" w:cs="Times New Roman"/>
          <w:sz w:val="28"/>
          <w:szCs w:val="28"/>
          <w:shd w:val="clear" w:color="auto" w:fill="FFFFFF"/>
        </w:rPr>
        <w:t>А</w:t>
      </w:r>
      <w:r w:rsidR="00BE2AD8" w:rsidRPr="00AE6EFF">
        <w:rPr>
          <w:rFonts w:ascii="Times New Roman" w:hAnsi="Times New Roman" w:cs="Times New Roman"/>
          <w:sz w:val="28"/>
          <w:szCs w:val="28"/>
          <w:shd w:val="clear" w:color="auto" w:fill="FFFFFF"/>
          <w:lang w:val="de-DE"/>
        </w:rPr>
        <w:t xml:space="preserve">., </w:t>
      </w:r>
      <w:r w:rsidR="00BE2AD8" w:rsidRPr="00AE6EFF">
        <w:rPr>
          <w:rFonts w:ascii="Times New Roman" w:hAnsi="Times New Roman" w:cs="Times New Roman"/>
          <w:sz w:val="28"/>
          <w:szCs w:val="28"/>
          <w:shd w:val="clear" w:color="auto" w:fill="FFFFFF"/>
        </w:rPr>
        <w:t>Окландер</w:t>
      </w:r>
      <w:r w:rsidR="00BE2AD8" w:rsidRPr="00AE6EFF">
        <w:rPr>
          <w:rFonts w:ascii="Times New Roman" w:hAnsi="Times New Roman" w:cs="Times New Roman"/>
          <w:sz w:val="28"/>
          <w:szCs w:val="28"/>
          <w:shd w:val="clear" w:color="auto" w:fill="FFFFFF"/>
          <w:lang w:val="de-DE"/>
        </w:rPr>
        <w:t xml:space="preserve"> </w:t>
      </w:r>
      <w:r w:rsidR="00BE2AD8" w:rsidRPr="00AE6EFF">
        <w:rPr>
          <w:rFonts w:ascii="Times New Roman" w:hAnsi="Times New Roman" w:cs="Times New Roman"/>
          <w:sz w:val="28"/>
          <w:szCs w:val="28"/>
          <w:shd w:val="clear" w:color="auto" w:fill="FFFFFF"/>
        </w:rPr>
        <w:t>Т</w:t>
      </w:r>
      <w:r w:rsidR="00BE2AD8" w:rsidRPr="00AE6EFF">
        <w:rPr>
          <w:rFonts w:ascii="Times New Roman" w:hAnsi="Times New Roman" w:cs="Times New Roman"/>
          <w:sz w:val="28"/>
          <w:szCs w:val="28"/>
          <w:shd w:val="clear" w:color="auto" w:fill="FFFFFF"/>
          <w:lang w:val="de-DE"/>
        </w:rPr>
        <w:t>.</w:t>
      </w:r>
      <w:r w:rsidR="00BE2AD8" w:rsidRPr="00AE6EFF">
        <w:rPr>
          <w:rFonts w:ascii="Times New Roman" w:hAnsi="Times New Roman" w:cs="Times New Roman"/>
          <w:sz w:val="28"/>
          <w:szCs w:val="28"/>
          <w:shd w:val="clear" w:color="auto" w:fill="FFFFFF"/>
        </w:rPr>
        <w:t>О</w:t>
      </w:r>
      <w:r w:rsidR="00BE2AD8" w:rsidRPr="00AE6EFF">
        <w:rPr>
          <w:rFonts w:ascii="Times New Roman" w:hAnsi="Times New Roman" w:cs="Times New Roman"/>
          <w:sz w:val="28"/>
          <w:szCs w:val="28"/>
          <w:shd w:val="clear" w:color="auto" w:fill="FFFFFF"/>
          <w:lang w:val="de-DE"/>
        </w:rPr>
        <w:t xml:space="preserve">., </w:t>
      </w:r>
      <w:r w:rsidR="00BE2AD8" w:rsidRPr="00AE6EFF">
        <w:rPr>
          <w:rFonts w:ascii="Times New Roman" w:hAnsi="Times New Roman" w:cs="Times New Roman"/>
          <w:bCs/>
          <w:sz w:val="28"/>
          <w:szCs w:val="28"/>
        </w:rPr>
        <w:t>Яшкіна</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О</w:t>
      </w:r>
      <w:r w:rsidR="00BE2AD8" w:rsidRPr="00AE6EFF">
        <w:rPr>
          <w:rFonts w:ascii="Times New Roman" w:hAnsi="Times New Roman" w:cs="Times New Roman"/>
          <w:bCs/>
          <w:sz w:val="28"/>
          <w:szCs w:val="28"/>
          <w:lang w:val="de-DE"/>
        </w:rPr>
        <w:t>.</w:t>
      </w:r>
      <w:r w:rsidR="00BE2AD8" w:rsidRPr="00AE6EFF">
        <w:rPr>
          <w:rFonts w:ascii="Times New Roman" w:hAnsi="Times New Roman" w:cs="Times New Roman"/>
          <w:bCs/>
          <w:sz w:val="28"/>
          <w:szCs w:val="28"/>
        </w:rPr>
        <w:t>І</w:t>
      </w:r>
      <w:r w:rsidR="00BE2AD8" w:rsidRPr="00AE6EFF">
        <w:rPr>
          <w:rFonts w:ascii="Times New Roman" w:hAnsi="Times New Roman" w:cs="Times New Roman"/>
          <w:bCs/>
          <w:sz w:val="28"/>
          <w:szCs w:val="28"/>
          <w:lang w:val="de-DE"/>
        </w:rPr>
        <w:t xml:space="preserve">. </w:t>
      </w:r>
      <w:r w:rsidR="00BE2AD8" w:rsidRPr="00AE6EFF">
        <w:rPr>
          <w:rFonts w:ascii="Times New Roman" w:eastAsia="Calibri" w:hAnsi="Times New Roman" w:cs="Times New Roman"/>
          <w:sz w:val="28"/>
          <w:szCs w:val="28"/>
        </w:rPr>
        <w:t>Тенденції</w:t>
      </w:r>
      <w:r w:rsidR="00BE2AD8" w:rsidRPr="00AE6EFF">
        <w:rPr>
          <w:rFonts w:ascii="Times New Roman" w:eastAsia="Calibri" w:hAnsi="Times New Roman" w:cs="Times New Roman"/>
          <w:sz w:val="28"/>
          <w:szCs w:val="28"/>
          <w:lang w:val="de-DE"/>
        </w:rPr>
        <w:t xml:space="preserve"> </w:t>
      </w:r>
      <w:r w:rsidR="00BE2AD8" w:rsidRPr="00AE6EFF">
        <w:rPr>
          <w:rFonts w:ascii="Times New Roman" w:hAnsi="Times New Roman" w:cs="Times New Roman"/>
          <w:bCs/>
          <w:sz w:val="28"/>
          <w:szCs w:val="28"/>
        </w:rPr>
        <w:t>маркетингових</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досліджень</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онлайн</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панелі</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та</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онлайн</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bCs/>
          <w:sz w:val="28"/>
          <w:szCs w:val="28"/>
        </w:rPr>
        <w:t>спільности</w:t>
      </w:r>
      <w:r w:rsidRPr="00AE6EFF">
        <w:rPr>
          <w:rFonts w:ascii="Times New Roman" w:hAnsi="Times New Roman" w:cs="Times New Roman"/>
          <w:bCs/>
          <w:sz w:val="28"/>
          <w:szCs w:val="28"/>
          <w:lang w:val="uk-UA"/>
        </w:rPr>
        <w:t>.</w:t>
      </w:r>
      <w:r w:rsidR="00BE2AD8" w:rsidRPr="00AE6EFF">
        <w:rPr>
          <w:rFonts w:ascii="Times New Roman" w:hAnsi="Times New Roman" w:cs="Times New Roman"/>
          <w:bCs/>
          <w:sz w:val="28"/>
          <w:szCs w:val="28"/>
          <w:lang w:val="de-DE"/>
        </w:rPr>
        <w:t xml:space="preserve"> </w:t>
      </w:r>
      <w:r w:rsidR="00BE2AD8" w:rsidRPr="00AE6EFF">
        <w:rPr>
          <w:rFonts w:ascii="Times New Roman" w:hAnsi="Times New Roman" w:cs="Times New Roman"/>
          <w:i/>
          <w:sz w:val="28"/>
          <w:szCs w:val="28"/>
        </w:rPr>
        <w:t>Маркетинг</w:t>
      </w:r>
      <w:r w:rsidR="00BE2AD8" w:rsidRPr="00AE6EFF">
        <w:rPr>
          <w:rFonts w:ascii="Times New Roman" w:hAnsi="Times New Roman" w:cs="Times New Roman"/>
          <w:i/>
          <w:sz w:val="28"/>
          <w:szCs w:val="28"/>
          <w:lang w:val="de-DE"/>
        </w:rPr>
        <w:t xml:space="preserve"> </w:t>
      </w:r>
      <w:r w:rsidR="00BE2AD8" w:rsidRPr="00AE6EFF">
        <w:rPr>
          <w:rFonts w:ascii="Times New Roman" w:hAnsi="Times New Roman" w:cs="Times New Roman"/>
          <w:i/>
          <w:sz w:val="28"/>
          <w:szCs w:val="28"/>
        </w:rPr>
        <w:t>і</w:t>
      </w:r>
      <w:r w:rsidR="00BE2AD8" w:rsidRPr="00AE6EFF">
        <w:rPr>
          <w:rFonts w:ascii="Times New Roman" w:hAnsi="Times New Roman" w:cs="Times New Roman"/>
          <w:i/>
          <w:sz w:val="28"/>
          <w:szCs w:val="28"/>
          <w:lang w:val="de-DE"/>
        </w:rPr>
        <w:t xml:space="preserve"> </w:t>
      </w:r>
      <w:r w:rsidR="00BE2AD8" w:rsidRPr="00AE6EFF">
        <w:rPr>
          <w:rFonts w:ascii="Times New Roman" w:hAnsi="Times New Roman" w:cs="Times New Roman"/>
          <w:i/>
          <w:sz w:val="28"/>
          <w:szCs w:val="28"/>
        </w:rPr>
        <w:t>менеджмент</w:t>
      </w:r>
      <w:r w:rsidR="00BE2AD8" w:rsidRPr="00AE6EFF">
        <w:rPr>
          <w:rFonts w:ascii="Times New Roman" w:hAnsi="Times New Roman" w:cs="Times New Roman"/>
          <w:i/>
          <w:sz w:val="28"/>
          <w:szCs w:val="28"/>
          <w:lang w:val="de-DE"/>
        </w:rPr>
        <w:t xml:space="preserve"> </w:t>
      </w:r>
      <w:r w:rsidR="00BE2AD8" w:rsidRPr="00AE6EFF">
        <w:rPr>
          <w:rFonts w:ascii="Times New Roman" w:hAnsi="Times New Roman" w:cs="Times New Roman"/>
          <w:i/>
          <w:sz w:val="28"/>
          <w:szCs w:val="28"/>
        </w:rPr>
        <w:t>інновацій</w:t>
      </w:r>
      <w:r w:rsidRPr="00AE6EFF">
        <w:rPr>
          <w:rFonts w:ascii="Times New Roman" w:hAnsi="Times New Roman" w:cs="Times New Roman"/>
          <w:sz w:val="28"/>
          <w:szCs w:val="28"/>
          <w:lang w:val="uk-UA"/>
        </w:rPr>
        <w:t>.</w:t>
      </w:r>
      <w:r w:rsidR="00BE2AD8" w:rsidRPr="00AE6EFF">
        <w:rPr>
          <w:rFonts w:ascii="Times New Roman" w:hAnsi="Times New Roman" w:cs="Times New Roman"/>
          <w:sz w:val="28"/>
          <w:szCs w:val="28"/>
          <w:shd w:val="clear" w:color="auto" w:fill="FFFFFF"/>
          <w:lang w:val="de-DE"/>
        </w:rPr>
        <w:t xml:space="preserve"> </w:t>
      </w:r>
      <w:r w:rsidR="00BE2AD8" w:rsidRPr="00AE6EFF">
        <w:rPr>
          <w:rFonts w:ascii="Times New Roman" w:hAnsi="Times New Roman" w:cs="Times New Roman"/>
          <w:sz w:val="28"/>
          <w:szCs w:val="28"/>
          <w:lang w:val="de-DE"/>
        </w:rPr>
        <w:t xml:space="preserve">2018. № 1. </w:t>
      </w:r>
      <w:r w:rsidR="00BE2AD8" w:rsidRPr="00AE6EFF">
        <w:rPr>
          <w:rFonts w:ascii="Times New Roman" w:hAnsi="Times New Roman" w:cs="Times New Roman"/>
          <w:sz w:val="28"/>
          <w:szCs w:val="28"/>
        </w:rPr>
        <w:t>С</w:t>
      </w:r>
      <w:r w:rsidR="00BE2AD8" w:rsidRPr="00AE6EFF">
        <w:rPr>
          <w:rFonts w:ascii="Times New Roman" w:hAnsi="Times New Roman" w:cs="Times New Roman"/>
          <w:sz w:val="28"/>
          <w:szCs w:val="28"/>
          <w:lang w:val="de-DE"/>
        </w:rPr>
        <w:t xml:space="preserve">. </w:t>
      </w:r>
      <w:r w:rsidR="00BE2AD8" w:rsidRPr="00AE6EFF">
        <w:rPr>
          <w:rFonts w:ascii="Times New Roman" w:hAnsi="Times New Roman" w:cs="Times New Roman"/>
          <w:bCs/>
          <w:sz w:val="28"/>
          <w:szCs w:val="28"/>
          <w:shd w:val="clear" w:color="auto" w:fill="FFFFFF"/>
          <w:lang w:val="de-DE"/>
        </w:rPr>
        <w:t>118–129.</w:t>
      </w:r>
    </w:p>
    <w:p w:rsidR="00BE2AD8" w:rsidRPr="00AE6EFF" w:rsidRDefault="00106D3A" w:rsidP="00AE6EFF">
      <w:pPr>
        <w:pStyle w:val="31"/>
        <w:shd w:val="clear" w:color="auto" w:fill="FFFFFF"/>
        <w:spacing w:after="0"/>
        <w:ind w:firstLine="709"/>
        <w:jc w:val="both"/>
        <w:rPr>
          <w:sz w:val="28"/>
          <w:szCs w:val="28"/>
          <w:lang w:eastAsia="uk-UA"/>
        </w:rPr>
      </w:pPr>
      <w:r w:rsidRPr="00AE6EFF">
        <w:rPr>
          <w:sz w:val="28"/>
          <w:szCs w:val="28"/>
          <w:lang w:eastAsia="uk-UA"/>
        </w:rPr>
        <w:t>1</w:t>
      </w:r>
      <w:r w:rsidR="00BE2AD8" w:rsidRPr="00AE6EFF">
        <w:rPr>
          <w:sz w:val="28"/>
          <w:szCs w:val="28"/>
          <w:lang w:eastAsia="uk-UA"/>
        </w:rPr>
        <w:t>5.</w:t>
      </w:r>
      <w:r w:rsidR="00BE2AD8" w:rsidRPr="00AE6EFF">
        <w:rPr>
          <w:b/>
          <w:sz w:val="28"/>
          <w:szCs w:val="28"/>
          <w:lang w:eastAsia="uk-UA"/>
        </w:rPr>
        <w:t xml:space="preserve"> </w:t>
      </w:r>
      <w:r w:rsidR="00BE2AD8" w:rsidRPr="00AE6EFF">
        <w:rPr>
          <w:rFonts w:eastAsia="MS Mincho"/>
          <w:bCs/>
          <w:sz w:val="28"/>
          <w:szCs w:val="28"/>
          <w:shd w:val="clear" w:color="auto" w:fill="FFFFFF"/>
          <w:lang w:val="de-DE"/>
        </w:rPr>
        <w:t xml:space="preserve">Oklander M., Oklander T., Yashkina O., Pedko I., </w:t>
      </w:r>
      <w:r w:rsidR="00BE2AD8" w:rsidRPr="00AE6EFF">
        <w:rPr>
          <w:rStyle w:val="a5"/>
          <w:i w:val="0"/>
          <w:sz w:val="28"/>
          <w:szCs w:val="28"/>
          <w:shd w:val="clear" w:color="auto" w:fill="F5F5F5"/>
        </w:rPr>
        <w:t>Chaikovska</w:t>
      </w:r>
      <w:r w:rsidR="00BE2AD8" w:rsidRPr="00AE6EFF">
        <w:rPr>
          <w:rStyle w:val="a5"/>
          <w:i w:val="0"/>
          <w:sz w:val="28"/>
          <w:szCs w:val="28"/>
          <w:shd w:val="clear" w:color="auto" w:fill="F5F5F5"/>
          <w:lang w:val="de-DE"/>
        </w:rPr>
        <w:t xml:space="preserve"> </w:t>
      </w:r>
      <w:r w:rsidR="00BE2AD8" w:rsidRPr="00AE6EFF">
        <w:rPr>
          <w:rStyle w:val="a5"/>
          <w:i w:val="0"/>
          <w:sz w:val="28"/>
          <w:szCs w:val="28"/>
          <w:shd w:val="clear" w:color="auto" w:fill="F5F5F5"/>
        </w:rPr>
        <w:t>M</w:t>
      </w:r>
      <w:r w:rsidR="00BE2AD8" w:rsidRPr="00AE6EFF">
        <w:rPr>
          <w:rStyle w:val="a5"/>
          <w:sz w:val="28"/>
          <w:szCs w:val="28"/>
          <w:shd w:val="clear" w:color="auto" w:fill="F5F5F5"/>
          <w:lang w:val="de-DE"/>
        </w:rPr>
        <w:t xml:space="preserve">. </w:t>
      </w:r>
      <w:hyperlink r:id="rId19" w:history="1">
        <w:r w:rsidR="00BE2AD8" w:rsidRPr="00AE6EFF">
          <w:rPr>
            <w:rStyle w:val="a6"/>
            <w:color w:val="auto"/>
            <w:sz w:val="28"/>
            <w:szCs w:val="28"/>
            <w:u w:val="none"/>
            <w:shd w:val="clear" w:color="auto" w:fill="F5F5F5"/>
          </w:rPr>
          <w:t>Analysis of technological innovations in digital marketing</w:t>
        </w:r>
      </w:hyperlink>
      <w:r w:rsidRPr="00AE6EFF">
        <w:rPr>
          <w:rStyle w:val="a6"/>
          <w:color w:val="auto"/>
          <w:sz w:val="28"/>
          <w:szCs w:val="28"/>
          <w:u w:val="none"/>
          <w:shd w:val="clear" w:color="auto" w:fill="F5F5F5"/>
        </w:rPr>
        <w:t>.</w:t>
      </w:r>
      <w:r w:rsidR="00BE2AD8" w:rsidRPr="00AE6EFF">
        <w:rPr>
          <w:sz w:val="28"/>
          <w:szCs w:val="28"/>
          <w:lang w:val="en-US"/>
        </w:rPr>
        <w:t xml:space="preserve"> </w:t>
      </w:r>
      <w:r w:rsidR="00BE2AD8" w:rsidRPr="00AE6EFF">
        <w:rPr>
          <w:i/>
          <w:sz w:val="28"/>
          <w:szCs w:val="28"/>
          <w:shd w:val="clear" w:color="auto" w:fill="FFFFFF"/>
          <w:lang w:val="en-US"/>
        </w:rPr>
        <w:t>Eastern-European Journal of Eenterprise Technologies</w:t>
      </w:r>
      <w:r w:rsidR="00BE2AD8" w:rsidRPr="00AE6EFF">
        <w:rPr>
          <w:sz w:val="28"/>
          <w:szCs w:val="28"/>
          <w:shd w:val="clear" w:color="auto" w:fill="FFFFFF"/>
        </w:rPr>
        <w:t>. 201</w:t>
      </w:r>
      <w:r w:rsidR="00BE2AD8" w:rsidRPr="00AE6EFF">
        <w:rPr>
          <w:sz w:val="28"/>
          <w:szCs w:val="28"/>
          <w:shd w:val="clear" w:color="auto" w:fill="FFFFFF"/>
          <w:lang w:val="en-US"/>
        </w:rPr>
        <w:t>8</w:t>
      </w:r>
      <w:r w:rsidR="00BE2AD8" w:rsidRPr="00AE6EFF">
        <w:rPr>
          <w:sz w:val="28"/>
          <w:szCs w:val="28"/>
          <w:shd w:val="clear" w:color="auto" w:fill="FFFFFF"/>
        </w:rPr>
        <w:t xml:space="preserve">. </w:t>
      </w:r>
      <w:r w:rsidR="00BE2AD8" w:rsidRPr="00AE6EFF">
        <w:rPr>
          <w:sz w:val="28"/>
          <w:szCs w:val="28"/>
          <w:shd w:val="clear" w:color="auto" w:fill="FFFFFF"/>
          <w:lang w:val="en-US"/>
        </w:rPr>
        <w:t>Vol</w:t>
      </w:r>
      <w:r w:rsidR="00BE2AD8" w:rsidRPr="00AE6EFF">
        <w:rPr>
          <w:sz w:val="28"/>
          <w:szCs w:val="28"/>
          <w:shd w:val="clear" w:color="auto" w:fill="FFFFFF"/>
        </w:rPr>
        <w:t xml:space="preserve"> 5/3, </w:t>
      </w:r>
      <w:r w:rsidR="00BE2AD8" w:rsidRPr="00AE6EFF">
        <w:rPr>
          <w:sz w:val="28"/>
          <w:szCs w:val="28"/>
          <w:shd w:val="clear" w:color="auto" w:fill="FFFFFF"/>
          <w:lang w:val="en-US"/>
        </w:rPr>
        <w:t>No</w:t>
      </w:r>
      <w:r w:rsidR="00BE2AD8" w:rsidRPr="00AE6EFF">
        <w:rPr>
          <w:sz w:val="28"/>
          <w:szCs w:val="28"/>
          <w:shd w:val="clear" w:color="auto" w:fill="FFFFFF"/>
        </w:rPr>
        <w:t xml:space="preserve"> </w:t>
      </w:r>
      <w:r w:rsidR="00BE2AD8" w:rsidRPr="00AE6EFF">
        <w:rPr>
          <w:sz w:val="28"/>
          <w:szCs w:val="28"/>
          <w:shd w:val="clear" w:color="auto" w:fill="FFFFFF"/>
          <w:lang w:val="en-US"/>
        </w:rPr>
        <w:t>95</w:t>
      </w:r>
      <w:r w:rsidR="00BE2AD8" w:rsidRPr="00AE6EFF">
        <w:rPr>
          <w:sz w:val="28"/>
          <w:szCs w:val="28"/>
          <w:shd w:val="clear" w:color="auto" w:fill="FFFFFF"/>
        </w:rPr>
        <w:t xml:space="preserve">. </w:t>
      </w:r>
      <w:r w:rsidR="00BE2AD8" w:rsidRPr="00AE6EFF">
        <w:rPr>
          <w:sz w:val="28"/>
          <w:szCs w:val="28"/>
          <w:shd w:val="clear" w:color="auto" w:fill="FFFFFF"/>
          <w:lang w:val="en-US"/>
        </w:rPr>
        <w:t>P</w:t>
      </w:r>
      <w:r w:rsidR="00BE2AD8" w:rsidRPr="00AE6EFF">
        <w:rPr>
          <w:sz w:val="28"/>
          <w:szCs w:val="28"/>
          <w:shd w:val="clear" w:color="auto" w:fill="FFFFFF"/>
        </w:rPr>
        <w:t>. 80–</w:t>
      </w:r>
      <w:r w:rsidR="00BE2AD8" w:rsidRPr="00AE6EFF">
        <w:rPr>
          <w:sz w:val="28"/>
          <w:szCs w:val="28"/>
          <w:shd w:val="clear" w:color="auto" w:fill="FFFFFF"/>
          <w:lang w:val="en-US"/>
        </w:rPr>
        <w:t>9</w:t>
      </w:r>
      <w:r w:rsidR="00BE2AD8" w:rsidRPr="00AE6EFF">
        <w:rPr>
          <w:sz w:val="28"/>
          <w:szCs w:val="28"/>
          <w:shd w:val="clear" w:color="auto" w:fill="FFFFFF"/>
        </w:rPr>
        <w:t>1.</w:t>
      </w:r>
    </w:p>
    <w:p w:rsidR="00BE2AD8" w:rsidRPr="00AE6EFF" w:rsidRDefault="00BE2AD8" w:rsidP="00AE6EFF">
      <w:pPr>
        <w:spacing w:after="0" w:line="240" w:lineRule="auto"/>
        <w:ind w:firstLine="709"/>
        <w:jc w:val="both"/>
        <w:rPr>
          <w:rFonts w:ascii="Times New Roman" w:hAnsi="Times New Roman" w:cs="Times New Roman"/>
          <w:sz w:val="28"/>
          <w:szCs w:val="28"/>
        </w:rPr>
      </w:pPr>
      <w:r w:rsidRPr="00AE6EFF">
        <w:rPr>
          <w:rFonts w:ascii="Times New Roman" w:hAnsi="Times New Roman" w:cs="Times New Roman"/>
          <w:sz w:val="28"/>
          <w:szCs w:val="28"/>
          <w:shd w:val="clear" w:color="auto" w:fill="FFFFFF"/>
          <w:lang w:val="uk-UA"/>
        </w:rPr>
        <w:t>1</w:t>
      </w:r>
      <w:r w:rsidR="00E14583" w:rsidRPr="00AE6EFF">
        <w:rPr>
          <w:rFonts w:ascii="Times New Roman" w:hAnsi="Times New Roman" w:cs="Times New Roman"/>
          <w:sz w:val="28"/>
          <w:szCs w:val="28"/>
          <w:shd w:val="clear" w:color="auto" w:fill="FFFFFF"/>
          <w:lang w:val="uk-UA"/>
        </w:rPr>
        <w:t>6</w:t>
      </w:r>
      <w:r w:rsidRPr="00AE6EFF">
        <w:rPr>
          <w:rFonts w:ascii="Times New Roman" w:hAnsi="Times New Roman" w:cs="Times New Roman"/>
          <w:sz w:val="28"/>
          <w:szCs w:val="28"/>
          <w:shd w:val="clear" w:color="auto" w:fill="FFFFFF"/>
          <w:lang w:val="uk-UA"/>
        </w:rPr>
        <w:t xml:space="preserve">. </w:t>
      </w:r>
      <w:r w:rsidRPr="00AE6EFF">
        <w:rPr>
          <w:rFonts w:ascii="Times New Roman" w:hAnsi="Times New Roman" w:cs="Times New Roman"/>
          <w:sz w:val="28"/>
          <w:szCs w:val="28"/>
          <w:shd w:val="clear" w:color="auto" w:fill="FFFFFF"/>
          <w:lang w:val="en-US"/>
        </w:rPr>
        <w:t xml:space="preserve">Managing economic growth: marketing, management, and innovations. 1st edition / </w:t>
      </w:r>
      <w:hyperlink r:id="rId20" w:tgtFrame="_blank" w:history="1">
        <w:r w:rsidRPr="00AE6EFF">
          <w:rPr>
            <w:rStyle w:val="a6"/>
            <w:rFonts w:ascii="Times New Roman" w:hAnsi="Times New Roman" w:cs="Times New Roman"/>
            <w:color w:val="auto"/>
            <w:sz w:val="28"/>
            <w:szCs w:val="28"/>
            <w:u w:val="none"/>
            <w:shd w:val="clear" w:color="auto" w:fill="FFFFFF"/>
            <w:lang w:val="en-US"/>
          </w:rPr>
          <w:t xml:space="preserve">Illiashenko S.M. </w:t>
        </w:r>
        <w:r w:rsidRPr="00AE6EFF">
          <w:rPr>
            <w:rFonts w:ascii="Times New Roman" w:hAnsi="Times New Roman" w:cs="Times New Roman"/>
            <w:sz w:val="28"/>
            <w:szCs w:val="28"/>
            <w:shd w:val="clear" w:color="auto" w:fill="FFFFFF"/>
            <w:lang w:val="en-US"/>
          </w:rPr>
          <w:t>et al.</w:t>
        </w:r>
      </w:hyperlink>
      <w:r w:rsidRPr="00AE6EFF">
        <w:rPr>
          <w:rStyle w:val="a6"/>
          <w:rFonts w:ascii="Times New Roman" w:hAnsi="Times New Roman" w:cs="Times New Roman"/>
          <w:color w:val="auto"/>
          <w:sz w:val="28"/>
          <w:szCs w:val="28"/>
          <w:u w:val="none"/>
          <w:shd w:val="clear" w:color="auto" w:fill="FFFFFF"/>
          <w:lang w:val="en-US"/>
        </w:rPr>
        <w:t xml:space="preserve"> </w:t>
      </w:r>
      <w:hyperlink r:id="rId21" w:tgtFrame="_blank" w:history="1">
        <w:r w:rsidRPr="00AE6EFF">
          <w:rPr>
            <w:rStyle w:val="a6"/>
            <w:rFonts w:ascii="Times New Roman" w:hAnsi="Times New Roman" w:cs="Times New Roman"/>
            <w:color w:val="auto"/>
            <w:sz w:val="28"/>
            <w:szCs w:val="28"/>
            <w:u w:val="none"/>
            <w:shd w:val="clear" w:color="auto" w:fill="FFFFFF"/>
            <w:lang w:val="en-US"/>
          </w:rPr>
          <w:t xml:space="preserve">Prague : Prague Institute for Qualification Enhancement, 2016. </w:t>
        </w:r>
        <w:r w:rsidRPr="00AE6EFF">
          <w:rPr>
            <w:rStyle w:val="a6"/>
            <w:rFonts w:ascii="Times New Roman" w:hAnsi="Times New Roman" w:cs="Times New Roman"/>
            <w:color w:val="auto"/>
            <w:sz w:val="28"/>
            <w:szCs w:val="28"/>
            <w:u w:val="none"/>
            <w:shd w:val="clear" w:color="auto" w:fill="FFFFFF"/>
          </w:rPr>
          <w:t xml:space="preserve">640 </w:t>
        </w:r>
        <w:r w:rsidRPr="00AE6EFF">
          <w:rPr>
            <w:rStyle w:val="a6"/>
            <w:rFonts w:ascii="Times New Roman" w:hAnsi="Times New Roman" w:cs="Times New Roman"/>
            <w:color w:val="auto"/>
            <w:sz w:val="28"/>
            <w:szCs w:val="28"/>
            <w:u w:val="none"/>
            <w:shd w:val="clear" w:color="auto" w:fill="FFFFFF"/>
            <w:lang w:val="en-US"/>
          </w:rPr>
          <w:t>pages</w:t>
        </w:r>
        <w:r w:rsidRPr="00AE6EFF">
          <w:rPr>
            <w:rStyle w:val="a6"/>
            <w:rFonts w:ascii="Times New Roman" w:hAnsi="Times New Roman" w:cs="Times New Roman"/>
            <w:color w:val="auto"/>
            <w:sz w:val="28"/>
            <w:szCs w:val="28"/>
            <w:u w:val="none"/>
            <w:shd w:val="clear" w:color="auto" w:fill="FFFFFF"/>
          </w:rPr>
          <w:t>.</w:t>
        </w:r>
      </w:hyperlink>
    </w:p>
    <w:p w:rsidR="00E14583" w:rsidRPr="00AE6EFF" w:rsidRDefault="00E14583" w:rsidP="00AE6EFF">
      <w:pPr>
        <w:pStyle w:val="31"/>
        <w:shd w:val="clear" w:color="auto" w:fill="FFFFFF"/>
        <w:spacing w:after="0"/>
        <w:ind w:firstLine="709"/>
        <w:jc w:val="both"/>
        <w:rPr>
          <w:sz w:val="28"/>
          <w:szCs w:val="28"/>
          <w:shd w:val="clear" w:color="auto" w:fill="FFFFFF"/>
          <w:lang w:val="ru-RU"/>
        </w:rPr>
      </w:pPr>
      <w:r w:rsidRPr="00AE6EFF">
        <w:rPr>
          <w:rStyle w:val="a5"/>
          <w:i w:val="0"/>
          <w:sz w:val="28"/>
          <w:szCs w:val="28"/>
        </w:rPr>
        <w:t>17.</w:t>
      </w:r>
      <w:r w:rsidRPr="00AE6EFF">
        <w:rPr>
          <w:sz w:val="28"/>
          <w:szCs w:val="28"/>
          <w:shd w:val="clear" w:color="auto" w:fill="FFFFFF"/>
        </w:rPr>
        <w:t xml:space="preserve"> Національн</w:t>
      </w:r>
      <w:r w:rsidRPr="00AE6EFF">
        <w:rPr>
          <w:sz w:val="28"/>
          <w:szCs w:val="28"/>
          <w:shd w:val="clear" w:color="auto" w:fill="FFFFFF"/>
          <w:lang w:val="ru-RU"/>
        </w:rPr>
        <w:t>ий</w:t>
      </w:r>
      <w:r w:rsidRPr="00AE6EFF">
        <w:rPr>
          <w:sz w:val="28"/>
          <w:szCs w:val="28"/>
          <w:shd w:val="clear" w:color="auto" w:fill="FFFFFF"/>
        </w:rPr>
        <w:t xml:space="preserve"> банк України</w:t>
      </w:r>
      <w:r w:rsidRPr="00AE6EFF">
        <w:rPr>
          <w:sz w:val="28"/>
          <w:szCs w:val="28"/>
          <w:shd w:val="clear" w:color="auto" w:fill="FFFFFF"/>
          <w:lang w:val="ru-RU"/>
        </w:rPr>
        <w:t>: веб-сайт</w:t>
      </w:r>
      <w:r w:rsidRPr="00AE6EFF">
        <w:rPr>
          <w:sz w:val="28"/>
          <w:szCs w:val="28"/>
          <w:shd w:val="clear" w:color="auto" w:fill="FFFFFF"/>
        </w:rPr>
        <w:t xml:space="preserve">. </w:t>
      </w:r>
      <w:r w:rsidRPr="00AE6EFF">
        <w:rPr>
          <w:sz w:val="28"/>
          <w:szCs w:val="28"/>
          <w:shd w:val="clear" w:color="auto" w:fill="FFFFFF"/>
          <w:lang w:val="en-US"/>
        </w:rPr>
        <w:t>URL</w:t>
      </w:r>
      <w:r w:rsidRPr="00AE6EFF">
        <w:rPr>
          <w:sz w:val="28"/>
          <w:szCs w:val="28"/>
          <w:shd w:val="clear" w:color="auto" w:fill="FFFFFF"/>
        </w:rPr>
        <w:t>:</w:t>
      </w:r>
      <w:r w:rsidRPr="00AE6EFF">
        <w:rPr>
          <w:sz w:val="28"/>
          <w:szCs w:val="28"/>
        </w:rPr>
        <w:t xml:space="preserve"> </w:t>
      </w:r>
      <w:hyperlink r:id="rId22" w:history="1">
        <w:r w:rsidRPr="00AE6EFF">
          <w:rPr>
            <w:sz w:val="28"/>
            <w:szCs w:val="28"/>
          </w:rPr>
          <w:t>https://bank.gov.ua/control/uk/index</w:t>
        </w:r>
      </w:hyperlink>
      <w:r w:rsidRPr="00AE6EFF">
        <w:rPr>
          <w:sz w:val="28"/>
          <w:szCs w:val="28"/>
        </w:rPr>
        <w:t xml:space="preserve"> </w:t>
      </w:r>
      <w:r w:rsidRPr="00AE6EFF">
        <w:rPr>
          <w:sz w:val="28"/>
          <w:szCs w:val="28"/>
          <w:shd w:val="clear" w:color="auto" w:fill="FFFFFF"/>
          <w:lang w:val="ru-RU"/>
        </w:rPr>
        <w:t>(</w:t>
      </w:r>
      <w:r w:rsidRPr="00AE6EFF">
        <w:rPr>
          <w:sz w:val="28"/>
          <w:szCs w:val="28"/>
          <w:shd w:val="clear" w:color="auto" w:fill="FFFFFF"/>
        </w:rPr>
        <w:t>дата</w:t>
      </w:r>
      <w:r w:rsidRPr="00AE6EFF">
        <w:rPr>
          <w:sz w:val="28"/>
          <w:szCs w:val="28"/>
          <w:shd w:val="clear" w:color="auto" w:fill="FFFFFF"/>
          <w:lang w:val="ru-RU"/>
        </w:rPr>
        <w:t xml:space="preserve"> </w:t>
      </w:r>
      <w:r w:rsidRPr="00AE6EFF">
        <w:rPr>
          <w:sz w:val="28"/>
          <w:szCs w:val="28"/>
          <w:shd w:val="clear" w:color="auto" w:fill="FFFFFF"/>
        </w:rPr>
        <w:t>звернення</w:t>
      </w:r>
      <w:r w:rsidRPr="00AE6EFF">
        <w:rPr>
          <w:sz w:val="28"/>
          <w:szCs w:val="28"/>
          <w:shd w:val="clear" w:color="auto" w:fill="FFFFFF"/>
          <w:lang w:val="ru-RU"/>
        </w:rPr>
        <w:t>: 8.</w:t>
      </w:r>
      <w:r w:rsidRPr="00AE6EFF">
        <w:rPr>
          <w:sz w:val="28"/>
          <w:szCs w:val="28"/>
          <w:shd w:val="clear" w:color="auto" w:fill="FFFFFF"/>
        </w:rPr>
        <w:t>05</w:t>
      </w:r>
      <w:r w:rsidRPr="00AE6EFF">
        <w:rPr>
          <w:sz w:val="28"/>
          <w:szCs w:val="28"/>
          <w:shd w:val="clear" w:color="auto" w:fill="FFFFFF"/>
          <w:lang w:val="ru-RU"/>
        </w:rPr>
        <w:t>.201</w:t>
      </w:r>
      <w:r w:rsidRPr="00AE6EFF">
        <w:rPr>
          <w:sz w:val="28"/>
          <w:szCs w:val="28"/>
          <w:shd w:val="clear" w:color="auto" w:fill="FFFFFF"/>
        </w:rPr>
        <w:t>9</w:t>
      </w:r>
      <w:r w:rsidRPr="00AE6EFF">
        <w:rPr>
          <w:sz w:val="28"/>
          <w:szCs w:val="28"/>
          <w:shd w:val="clear" w:color="auto" w:fill="FFFFFF"/>
          <w:lang w:val="ru-RU"/>
        </w:rPr>
        <w:t>).</w:t>
      </w:r>
    </w:p>
    <w:p w:rsidR="00BE2AD8" w:rsidRPr="00AE6EFF" w:rsidRDefault="00BE2AD8" w:rsidP="00AE6EFF">
      <w:pPr>
        <w:widowControl w:val="0"/>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1</w:t>
      </w:r>
      <w:r w:rsidR="00106D3A" w:rsidRPr="00AE6EFF">
        <w:rPr>
          <w:rFonts w:ascii="Times New Roman" w:hAnsi="Times New Roman" w:cs="Times New Roman"/>
          <w:sz w:val="28"/>
          <w:szCs w:val="28"/>
          <w:lang w:val="uk-UA"/>
        </w:rPr>
        <w:t>8</w:t>
      </w:r>
      <w:r w:rsidRPr="00AE6EFF">
        <w:rPr>
          <w:rFonts w:ascii="Times New Roman" w:hAnsi="Times New Roman" w:cs="Times New Roman"/>
          <w:sz w:val="28"/>
          <w:szCs w:val="28"/>
          <w:lang w:val="uk-UA"/>
        </w:rPr>
        <w:t xml:space="preserve">. Рущишин Н.М., Костак З.Р. Банківська система України: сучасний стан та перспективи розвитку. </w:t>
      </w:r>
      <w:r w:rsidRPr="00AE6EFF">
        <w:rPr>
          <w:rFonts w:ascii="Times New Roman" w:hAnsi="Times New Roman" w:cs="Times New Roman"/>
          <w:i/>
          <w:sz w:val="28"/>
          <w:szCs w:val="28"/>
          <w:lang w:val="uk-UA"/>
        </w:rPr>
        <w:t>Економіка і суспільство</w:t>
      </w:r>
      <w:r w:rsidRPr="00AE6EFF">
        <w:rPr>
          <w:rFonts w:ascii="Times New Roman" w:hAnsi="Times New Roman" w:cs="Times New Roman"/>
          <w:sz w:val="28"/>
          <w:szCs w:val="28"/>
          <w:lang w:val="uk-UA"/>
        </w:rPr>
        <w:t>. 2018. №16.</w:t>
      </w:r>
      <w:r w:rsidRPr="00AE6EFF">
        <w:rPr>
          <w:rFonts w:ascii="Times New Roman" w:hAnsi="Times New Roman" w:cs="Times New Roman"/>
          <w:sz w:val="28"/>
          <w:szCs w:val="28"/>
          <w:shd w:val="clear" w:color="auto" w:fill="FFFFFF"/>
          <w:lang w:val="uk-UA"/>
        </w:rPr>
        <w:t xml:space="preserve"> </w:t>
      </w:r>
      <w:r w:rsidRPr="00AE6EFF">
        <w:rPr>
          <w:rFonts w:ascii="Times New Roman" w:hAnsi="Times New Roman" w:cs="Times New Roman"/>
          <w:sz w:val="28"/>
          <w:szCs w:val="28"/>
          <w:shd w:val="clear" w:color="auto" w:fill="FFFFFF"/>
          <w:lang w:val="en-US"/>
        </w:rPr>
        <w:t>URL</w:t>
      </w:r>
      <w:r w:rsidRPr="00AE6EFF">
        <w:rPr>
          <w:rFonts w:ascii="Times New Roman" w:hAnsi="Times New Roman" w:cs="Times New Roman"/>
          <w:sz w:val="28"/>
          <w:szCs w:val="28"/>
          <w:shd w:val="clear" w:color="auto" w:fill="FFFFFF"/>
          <w:lang w:val="uk-UA"/>
        </w:rPr>
        <w:t>:</w:t>
      </w:r>
      <w:r w:rsidRPr="00AE6EFF">
        <w:rPr>
          <w:rFonts w:ascii="Times New Roman" w:hAnsi="Times New Roman" w:cs="Times New Roman"/>
          <w:sz w:val="28"/>
          <w:szCs w:val="28"/>
          <w:lang w:val="uk-UA"/>
        </w:rPr>
        <w:t xml:space="preserve"> </w:t>
      </w:r>
      <w:hyperlink w:history="1">
        <w:r w:rsidRPr="00AE6EFF">
          <w:rPr>
            <w:rStyle w:val="a6"/>
            <w:rFonts w:ascii="Times New Roman" w:hAnsi="Times New Roman" w:cs="Times New Roman"/>
            <w:color w:val="auto"/>
            <w:sz w:val="28"/>
            <w:szCs w:val="28"/>
            <w:u w:val="none"/>
            <w:lang w:val="en-US"/>
          </w:rPr>
          <w:t>http</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economyandsociety</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in</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ua</w:t>
        </w:r>
        <w:r w:rsidRPr="00AE6EFF">
          <w:rPr>
            <w:rStyle w:val="a6"/>
            <w:rFonts w:ascii="Times New Roman" w:hAnsi="Times New Roman" w:cs="Times New Roman"/>
            <w:color w:val="auto"/>
            <w:sz w:val="28"/>
            <w:szCs w:val="28"/>
            <w:u w:val="none"/>
            <w:lang w:val="uk-UA"/>
          </w:rPr>
          <w:t xml:space="preserve"> /</w:t>
        </w:r>
        <w:r w:rsidRPr="00AE6EFF">
          <w:rPr>
            <w:rStyle w:val="a6"/>
            <w:rFonts w:ascii="Times New Roman" w:hAnsi="Times New Roman" w:cs="Times New Roman"/>
            <w:color w:val="auto"/>
            <w:sz w:val="28"/>
            <w:szCs w:val="28"/>
            <w:u w:val="none"/>
            <w:lang w:val="en-US"/>
          </w:rPr>
          <w:t>journal</w:t>
        </w:r>
        <w:r w:rsidRPr="00AE6EFF">
          <w:rPr>
            <w:rStyle w:val="a6"/>
            <w:rFonts w:ascii="Times New Roman" w:hAnsi="Times New Roman" w:cs="Times New Roman"/>
            <w:color w:val="auto"/>
            <w:sz w:val="28"/>
            <w:szCs w:val="28"/>
            <w:u w:val="none"/>
            <w:lang w:val="uk-UA"/>
          </w:rPr>
          <w:t>/16_</w:t>
        </w:r>
        <w:r w:rsidRPr="00AE6EFF">
          <w:rPr>
            <w:rStyle w:val="a6"/>
            <w:rFonts w:ascii="Times New Roman" w:hAnsi="Times New Roman" w:cs="Times New Roman"/>
            <w:color w:val="auto"/>
            <w:sz w:val="28"/>
            <w:szCs w:val="28"/>
            <w:u w:val="none"/>
            <w:lang w:val="en-US"/>
          </w:rPr>
          <w:t>ukr</w:t>
        </w:r>
        <w:r w:rsidRPr="00AE6EFF">
          <w:rPr>
            <w:rStyle w:val="a6"/>
            <w:rFonts w:ascii="Times New Roman" w:hAnsi="Times New Roman" w:cs="Times New Roman"/>
            <w:color w:val="auto"/>
            <w:sz w:val="28"/>
            <w:szCs w:val="28"/>
            <w:u w:val="none"/>
            <w:lang w:val="uk-UA"/>
          </w:rPr>
          <w:t>/119.</w:t>
        </w:r>
        <w:r w:rsidRPr="00AE6EFF">
          <w:rPr>
            <w:rStyle w:val="a6"/>
            <w:rFonts w:ascii="Times New Roman" w:hAnsi="Times New Roman" w:cs="Times New Roman"/>
            <w:color w:val="auto"/>
            <w:sz w:val="28"/>
            <w:szCs w:val="28"/>
            <w:u w:val="none"/>
            <w:lang w:val="en-US"/>
          </w:rPr>
          <w:t>pdf</w:t>
        </w:r>
      </w:hyperlink>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shd w:val="clear" w:color="auto" w:fill="FFFFFF"/>
          <w:lang w:val="uk-UA"/>
        </w:rPr>
        <w:t>(дата звернення: 8.05.2019).</w:t>
      </w:r>
    </w:p>
    <w:p w:rsidR="00BE2AD8" w:rsidRPr="00AE6EFF" w:rsidRDefault="00BE2AD8" w:rsidP="00AE6EFF">
      <w:pPr>
        <w:widowControl w:val="0"/>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shd w:val="clear" w:color="auto" w:fill="F2F2F2"/>
          <w:lang w:val="uk-UA"/>
        </w:rPr>
        <w:t>1</w:t>
      </w:r>
      <w:r w:rsidR="00106D3A" w:rsidRPr="00AE6EFF">
        <w:rPr>
          <w:rFonts w:ascii="Times New Roman" w:hAnsi="Times New Roman" w:cs="Times New Roman"/>
          <w:sz w:val="28"/>
          <w:szCs w:val="28"/>
          <w:shd w:val="clear" w:color="auto" w:fill="F2F2F2"/>
          <w:lang w:val="uk-UA"/>
        </w:rPr>
        <w:t>9</w:t>
      </w:r>
      <w:r w:rsidRPr="00AE6EFF">
        <w:rPr>
          <w:rFonts w:ascii="Times New Roman" w:hAnsi="Times New Roman" w:cs="Times New Roman"/>
          <w:sz w:val="28"/>
          <w:szCs w:val="28"/>
          <w:shd w:val="clear" w:color="auto" w:fill="F2F2F2"/>
          <w:lang w:val="uk-UA"/>
        </w:rPr>
        <w:t xml:space="preserve">. </w:t>
      </w:r>
      <w:r w:rsidRPr="00AE6EFF">
        <w:rPr>
          <w:rFonts w:ascii="Times New Roman" w:hAnsi="Times New Roman" w:cs="Times New Roman"/>
          <w:sz w:val="28"/>
          <w:szCs w:val="28"/>
          <w:shd w:val="clear" w:color="auto" w:fill="F2F2F2"/>
        </w:rPr>
        <w:t xml:space="preserve">Шість факторів, що визначатимуть розвиток банківського сектору </w:t>
      </w:r>
      <w:r w:rsidRPr="00AE6EFF">
        <w:rPr>
          <w:rFonts w:ascii="Times New Roman" w:hAnsi="Times New Roman" w:cs="Times New Roman"/>
          <w:sz w:val="28"/>
          <w:szCs w:val="28"/>
          <w:shd w:val="clear" w:color="auto" w:fill="FFFFFF"/>
          <w:lang w:val="en-US"/>
        </w:rPr>
        <w:t>URL</w:t>
      </w:r>
      <w:r w:rsidRPr="00AE6EFF">
        <w:rPr>
          <w:rFonts w:ascii="Times New Roman" w:hAnsi="Times New Roman" w:cs="Times New Roman"/>
          <w:sz w:val="28"/>
          <w:szCs w:val="28"/>
          <w:shd w:val="clear" w:color="auto" w:fill="FFFFFF"/>
        </w:rPr>
        <w:t xml:space="preserve">: </w:t>
      </w:r>
      <w:hyperlink r:id="rId23" w:history="1">
        <w:r w:rsidRPr="00AE6EFF">
          <w:rPr>
            <w:rFonts w:ascii="Times New Roman" w:hAnsi="Times New Roman" w:cs="Times New Roman"/>
            <w:sz w:val="28"/>
            <w:szCs w:val="28"/>
            <w:bdr w:val="none" w:sz="0" w:space="0" w:color="auto" w:frame="1"/>
            <w:shd w:val="clear" w:color="auto" w:fill="F2F2F2"/>
          </w:rPr>
          <w:t>https://uteka.ua/ua/publication/news-14-delovye-novosti-36-shest-faktorov-kotorye-budut-opredelyat-razvitie-bankovskogo-sektora</w:t>
        </w:r>
      </w:hyperlink>
      <w:r w:rsidRPr="00AE6EFF">
        <w:rPr>
          <w:rFonts w:ascii="Times New Roman" w:hAnsi="Times New Roman" w:cs="Times New Roman"/>
          <w:sz w:val="28"/>
          <w:szCs w:val="28"/>
          <w:bdr w:val="none" w:sz="0" w:space="0" w:color="auto" w:frame="1"/>
          <w:shd w:val="clear" w:color="auto" w:fill="F2F2F2"/>
        </w:rPr>
        <w:t xml:space="preserve"> </w:t>
      </w:r>
      <w:r w:rsidRPr="00AE6EFF">
        <w:rPr>
          <w:rFonts w:ascii="Times New Roman" w:hAnsi="Times New Roman" w:cs="Times New Roman"/>
          <w:sz w:val="28"/>
          <w:szCs w:val="28"/>
          <w:shd w:val="clear" w:color="auto" w:fill="FFFFFF"/>
          <w:lang w:val="uk-UA"/>
        </w:rPr>
        <w:t>(дата звернення: 8.05.2019).</w:t>
      </w:r>
    </w:p>
    <w:p w:rsidR="00BE2AD8" w:rsidRPr="00AE6EFF" w:rsidRDefault="00106D3A"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20</w:t>
      </w:r>
      <w:r w:rsidR="00BE2AD8" w:rsidRPr="00AE6EFF">
        <w:rPr>
          <w:rFonts w:ascii="Times New Roman" w:hAnsi="Times New Roman" w:cs="Times New Roman"/>
          <w:sz w:val="28"/>
          <w:szCs w:val="28"/>
          <w:lang w:val="uk-UA"/>
        </w:rPr>
        <w:t xml:space="preserve">. Маркетингові дослідження інновацій та підприємницькі ризики / Т.О. Окландер </w:t>
      </w:r>
      <w:r w:rsidR="00BE2AD8" w:rsidRPr="00AE6EFF">
        <w:rPr>
          <w:rFonts w:ascii="Times New Roman" w:hAnsi="Times New Roman" w:cs="Times New Roman"/>
          <w:sz w:val="28"/>
          <w:szCs w:val="28"/>
          <w:shd w:val="clear" w:color="auto" w:fill="FFFFFF"/>
          <w:lang w:val="uk-UA"/>
        </w:rPr>
        <w:t>та ін. ;</w:t>
      </w:r>
      <w:r w:rsidR="00BE2AD8" w:rsidRPr="00AE6EFF">
        <w:rPr>
          <w:rFonts w:ascii="Times New Roman" w:hAnsi="Times New Roman" w:cs="Times New Roman"/>
          <w:sz w:val="28"/>
          <w:szCs w:val="28"/>
          <w:lang w:val="uk-UA"/>
        </w:rPr>
        <w:t xml:space="preserve"> за ред. М.А. Окландера. Одеса: Астропрінт, 2017. 284 с.</w:t>
      </w:r>
    </w:p>
    <w:p w:rsidR="00BE2AD8" w:rsidRPr="00AE6EFF" w:rsidRDefault="00E14583" w:rsidP="00AE6EFF">
      <w:pPr>
        <w:spacing w:after="0" w:line="240" w:lineRule="auto"/>
        <w:ind w:firstLine="709"/>
        <w:jc w:val="both"/>
        <w:rPr>
          <w:rFonts w:ascii="Times New Roman" w:hAnsi="Times New Roman" w:cs="Times New Roman"/>
          <w:sz w:val="28"/>
          <w:szCs w:val="28"/>
          <w:lang w:val="uk-UA"/>
        </w:rPr>
      </w:pPr>
      <w:r w:rsidRPr="00AE6EFF">
        <w:rPr>
          <w:rFonts w:ascii="Times New Roman" w:eastAsia="Times New Roman" w:hAnsi="Times New Roman" w:cs="Times New Roman"/>
          <w:sz w:val="28"/>
          <w:szCs w:val="28"/>
          <w:shd w:val="clear" w:color="auto" w:fill="FFFFFF"/>
          <w:lang w:val="uk-UA" w:eastAsia="ru-RU"/>
        </w:rPr>
        <w:t>21</w:t>
      </w:r>
      <w:r w:rsidR="00BE2AD8" w:rsidRPr="00AE6EFF">
        <w:rPr>
          <w:rFonts w:ascii="Times New Roman" w:eastAsia="Times New Roman" w:hAnsi="Times New Roman" w:cs="Times New Roman"/>
          <w:sz w:val="28"/>
          <w:szCs w:val="28"/>
          <w:shd w:val="clear" w:color="auto" w:fill="FFFFFF"/>
          <w:lang w:val="uk-UA" w:eastAsia="ru-RU"/>
        </w:rPr>
        <w:t xml:space="preserve">. </w:t>
      </w:r>
      <w:r w:rsidR="00BE2AD8" w:rsidRPr="00AE6EFF">
        <w:rPr>
          <w:rFonts w:ascii="Times New Roman" w:hAnsi="Times New Roman" w:cs="Times New Roman"/>
          <w:sz w:val="28"/>
          <w:szCs w:val="28"/>
          <w:lang w:val="uk-UA"/>
        </w:rPr>
        <w:t>Маркетинг : підручник / Руделіус В. та ін. Київ, 2009. 648 с.</w:t>
      </w:r>
    </w:p>
    <w:p w:rsidR="00BE2AD8" w:rsidRPr="00AE6EFF" w:rsidRDefault="00E14583"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22</w:t>
      </w:r>
      <w:r w:rsidR="00BE2AD8" w:rsidRPr="00AE6EFF">
        <w:rPr>
          <w:rFonts w:ascii="Times New Roman" w:hAnsi="Times New Roman" w:cs="Times New Roman"/>
          <w:sz w:val="28"/>
          <w:szCs w:val="28"/>
          <w:lang w:val="uk-UA"/>
        </w:rPr>
        <w:t xml:space="preserve">. Окландер М.А., Окландер Т.О., Яшкіна О.І. Тенденції маркетингових досліджень: онлайн панелі та онлайн спільности // </w:t>
      </w:r>
      <w:r w:rsidR="00BE2AD8" w:rsidRPr="00AE6EFF">
        <w:rPr>
          <w:rFonts w:ascii="Times New Roman" w:hAnsi="Times New Roman" w:cs="Times New Roman"/>
          <w:i/>
          <w:sz w:val="28"/>
          <w:szCs w:val="28"/>
          <w:lang w:val="uk-UA"/>
        </w:rPr>
        <w:t>Маркетинг і менеджмент інновацій</w:t>
      </w:r>
      <w:r w:rsidR="00BE2AD8" w:rsidRPr="00AE6EFF">
        <w:rPr>
          <w:rFonts w:ascii="Times New Roman" w:hAnsi="Times New Roman" w:cs="Times New Roman"/>
          <w:sz w:val="28"/>
          <w:szCs w:val="28"/>
          <w:lang w:val="uk-UA"/>
        </w:rPr>
        <w:t>. 2018. № 1. С. 118–129.</w:t>
      </w:r>
    </w:p>
    <w:p w:rsidR="00BE2AD8" w:rsidRPr="00AE6EFF" w:rsidRDefault="00BE2AD8" w:rsidP="00AE6EFF">
      <w:pPr>
        <w:pStyle w:val="31"/>
        <w:shd w:val="clear" w:color="auto" w:fill="FFFFFF"/>
        <w:spacing w:after="0"/>
        <w:ind w:firstLine="709"/>
        <w:jc w:val="both"/>
        <w:rPr>
          <w:sz w:val="28"/>
          <w:szCs w:val="28"/>
          <w:shd w:val="clear" w:color="auto" w:fill="FFFFFF"/>
        </w:rPr>
      </w:pPr>
    </w:p>
    <w:p w:rsidR="00582440" w:rsidRPr="00AE6EFF" w:rsidRDefault="00582440" w:rsidP="00AE6EFF">
      <w:pPr>
        <w:pStyle w:val="31"/>
        <w:shd w:val="clear" w:color="auto" w:fill="FFFFFF"/>
        <w:spacing w:after="0"/>
        <w:jc w:val="center"/>
        <w:rPr>
          <w:b/>
          <w:caps/>
          <w:sz w:val="28"/>
          <w:szCs w:val="28"/>
          <w:shd w:val="clear" w:color="auto" w:fill="FFFFFF"/>
        </w:rPr>
      </w:pPr>
      <w:r w:rsidRPr="00AE6EFF">
        <w:rPr>
          <w:b/>
          <w:caps/>
          <w:sz w:val="28"/>
          <w:szCs w:val="28"/>
          <w:lang w:val="en-US"/>
        </w:rPr>
        <w:t>References</w:t>
      </w:r>
    </w:p>
    <w:p w:rsidR="00582440" w:rsidRPr="00AE6EFF" w:rsidRDefault="00582440" w:rsidP="00AE6EFF">
      <w:pPr>
        <w:tabs>
          <w:tab w:val="num" w:pos="1896"/>
        </w:tabs>
        <w:spacing w:after="0" w:line="240" w:lineRule="auto"/>
        <w:ind w:firstLine="709"/>
        <w:jc w:val="both"/>
        <w:rPr>
          <w:rFonts w:ascii="Times New Roman" w:eastAsia="Calibri" w:hAnsi="Times New Roman" w:cs="Times New Roman"/>
          <w:sz w:val="28"/>
          <w:szCs w:val="28"/>
          <w:lang w:val="en-US" w:eastAsia="ru-RU"/>
        </w:rPr>
      </w:pPr>
      <w:r w:rsidRPr="00AE6EFF">
        <w:rPr>
          <w:rFonts w:ascii="Times New Roman" w:eastAsia="Calibri" w:hAnsi="Times New Roman" w:cs="Times New Roman"/>
          <w:sz w:val="28"/>
          <w:szCs w:val="28"/>
          <w:lang w:val="uk-UA" w:eastAsia="ru-RU"/>
        </w:rPr>
        <w:t xml:space="preserve">1. </w:t>
      </w:r>
      <w:r w:rsidRPr="00AE6EFF">
        <w:rPr>
          <w:rFonts w:ascii="Times New Roman" w:eastAsia="Calibri" w:hAnsi="Times New Roman" w:cs="Times New Roman"/>
          <w:sz w:val="28"/>
          <w:szCs w:val="28"/>
          <w:lang w:val="en-US" w:eastAsia="ru-RU"/>
        </w:rPr>
        <w:t xml:space="preserve">Oklander, M.A. &amp; Romanenko, O.O. (2015). Spetsyfichni vidminnosti tsyfrovoho marketynhu vid Internet-marketynhu. [Specific Differences Between Digital Marketing From Internet </w:t>
      </w:r>
      <w:proofErr w:type="gramStart"/>
      <w:r w:rsidRPr="00AE6EFF">
        <w:rPr>
          <w:rFonts w:ascii="Times New Roman" w:eastAsia="Calibri" w:hAnsi="Times New Roman" w:cs="Times New Roman"/>
          <w:sz w:val="28"/>
          <w:szCs w:val="28"/>
          <w:lang w:val="en-US" w:eastAsia="ru-RU"/>
        </w:rPr>
        <w:t>Marketing ]</w:t>
      </w:r>
      <w:proofErr w:type="gramEnd"/>
      <w:r w:rsidRPr="00AE6EFF">
        <w:rPr>
          <w:rFonts w:ascii="Times New Roman" w:eastAsia="Calibri" w:hAnsi="Times New Roman" w:cs="Times New Roman"/>
          <w:sz w:val="28"/>
          <w:szCs w:val="28"/>
          <w:lang w:val="en-US" w:eastAsia="ru-RU"/>
        </w:rPr>
        <w:t xml:space="preserve">. </w:t>
      </w:r>
      <w:r w:rsidRPr="00AE6EFF">
        <w:rPr>
          <w:rFonts w:ascii="Times New Roman" w:eastAsia="Calibri" w:hAnsi="Times New Roman" w:cs="Times New Roman"/>
          <w:i/>
          <w:iCs/>
          <w:sz w:val="28"/>
          <w:szCs w:val="28"/>
          <w:lang w:val="en-US" w:eastAsia="ru-RU"/>
        </w:rPr>
        <w:t>Ekonomichnyy visnyk Natsional'noho tekhnichnoho universytetu Ukrayiny «Kyyivs'kyy politekhnichnyy instytut». Zbirnyk naukovykh prats',</w:t>
      </w:r>
      <w:r w:rsidRPr="00AE6EFF">
        <w:rPr>
          <w:rFonts w:ascii="Times New Roman" w:eastAsia="Calibri" w:hAnsi="Times New Roman" w:cs="Times New Roman"/>
          <w:sz w:val="28"/>
          <w:szCs w:val="28"/>
          <w:lang w:val="en-US" w:eastAsia="ru-RU"/>
        </w:rPr>
        <w:t xml:space="preserve"> V. 12, 362</w:t>
      </w:r>
      <w:r w:rsidRPr="00AE6EFF">
        <w:rPr>
          <w:rFonts w:ascii="Times New Roman" w:hAnsi="Times New Roman" w:cs="Times New Roman"/>
          <w:sz w:val="28"/>
          <w:szCs w:val="28"/>
          <w:lang w:val="uk-UA"/>
        </w:rPr>
        <w:t>–</w:t>
      </w:r>
      <w:r w:rsidRPr="00AE6EFF">
        <w:rPr>
          <w:rFonts w:ascii="Times New Roman" w:eastAsia="Calibri" w:hAnsi="Times New Roman" w:cs="Times New Roman"/>
          <w:sz w:val="28"/>
          <w:szCs w:val="28"/>
          <w:lang w:val="en-US" w:eastAsia="ru-RU"/>
        </w:rPr>
        <w:t>371.</w:t>
      </w:r>
      <w:r w:rsidR="005D7537" w:rsidRPr="00AE6EFF">
        <w:rPr>
          <w:rFonts w:ascii="Times New Roman" w:hAnsi="Times New Roman" w:cs="Times New Roman"/>
          <w:sz w:val="28"/>
          <w:szCs w:val="28"/>
          <w:lang w:val="en-US"/>
        </w:rPr>
        <w:t xml:space="preserve"> [in Ukrainian]</w:t>
      </w:r>
    </w:p>
    <w:p w:rsidR="00582440" w:rsidRPr="00AE6EFF" w:rsidRDefault="00582440" w:rsidP="00AE6EFF">
      <w:pPr>
        <w:spacing w:after="0" w:line="240" w:lineRule="auto"/>
        <w:ind w:firstLine="709"/>
        <w:jc w:val="both"/>
        <w:rPr>
          <w:rFonts w:ascii="Times New Roman" w:eastAsia="Times New Roman" w:hAnsi="Times New Roman" w:cs="Times New Roman"/>
          <w:i/>
          <w:iCs/>
          <w:sz w:val="28"/>
          <w:szCs w:val="28"/>
          <w:shd w:val="clear" w:color="auto" w:fill="FFFFFF"/>
          <w:lang w:val="en-US" w:eastAsia="ru-RU"/>
        </w:rPr>
      </w:pPr>
      <w:r w:rsidRPr="00AE6EFF">
        <w:rPr>
          <w:rFonts w:ascii="Times New Roman" w:hAnsi="Times New Roman" w:cs="Times New Roman"/>
          <w:sz w:val="28"/>
          <w:szCs w:val="28"/>
          <w:shd w:val="clear" w:color="auto" w:fill="FFFFFF"/>
          <w:lang w:val="uk-UA"/>
        </w:rPr>
        <w:lastRenderedPageBreak/>
        <w:t>2</w:t>
      </w:r>
      <w:r w:rsidRPr="00AE6EFF">
        <w:rPr>
          <w:rFonts w:ascii="Times New Roman" w:hAnsi="Times New Roman" w:cs="Times New Roman"/>
          <w:sz w:val="28"/>
          <w:szCs w:val="28"/>
          <w:shd w:val="clear" w:color="auto" w:fill="FFFFFF"/>
          <w:lang w:val="en-US"/>
        </w:rPr>
        <w:t xml:space="preserve">. </w:t>
      </w:r>
      <w:r w:rsidRPr="00AE6EFF">
        <w:rPr>
          <w:rFonts w:ascii="Times New Roman" w:eastAsia="Times New Roman" w:hAnsi="Times New Roman" w:cs="Times New Roman"/>
          <w:sz w:val="28"/>
          <w:szCs w:val="28"/>
          <w:shd w:val="clear" w:color="auto" w:fill="FFFFFF"/>
          <w:lang w:val="en-US" w:eastAsia="ru-RU"/>
        </w:rPr>
        <w:t xml:space="preserve">Oklander, T.O. et al. (2017). </w:t>
      </w:r>
      <w:r w:rsidRPr="00AE6EFF">
        <w:rPr>
          <w:rFonts w:ascii="Times New Roman" w:eastAsia="Times New Roman" w:hAnsi="Times New Roman" w:cs="Times New Roman"/>
          <w:i/>
          <w:iCs/>
          <w:sz w:val="28"/>
          <w:szCs w:val="28"/>
          <w:shd w:val="clear" w:color="auto" w:fill="FFFFFF"/>
          <w:lang w:val="en-US" w:eastAsia="ru-RU"/>
        </w:rPr>
        <w:t xml:space="preserve">Tsyfrovyy marketunh – model marketinhu </w:t>
      </w:r>
      <w:r w:rsidRPr="00AE6EFF">
        <w:rPr>
          <w:rFonts w:ascii="Times New Roman" w:eastAsia="Times New Roman" w:hAnsi="Times New Roman" w:cs="Times New Roman"/>
          <w:i/>
          <w:iCs/>
          <w:sz w:val="28"/>
          <w:szCs w:val="28"/>
          <w:shd w:val="clear" w:color="auto" w:fill="FFFFFF"/>
          <w:lang w:val="uk-UA" w:eastAsia="ru-RU"/>
        </w:rPr>
        <w:t>ХХІ</w:t>
      </w:r>
      <w:r w:rsidRPr="00AE6EFF">
        <w:rPr>
          <w:rFonts w:ascii="Times New Roman" w:eastAsia="Times New Roman" w:hAnsi="Times New Roman" w:cs="Times New Roman"/>
          <w:i/>
          <w:iCs/>
          <w:sz w:val="28"/>
          <w:szCs w:val="28"/>
          <w:shd w:val="clear" w:color="auto" w:fill="FFFFFF"/>
          <w:lang w:val="en-US" w:eastAsia="ru-RU"/>
        </w:rPr>
        <w:t xml:space="preserve"> storichchya</w:t>
      </w:r>
      <w:r w:rsidRPr="00AE6EFF">
        <w:rPr>
          <w:rFonts w:ascii="Times New Roman" w:eastAsia="Times New Roman" w:hAnsi="Times New Roman" w:cs="Times New Roman"/>
          <w:sz w:val="28"/>
          <w:szCs w:val="28"/>
          <w:shd w:val="clear" w:color="auto" w:fill="FFFFFF"/>
          <w:lang w:val="en-US" w:eastAsia="ru-RU"/>
        </w:rPr>
        <w:t xml:space="preserve"> [Digital marketing is a century-old marketing model] Oklander, M. A (Ed.). Monografiya. Odesa</w:t>
      </w:r>
      <w:r w:rsidRPr="00AE6EFF">
        <w:rPr>
          <w:rFonts w:ascii="Times New Roman" w:eastAsia="Times New Roman" w:hAnsi="Times New Roman" w:cs="Times New Roman"/>
          <w:sz w:val="28"/>
          <w:szCs w:val="28"/>
          <w:shd w:val="clear" w:color="auto" w:fill="FFFFFF"/>
          <w:lang w:val="uk-UA" w:eastAsia="ru-RU"/>
        </w:rPr>
        <w:t xml:space="preserve">: Astroprynt, 292 </w:t>
      </w:r>
      <w:r w:rsidRPr="00AE6EFF">
        <w:rPr>
          <w:rFonts w:ascii="Times New Roman" w:eastAsia="Times New Roman" w:hAnsi="Times New Roman" w:cs="Times New Roman"/>
          <w:sz w:val="28"/>
          <w:szCs w:val="28"/>
          <w:shd w:val="clear" w:color="auto" w:fill="FFFFFF"/>
          <w:lang w:val="en-US" w:eastAsia="ru-RU"/>
        </w:rPr>
        <w:t>p.</w:t>
      </w:r>
      <w:r w:rsidR="005D7537" w:rsidRPr="00AE6EFF">
        <w:rPr>
          <w:rFonts w:ascii="Times New Roman" w:hAnsi="Times New Roman" w:cs="Times New Roman"/>
          <w:sz w:val="28"/>
          <w:szCs w:val="28"/>
          <w:lang w:val="en-US"/>
        </w:rPr>
        <w:t xml:space="preserve"> [in Ukrainian]</w:t>
      </w:r>
    </w:p>
    <w:p w:rsidR="00582440" w:rsidRPr="00AE6EFF" w:rsidRDefault="005D7537"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3</w:t>
      </w:r>
      <w:r w:rsidR="00582440" w:rsidRPr="00AE6EFF">
        <w:rPr>
          <w:rFonts w:ascii="Times New Roman" w:hAnsi="Times New Roman" w:cs="Times New Roman"/>
          <w:sz w:val="28"/>
          <w:szCs w:val="28"/>
          <w:lang w:val="en-US"/>
        </w:rPr>
        <w:t xml:space="preserve">. Oklander, M.A. &amp; Ped'ko I.A. (2016). </w:t>
      </w:r>
      <w:r w:rsidR="00582440" w:rsidRPr="00AE6EFF">
        <w:rPr>
          <w:rFonts w:ascii="Times New Roman" w:hAnsi="Times New Roman" w:cs="Times New Roman"/>
          <w:i/>
          <w:iCs/>
          <w:sz w:val="28"/>
          <w:szCs w:val="28"/>
          <w:lang w:val="en-US"/>
        </w:rPr>
        <w:t>Metody ekspertnykh i prohnoznykh otsinok obsyahiv zbutu promyslovykh pidpryyemstv</w:t>
      </w:r>
      <w:r w:rsidR="00582440" w:rsidRPr="00AE6EFF">
        <w:rPr>
          <w:rFonts w:ascii="Times New Roman" w:hAnsi="Times New Roman" w:cs="Times New Roman"/>
          <w:sz w:val="28"/>
          <w:szCs w:val="28"/>
          <w:lang w:val="en-US"/>
        </w:rPr>
        <w:t xml:space="preserve"> [Methods of expert and forecast estimations of volumes of sales of industrial enterprises]. </w:t>
      </w:r>
      <w:r w:rsidR="00582440" w:rsidRPr="00AE6EFF">
        <w:rPr>
          <w:rFonts w:ascii="Times New Roman" w:hAnsi="Times New Roman" w:cs="Times New Roman"/>
          <w:i/>
          <w:iCs/>
          <w:sz w:val="28"/>
          <w:szCs w:val="28"/>
          <w:lang w:val="en-US"/>
        </w:rPr>
        <w:t>Mekhanizm rehulyuvannya ekonomiky,</w:t>
      </w:r>
      <w:r w:rsidR="00582440" w:rsidRPr="00AE6EFF">
        <w:rPr>
          <w:rFonts w:ascii="Times New Roman" w:hAnsi="Times New Roman" w:cs="Times New Roman"/>
          <w:sz w:val="28"/>
          <w:szCs w:val="28"/>
          <w:lang w:val="en-US"/>
        </w:rPr>
        <w:t xml:space="preserve"> V. 1, 69</w:t>
      </w:r>
      <w:r w:rsidR="00582440" w:rsidRPr="00AE6EFF">
        <w:rPr>
          <w:rFonts w:ascii="Times New Roman" w:hAnsi="Times New Roman" w:cs="Times New Roman"/>
          <w:sz w:val="28"/>
          <w:szCs w:val="28"/>
          <w:lang w:val="uk-UA"/>
        </w:rPr>
        <w:t>–</w:t>
      </w:r>
      <w:r w:rsidR="00582440" w:rsidRPr="00AE6EFF">
        <w:rPr>
          <w:rFonts w:ascii="Times New Roman" w:hAnsi="Times New Roman" w:cs="Times New Roman"/>
          <w:sz w:val="28"/>
          <w:szCs w:val="28"/>
          <w:lang w:val="en-US"/>
        </w:rPr>
        <w:t>77.</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[in Ukrainian]</w:t>
      </w:r>
    </w:p>
    <w:p w:rsidR="00582440" w:rsidRPr="00AE6EFF" w:rsidRDefault="005D7537"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4</w:t>
      </w:r>
      <w:r w:rsidR="00582440" w:rsidRPr="00AE6EFF">
        <w:rPr>
          <w:rFonts w:ascii="Times New Roman" w:hAnsi="Times New Roman" w:cs="Times New Roman"/>
          <w:sz w:val="28"/>
          <w:szCs w:val="28"/>
          <w:lang w:val="en-US"/>
        </w:rPr>
        <w:t xml:space="preserve">. Oklander, M.A. (2016). Tsyfrovyy marketynh yak forma realizatsiyi kontseptsiyi marketynhu </w:t>
      </w:r>
      <w:r w:rsidR="00582440" w:rsidRPr="00AE6EFF">
        <w:rPr>
          <w:rFonts w:ascii="Times New Roman" w:hAnsi="Times New Roman" w:cs="Times New Roman"/>
          <w:sz w:val="28"/>
          <w:szCs w:val="28"/>
          <w:lang w:val="uk-UA"/>
        </w:rPr>
        <w:t>ХХІ</w:t>
      </w:r>
      <w:r w:rsidR="00582440" w:rsidRPr="00AE6EFF">
        <w:rPr>
          <w:rFonts w:ascii="Times New Roman" w:hAnsi="Times New Roman" w:cs="Times New Roman"/>
          <w:sz w:val="28"/>
          <w:szCs w:val="28"/>
          <w:lang w:val="en-US"/>
        </w:rPr>
        <w:t xml:space="preserve"> storichchya. [Digital marketing as a form of implementation of the century marketing concept]. Marketynh ta lohistyka v systemi menedzhmentu: </w:t>
      </w:r>
      <w:r w:rsidR="00582440" w:rsidRPr="00AE6EFF">
        <w:rPr>
          <w:rFonts w:ascii="Times New Roman" w:hAnsi="Times New Roman" w:cs="Times New Roman"/>
          <w:sz w:val="28"/>
          <w:szCs w:val="28"/>
          <w:lang w:val="uk-UA"/>
        </w:rPr>
        <w:t xml:space="preserve">ХІ </w:t>
      </w:r>
      <w:r w:rsidR="00582440" w:rsidRPr="00AE6EFF">
        <w:rPr>
          <w:rFonts w:ascii="Times New Roman" w:hAnsi="Times New Roman" w:cs="Times New Roman"/>
          <w:sz w:val="28"/>
          <w:szCs w:val="28"/>
          <w:lang w:val="en-US"/>
        </w:rPr>
        <w:t xml:space="preserve">Mizhnar. </w:t>
      </w:r>
      <w:proofErr w:type="gramStart"/>
      <w:r w:rsidR="00582440" w:rsidRPr="00AE6EFF">
        <w:rPr>
          <w:rFonts w:ascii="Times New Roman" w:hAnsi="Times New Roman" w:cs="Times New Roman"/>
          <w:sz w:val="28"/>
          <w:szCs w:val="28"/>
          <w:lang w:val="en-US"/>
        </w:rPr>
        <w:t>nauk.-</w:t>
      </w:r>
      <w:proofErr w:type="gramEnd"/>
      <w:r w:rsidR="00582440" w:rsidRPr="00AE6EFF">
        <w:rPr>
          <w:rFonts w:ascii="Times New Roman" w:hAnsi="Times New Roman" w:cs="Times New Roman"/>
          <w:sz w:val="28"/>
          <w:szCs w:val="28"/>
          <w:lang w:val="en-US"/>
        </w:rPr>
        <w:t>prakt. konf.: 3-5 lystopada 2016r. L'viv: Vyd-vo L'vivs'koyi politekhniky, 194</w:t>
      </w:r>
      <w:r w:rsidR="00582440" w:rsidRPr="00AE6EFF">
        <w:rPr>
          <w:rFonts w:ascii="Times New Roman" w:hAnsi="Times New Roman" w:cs="Times New Roman"/>
          <w:sz w:val="28"/>
          <w:szCs w:val="28"/>
          <w:lang w:val="uk-UA"/>
        </w:rPr>
        <w:t>–</w:t>
      </w:r>
      <w:r w:rsidR="00582440" w:rsidRPr="00AE6EFF">
        <w:rPr>
          <w:rFonts w:ascii="Times New Roman" w:hAnsi="Times New Roman" w:cs="Times New Roman"/>
          <w:sz w:val="28"/>
          <w:szCs w:val="28"/>
          <w:lang w:val="en-US"/>
        </w:rPr>
        <w:t>195.</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[in Ukrainian]</w:t>
      </w:r>
    </w:p>
    <w:p w:rsidR="00582440" w:rsidRPr="00AE6EFF" w:rsidRDefault="005D7537" w:rsidP="00AE6EFF">
      <w:pPr>
        <w:pStyle w:val="a7"/>
        <w:ind w:left="0" w:firstLine="709"/>
        <w:jc w:val="both"/>
        <w:rPr>
          <w:sz w:val="28"/>
          <w:szCs w:val="28"/>
          <w:lang w:val="en-US"/>
        </w:rPr>
      </w:pPr>
      <w:r w:rsidRPr="00AE6EFF">
        <w:rPr>
          <w:sz w:val="28"/>
          <w:szCs w:val="28"/>
          <w:shd w:val="clear" w:color="auto" w:fill="FFFFFF"/>
        </w:rPr>
        <w:t>5</w:t>
      </w:r>
      <w:r w:rsidR="00582440" w:rsidRPr="00AE6EFF">
        <w:rPr>
          <w:sz w:val="28"/>
          <w:szCs w:val="28"/>
          <w:shd w:val="clear" w:color="auto" w:fill="FFFFFF"/>
          <w:lang w:val="en-US"/>
        </w:rPr>
        <w:t xml:space="preserve">. </w:t>
      </w:r>
      <w:r w:rsidR="00582440" w:rsidRPr="00AE6EFF">
        <w:rPr>
          <w:sz w:val="28"/>
          <w:szCs w:val="28"/>
        </w:rPr>
        <w:t>Chernyshova, O.B.</w:t>
      </w:r>
      <w:r w:rsidR="00582440" w:rsidRPr="00AE6EFF">
        <w:rPr>
          <w:sz w:val="28"/>
          <w:szCs w:val="28"/>
          <w:lang w:val="en-US"/>
        </w:rPr>
        <w:t xml:space="preserve"> </w:t>
      </w:r>
      <w:r w:rsidR="00582440" w:rsidRPr="00AE6EFF">
        <w:rPr>
          <w:sz w:val="28"/>
          <w:szCs w:val="28"/>
          <w:shd w:val="clear" w:color="auto" w:fill="FFFFFF"/>
          <w:lang w:val="en-US"/>
        </w:rPr>
        <w:t>et al.</w:t>
      </w:r>
      <w:r w:rsidR="00582440" w:rsidRPr="00AE6EFF">
        <w:rPr>
          <w:sz w:val="28"/>
          <w:szCs w:val="28"/>
        </w:rPr>
        <w:t xml:space="preserve"> </w:t>
      </w:r>
      <w:r w:rsidR="00582440" w:rsidRPr="00AE6EFF">
        <w:rPr>
          <w:sz w:val="28"/>
          <w:szCs w:val="28"/>
          <w:lang w:val="en-US"/>
        </w:rPr>
        <w:t>(2013). Konkurentospromozhnist</w:t>
      </w:r>
      <w:r w:rsidR="00582440" w:rsidRPr="00AE6EFF">
        <w:rPr>
          <w:sz w:val="28"/>
          <w:szCs w:val="28"/>
        </w:rPr>
        <w:t xml:space="preserve"> </w:t>
      </w:r>
      <w:r w:rsidR="00582440" w:rsidRPr="00AE6EFF">
        <w:rPr>
          <w:sz w:val="28"/>
          <w:szCs w:val="28"/>
          <w:lang w:val="en-US"/>
        </w:rPr>
        <w:t>pidpryiemstva</w:t>
      </w:r>
      <w:r w:rsidR="00582440" w:rsidRPr="00AE6EFF">
        <w:rPr>
          <w:sz w:val="28"/>
          <w:szCs w:val="28"/>
        </w:rPr>
        <w:t xml:space="preserve">: </w:t>
      </w:r>
      <w:r w:rsidR="00582440" w:rsidRPr="00AE6EFF">
        <w:rPr>
          <w:sz w:val="28"/>
          <w:szCs w:val="28"/>
          <w:lang w:val="en-US"/>
        </w:rPr>
        <w:t>otsinka</w:t>
      </w:r>
      <w:r w:rsidR="00582440" w:rsidRPr="00AE6EFF">
        <w:rPr>
          <w:sz w:val="28"/>
          <w:szCs w:val="28"/>
        </w:rPr>
        <w:t xml:space="preserve"> </w:t>
      </w:r>
      <w:r w:rsidR="00582440" w:rsidRPr="00AE6EFF">
        <w:rPr>
          <w:sz w:val="28"/>
          <w:szCs w:val="28"/>
          <w:lang w:val="en-US"/>
        </w:rPr>
        <w:t>rivnia</w:t>
      </w:r>
      <w:r w:rsidR="00582440" w:rsidRPr="00AE6EFF">
        <w:rPr>
          <w:sz w:val="28"/>
          <w:szCs w:val="28"/>
        </w:rPr>
        <w:t xml:space="preserve"> </w:t>
      </w:r>
      <w:r w:rsidR="00582440" w:rsidRPr="00AE6EFF">
        <w:rPr>
          <w:sz w:val="28"/>
          <w:szCs w:val="28"/>
          <w:lang w:val="en-US"/>
        </w:rPr>
        <w:t>ta</w:t>
      </w:r>
      <w:r w:rsidR="00582440" w:rsidRPr="00AE6EFF">
        <w:rPr>
          <w:sz w:val="28"/>
          <w:szCs w:val="28"/>
        </w:rPr>
        <w:t xml:space="preserve"> </w:t>
      </w:r>
      <w:r w:rsidR="00582440" w:rsidRPr="00AE6EFF">
        <w:rPr>
          <w:sz w:val="28"/>
          <w:szCs w:val="28"/>
          <w:lang w:val="en-US"/>
        </w:rPr>
        <w:t>napriamy</w:t>
      </w:r>
      <w:r w:rsidR="00582440" w:rsidRPr="00AE6EFF">
        <w:rPr>
          <w:sz w:val="28"/>
          <w:szCs w:val="28"/>
        </w:rPr>
        <w:t xml:space="preserve"> </w:t>
      </w:r>
      <w:r w:rsidR="00582440" w:rsidRPr="00AE6EFF">
        <w:rPr>
          <w:sz w:val="28"/>
          <w:szCs w:val="28"/>
          <w:lang w:val="en-US"/>
        </w:rPr>
        <w:t xml:space="preserve">pidvyshchennia </w:t>
      </w:r>
      <w:r w:rsidR="00582440" w:rsidRPr="00AE6EFF">
        <w:rPr>
          <w:sz w:val="28"/>
          <w:szCs w:val="28"/>
          <w:shd w:val="clear" w:color="auto" w:fill="FFFFFF"/>
        </w:rPr>
        <w:t>–</w:t>
      </w:r>
      <w:r w:rsidR="00582440" w:rsidRPr="00AE6EFF">
        <w:rPr>
          <w:sz w:val="28"/>
          <w:szCs w:val="28"/>
          <w:lang w:val="en-US"/>
        </w:rPr>
        <w:t xml:space="preserve"> Competitiveness of the enterprise: assessment of the level and directions of improvement. </w:t>
      </w:r>
      <w:r w:rsidR="00582440" w:rsidRPr="00AE6EFF">
        <w:rPr>
          <w:sz w:val="28"/>
          <w:szCs w:val="28"/>
        </w:rPr>
        <w:t>Yankovyi, O.H</w:t>
      </w:r>
      <w:r w:rsidR="00582440" w:rsidRPr="00AE6EFF">
        <w:rPr>
          <w:sz w:val="28"/>
          <w:szCs w:val="28"/>
          <w:lang w:val="en-US"/>
        </w:rPr>
        <w:t xml:space="preserve">. </w:t>
      </w:r>
      <w:r w:rsidR="00582440" w:rsidRPr="00AE6EFF">
        <w:rPr>
          <w:sz w:val="28"/>
          <w:szCs w:val="28"/>
          <w:shd w:val="clear" w:color="auto" w:fill="FFFFFF"/>
          <w:lang w:val="en-US"/>
        </w:rPr>
        <w:t xml:space="preserve">(Ed.). Monografiya. </w:t>
      </w:r>
      <w:r w:rsidR="00582440" w:rsidRPr="00AE6EFF">
        <w:rPr>
          <w:sz w:val="28"/>
          <w:szCs w:val="28"/>
          <w:lang w:val="en-US"/>
        </w:rPr>
        <w:t>Odesa: Atlant [in Ukrainian].</w:t>
      </w:r>
    </w:p>
    <w:p w:rsidR="00582440" w:rsidRPr="00AE6EFF" w:rsidRDefault="005D7537" w:rsidP="00AE6EFF">
      <w:pPr>
        <w:pStyle w:val="a7"/>
        <w:ind w:left="0" w:firstLine="709"/>
        <w:jc w:val="both"/>
        <w:rPr>
          <w:sz w:val="28"/>
          <w:szCs w:val="28"/>
        </w:rPr>
      </w:pPr>
      <w:r w:rsidRPr="00AE6EFF">
        <w:rPr>
          <w:sz w:val="28"/>
          <w:szCs w:val="28"/>
        </w:rPr>
        <w:t>6</w:t>
      </w:r>
      <w:r w:rsidR="00582440" w:rsidRPr="00AE6EFF">
        <w:rPr>
          <w:sz w:val="28"/>
          <w:szCs w:val="28"/>
        </w:rPr>
        <w:t xml:space="preserve">. Oklander, M.A. (2013) Osobysti chynnyky vplyvu promyslovykh pidpryiemstv na povedinku spozhyvachiv na rynku B2C [Personal factors of the influence of industrial enterprises on the behavior of consumers in the B2C market]. </w:t>
      </w:r>
      <w:r w:rsidR="00582440" w:rsidRPr="00AE6EFF">
        <w:rPr>
          <w:i/>
          <w:sz w:val="28"/>
          <w:szCs w:val="28"/>
        </w:rPr>
        <w:t xml:space="preserve">Ekonomika ta pidpryiemnytstvo </w:t>
      </w:r>
      <w:r w:rsidR="00582440" w:rsidRPr="00AE6EFF">
        <w:rPr>
          <w:i/>
          <w:sz w:val="28"/>
          <w:szCs w:val="28"/>
          <w:lang w:eastAsia="uk-UA"/>
        </w:rPr>
        <w:t>–</w:t>
      </w:r>
      <w:r w:rsidR="00582440" w:rsidRPr="00AE6EFF">
        <w:rPr>
          <w:i/>
          <w:iCs/>
          <w:sz w:val="28"/>
          <w:szCs w:val="28"/>
        </w:rPr>
        <w:t xml:space="preserve"> </w:t>
      </w:r>
      <w:r w:rsidR="00582440" w:rsidRPr="00AE6EFF">
        <w:rPr>
          <w:i/>
          <w:sz w:val="28"/>
          <w:szCs w:val="28"/>
        </w:rPr>
        <w:t xml:space="preserve">Economy and entrepreneurship, 30, </w:t>
      </w:r>
      <w:r w:rsidR="00582440" w:rsidRPr="00AE6EFF">
        <w:rPr>
          <w:sz w:val="28"/>
          <w:szCs w:val="28"/>
        </w:rPr>
        <w:t>136–143 [in Ukrainian].</w:t>
      </w:r>
    </w:p>
    <w:p w:rsidR="00582440" w:rsidRPr="00AE6EFF" w:rsidRDefault="005D7537" w:rsidP="00AE6EFF">
      <w:pPr>
        <w:spacing w:after="0" w:line="240" w:lineRule="auto"/>
        <w:ind w:firstLine="709"/>
        <w:jc w:val="both"/>
        <w:rPr>
          <w:rFonts w:ascii="Times New Roman" w:hAnsi="Times New Roman" w:cs="Times New Roman"/>
          <w:sz w:val="28"/>
          <w:szCs w:val="28"/>
          <w:shd w:val="clear" w:color="auto" w:fill="FFFFFF"/>
          <w:lang w:val="en-US"/>
        </w:rPr>
      </w:pPr>
      <w:r w:rsidRPr="00AE6EFF">
        <w:rPr>
          <w:rFonts w:ascii="Times New Roman" w:hAnsi="Times New Roman" w:cs="Times New Roman"/>
          <w:sz w:val="28"/>
          <w:szCs w:val="28"/>
          <w:shd w:val="clear" w:color="auto" w:fill="FFFFFF"/>
          <w:lang w:val="uk-UA"/>
        </w:rPr>
        <w:t>7</w:t>
      </w:r>
      <w:r w:rsidR="00582440" w:rsidRPr="00AE6EFF">
        <w:rPr>
          <w:rFonts w:ascii="Times New Roman" w:hAnsi="Times New Roman" w:cs="Times New Roman"/>
          <w:sz w:val="28"/>
          <w:szCs w:val="28"/>
          <w:shd w:val="clear" w:color="auto" w:fill="FFFFFF"/>
          <w:lang w:val="en-US"/>
        </w:rPr>
        <w:t xml:space="preserve">. Oklander, M.A. (2003). O gosudarstvennom marketingovom regulirovanii [About state marketing regulation]. </w:t>
      </w:r>
      <w:r w:rsidR="00582440" w:rsidRPr="00AE6EFF">
        <w:rPr>
          <w:rFonts w:ascii="Times New Roman" w:hAnsi="Times New Roman" w:cs="Times New Roman"/>
          <w:i/>
          <w:sz w:val="28"/>
          <w:szCs w:val="28"/>
          <w:shd w:val="clear" w:color="auto" w:fill="FFFFFF"/>
          <w:lang w:val="en-US"/>
        </w:rPr>
        <w:t>Ekonomika Ukrainyi [Economy of Ukraine], 4, 80–81</w:t>
      </w:r>
      <w:r w:rsidR="00582440" w:rsidRPr="00AE6EFF">
        <w:rPr>
          <w:rFonts w:ascii="Times New Roman" w:hAnsi="Times New Roman" w:cs="Times New Roman"/>
          <w:sz w:val="28"/>
          <w:szCs w:val="28"/>
          <w:shd w:val="clear" w:color="auto" w:fill="FFFFFF"/>
          <w:lang w:val="en-US"/>
        </w:rPr>
        <w:t xml:space="preserve"> [in Russian].</w:t>
      </w:r>
    </w:p>
    <w:p w:rsidR="00582440" w:rsidRPr="00AE6EFF" w:rsidRDefault="005D7537" w:rsidP="00AE6EFF">
      <w:pPr>
        <w:spacing w:after="0" w:line="240" w:lineRule="auto"/>
        <w:ind w:firstLine="709"/>
        <w:jc w:val="both"/>
        <w:rPr>
          <w:rFonts w:ascii="Times New Roman" w:hAnsi="Times New Roman" w:cs="Times New Roman"/>
          <w:sz w:val="28"/>
          <w:szCs w:val="28"/>
          <w:shd w:val="clear" w:color="auto" w:fill="FFFFFF"/>
          <w:lang w:val="en-US"/>
        </w:rPr>
      </w:pPr>
      <w:r w:rsidRPr="00AE6EFF">
        <w:rPr>
          <w:rFonts w:ascii="Times New Roman" w:hAnsi="Times New Roman" w:cs="Times New Roman"/>
          <w:sz w:val="28"/>
          <w:szCs w:val="28"/>
          <w:shd w:val="clear" w:color="auto" w:fill="FFFFFF"/>
          <w:lang w:val="uk-UA"/>
        </w:rPr>
        <w:t>8</w:t>
      </w:r>
      <w:r w:rsidR="00582440" w:rsidRPr="00AE6EFF">
        <w:rPr>
          <w:rFonts w:ascii="Times New Roman" w:hAnsi="Times New Roman" w:cs="Times New Roman"/>
          <w:sz w:val="28"/>
          <w:szCs w:val="28"/>
          <w:shd w:val="clear" w:color="auto" w:fill="FFFFFF"/>
          <w:lang w:val="en-US"/>
        </w:rPr>
        <w:t xml:space="preserve">. Oklander, M.A. (2002). Metodyka rozrakhunku efektyvnosti terytorialnoho marketynhu [Technique of marketing research and marketing marketing]. </w:t>
      </w:r>
      <w:r w:rsidR="00582440" w:rsidRPr="00AE6EFF">
        <w:rPr>
          <w:rFonts w:ascii="Times New Roman" w:hAnsi="Times New Roman" w:cs="Times New Roman"/>
          <w:i/>
          <w:sz w:val="28"/>
          <w:szCs w:val="28"/>
          <w:shd w:val="clear" w:color="auto" w:fill="FFFFFF"/>
          <w:lang w:val="en-US"/>
        </w:rPr>
        <w:t xml:space="preserve">Visnyk Ukrainskoi Akademii derzhavnoho upravlinnia pry Prezydentovi Ukrainy [Bulletin of the Ukrainian Academy of Public Administration under the President of Ukraine], </w:t>
      </w:r>
      <w:r w:rsidR="00582440" w:rsidRPr="00AE6EFF">
        <w:rPr>
          <w:rFonts w:ascii="Times New Roman" w:hAnsi="Times New Roman" w:cs="Times New Roman"/>
          <w:i/>
          <w:sz w:val="28"/>
          <w:szCs w:val="28"/>
          <w:lang w:val="en-US"/>
        </w:rPr>
        <w:t xml:space="preserve">1, </w:t>
      </w:r>
      <w:r w:rsidR="00582440" w:rsidRPr="00AE6EFF">
        <w:rPr>
          <w:rFonts w:ascii="Times New Roman" w:hAnsi="Times New Roman" w:cs="Times New Roman"/>
          <w:i/>
          <w:sz w:val="28"/>
          <w:szCs w:val="28"/>
          <w:lang w:val="uk-UA"/>
        </w:rPr>
        <w:t>86</w:t>
      </w:r>
      <w:r w:rsidR="00582440" w:rsidRPr="00AE6EFF">
        <w:rPr>
          <w:rFonts w:ascii="Times New Roman" w:hAnsi="Times New Roman" w:cs="Times New Roman"/>
          <w:i/>
          <w:sz w:val="28"/>
          <w:szCs w:val="28"/>
          <w:shd w:val="clear" w:color="auto" w:fill="FFFFFF"/>
          <w:lang w:val="uk-UA"/>
        </w:rPr>
        <w:t>–</w:t>
      </w:r>
      <w:r w:rsidR="00582440" w:rsidRPr="00AE6EFF">
        <w:rPr>
          <w:rFonts w:ascii="Times New Roman" w:hAnsi="Times New Roman" w:cs="Times New Roman"/>
          <w:i/>
          <w:sz w:val="28"/>
          <w:szCs w:val="28"/>
          <w:lang w:val="uk-UA"/>
        </w:rPr>
        <w:t>91</w:t>
      </w:r>
      <w:r w:rsidR="00582440" w:rsidRPr="00AE6EFF">
        <w:rPr>
          <w:rFonts w:ascii="Times New Roman" w:hAnsi="Times New Roman" w:cs="Times New Roman"/>
          <w:sz w:val="28"/>
          <w:szCs w:val="28"/>
          <w:lang w:val="en-US"/>
        </w:rPr>
        <w:t xml:space="preserve"> </w:t>
      </w:r>
      <w:r w:rsidR="00582440" w:rsidRPr="00AE6EFF">
        <w:rPr>
          <w:rFonts w:ascii="Times New Roman" w:hAnsi="Times New Roman" w:cs="Times New Roman"/>
          <w:sz w:val="28"/>
          <w:szCs w:val="28"/>
          <w:shd w:val="clear" w:color="auto" w:fill="FFFFFF"/>
          <w:lang w:val="en-US"/>
        </w:rPr>
        <w:t>[in Ukrainian].</w:t>
      </w:r>
    </w:p>
    <w:p w:rsidR="00582440" w:rsidRPr="00AE6EFF" w:rsidRDefault="005D7537" w:rsidP="00AE6EFF">
      <w:pPr>
        <w:spacing w:after="0" w:line="240" w:lineRule="auto"/>
        <w:ind w:firstLine="709"/>
        <w:jc w:val="both"/>
        <w:rPr>
          <w:rFonts w:ascii="Times New Roman" w:hAnsi="Times New Roman" w:cs="Times New Roman"/>
          <w:sz w:val="28"/>
          <w:szCs w:val="28"/>
          <w:shd w:val="clear" w:color="auto" w:fill="FFFFFF"/>
          <w:lang w:val="en-US"/>
        </w:rPr>
      </w:pPr>
      <w:r w:rsidRPr="00AE6EFF">
        <w:rPr>
          <w:rFonts w:ascii="Times New Roman" w:hAnsi="Times New Roman" w:cs="Times New Roman"/>
          <w:sz w:val="28"/>
          <w:szCs w:val="28"/>
          <w:shd w:val="clear" w:color="auto" w:fill="FFFFFF"/>
          <w:lang w:val="uk-UA"/>
        </w:rPr>
        <w:t>9</w:t>
      </w:r>
      <w:r w:rsidR="00582440" w:rsidRPr="00AE6EFF">
        <w:rPr>
          <w:rFonts w:ascii="Times New Roman" w:hAnsi="Times New Roman" w:cs="Times New Roman"/>
          <w:sz w:val="28"/>
          <w:szCs w:val="28"/>
          <w:shd w:val="clear" w:color="auto" w:fill="FFFFFF"/>
          <w:lang w:val="en-US"/>
        </w:rPr>
        <w:t xml:space="preserve">. Oklander, M.A. (2002). </w:t>
      </w:r>
      <w:r w:rsidR="00582440" w:rsidRPr="00AE6EFF">
        <w:rPr>
          <w:rFonts w:ascii="Times New Roman" w:hAnsi="Times New Roman" w:cs="Times New Roman"/>
          <w:i/>
          <w:sz w:val="28"/>
          <w:szCs w:val="28"/>
          <w:shd w:val="clear" w:color="auto" w:fill="FFFFFF"/>
          <w:lang w:val="en-US"/>
        </w:rPr>
        <w:t>Problemy formuvannia marketynhovoi systemy krainy [Problems of the formation of the country's marketing system].</w:t>
      </w:r>
      <w:r w:rsidR="00582440" w:rsidRPr="00AE6EFF">
        <w:rPr>
          <w:rFonts w:ascii="Times New Roman" w:hAnsi="Times New Roman" w:cs="Times New Roman"/>
          <w:sz w:val="28"/>
          <w:szCs w:val="28"/>
          <w:shd w:val="clear" w:color="auto" w:fill="FFFFFF"/>
          <w:lang w:val="en-US"/>
        </w:rPr>
        <w:t xml:space="preserve"> Kyiv: Naukova dumka [in Ukrainian].</w:t>
      </w:r>
    </w:p>
    <w:p w:rsidR="00582440" w:rsidRPr="00AE6EFF" w:rsidRDefault="00582440" w:rsidP="00AE6EFF">
      <w:pPr>
        <w:pStyle w:val="HTML"/>
        <w:shd w:val="clear" w:color="auto" w:fill="FFFFFF"/>
        <w:ind w:firstLine="709"/>
        <w:jc w:val="both"/>
        <w:rPr>
          <w:rFonts w:ascii="Times New Roman" w:hAnsi="Times New Roman" w:cs="Times New Roman"/>
          <w:sz w:val="28"/>
          <w:szCs w:val="28"/>
          <w:lang w:val="en-US"/>
        </w:rPr>
      </w:pPr>
      <w:r w:rsidRPr="00AE6EFF">
        <w:rPr>
          <w:rFonts w:ascii="Times New Roman" w:hAnsi="Times New Roman" w:cs="Times New Roman"/>
          <w:sz w:val="28"/>
          <w:szCs w:val="28"/>
          <w:shd w:val="clear" w:color="auto" w:fill="FFFFFF"/>
          <w:lang w:val="en-US"/>
        </w:rPr>
        <w:t>1</w:t>
      </w:r>
      <w:r w:rsidR="005D7537" w:rsidRPr="00AE6EFF">
        <w:rPr>
          <w:rFonts w:ascii="Times New Roman" w:hAnsi="Times New Roman" w:cs="Times New Roman"/>
          <w:sz w:val="28"/>
          <w:szCs w:val="28"/>
          <w:shd w:val="clear" w:color="auto" w:fill="FFFFFF"/>
          <w:lang w:val="uk-UA"/>
        </w:rPr>
        <w:t>0</w:t>
      </w:r>
      <w:r w:rsidRPr="00AE6EFF">
        <w:rPr>
          <w:rFonts w:ascii="Times New Roman" w:hAnsi="Times New Roman" w:cs="Times New Roman"/>
          <w:sz w:val="28"/>
          <w:szCs w:val="28"/>
          <w:shd w:val="clear" w:color="auto" w:fill="FFFFFF"/>
          <w:lang w:val="en-US"/>
        </w:rPr>
        <w:t xml:space="preserve">. Oklander, M.A. (2003). Makromarketynh: marketynh v sektori zahalnoho derzhavnoho upravlinnia [Macro Marketing: Marketing in the General Government]. </w:t>
      </w:r>
      <w:r w:rsidRPr="00AE6EFF">
        <w:rPr>
          <w:rFonts w:ascii="Times New Roman" w:hAnsi="Times New Roman" w:cs="Times New Roman"/>
          <w:i/>
          <w:sz w:val="28"/>
          <w:szCs w:val="28"/>
          <w:shd w:val="clear" w:color="auto" w:fill="FFFFFF"/>
          <w:lang w:val="en-US"/>
        </w:rPr>
        <w:t xml:space="preserve">Marketynh v Ukraini [Marketing in Ukraine], </w:t>
      </w:r>
      <w:r w:rsidRPr="00AE6EFF">
        <w:rPr>
          <w:rFonts w:ascii="Times New Roman" w:hAnsi="Times New Roman" w:cs="Times New Roman"/>
          <w:i/>
          <w:sz w:val="28"/>
          <w:szCs w:val="28"/>
          <w:lang w:val="uk-UA"/>
        </w:rPr>
        <w:t>6 (22)</w:t>
      </w:r>
      <w:r w:rsidRPr="00AE6EFF">
        <w:rPr>
          <w:rFonts w:ascii="Times New Roman" w:hAnsi="Times New Roman" w:cs="Times New Roman"/>
          <w:i/>
          <w:sz w:val="28"/>
          <w:szCs w:val="28"/>
          <w:lang w:val="en-US"/>
        </w:rPr>
        <w:t>,</w:t>
      </w:r>
      <w:r w:rsidRPr="00AE6EFF">
        <w:rPr>
          <w:rFonts w:ascii="Times New Roman" w:hAnsi="Times New Roman" w:cs="Times New Roman"/>
          <w:i/>
          <w:sz w:val="28"/>
          <w:szCs w:val="28"/>
          <w:lang w:val="uk-UA"/>
        </w:rPr>
        <w:t xml:space="preserve"> 31</w:t>
      </w:r>
      <w:r w:rsidRPr="00AE6EFF">
        <w:rPr>
          <w:rFonts w:ascii="Times New Roman" w:hAnsi="Times New Roman" w:cs="Times New Roman"/>
          <w:i/>
          <w:sz w:val="28"/>
          <w:szCs w:val="28"/>
          <w:shd w:val="clear" w:color="auto" w:fill="FFFFFF"/>
          <w:lang w:val="uk-UA"/>
        </w:rPr>
        <w:t>–</w:t>
      </w:r>
      <w:r w:rsidRPr="00AE6EFF">
        <w:rPr>
          <w:rFonts w:ascii="Times New Roman" w:hAnsi="Times New Roman" w:cs="Times New Roman"/>
          <w:i/>
          <w:sz w:val="28"/>
          <w:szCs w:val="28"/>
          <w:lang w:val="uk-UA"/>
        </w:rPr>
        <w:t>37</w:t>
      </w:r>
      <w:r w:rsidRPr="00AE6EFF">
        <w:rPr>
          <w:rFonts w:ascii="Times New Roman" w:hAnsi="Times New Roman" w:cs="Times New Roman"/>
          <w:sz w:val="28"/>
          <w:szCs w:val="28"/>
          <w:lang w:val="en-US"/>
        </w:rPr>
        <w:t xml:space="preserve"> </w:t>
      </w:r>
      <w:r w:rsidRPr="00AE6EFF">
        <w:rPr>
          <w:rFonts w:ascii="Times New Roman" w:hAnsi="Times New Roman" w:cs="Times New Roman"/>
          <w:sz w:val="28"/>
          <w:szCs w:val="28"/>
          <w:shd w:val="clear" w:color="auto" w:fill="FFFFFF"/>
          <w:lang w:val="en-US"/>
        </w:rPr>
        <w:t xml:space="preserve">[in </w:t>
      </w:r>
      <w:r w:rsidRPr="00AE6EFF">
        <w:rPr>
          <w:rFonts w:ascii="Times New Roman" w:hAnsi="Times New Roman" w:cs="Times New Roman"/>
          <w:sz w:val="28"/>
          <w:szCs w:val="28"/>
          <w:lang w:val="en-US"/>
        </w:rPr>
        <w:t>Ukrainian].</w:t>
      </w:r>
    </w:p>
    <w:p w:rsidR="005D7537" w:rsidRPr="00AE6EFF" w:rsidRDefault="005D7537" w:rsidP="00AE6EFF">
      <w:pPr>
        <w:spacing w:after="0" w:line="240" w:lineRule="auto"/>
        <w:ind w:firstLine="425"/>
        <w:jc w:val="both"/>
        <w:rPr>
          <w:rFonts w:ascii="Times New Roman" w:eastAsia="Times New Roman" w:hAnsi="Times New Roman" w:cs="Times New Roman"/>
          <w:b/>
          <w:sz w:val="28"/>
          <w:szCs w:val="28"/>
          <w:lang w:val="en-US" w:eastAsia="uk-UA"/>
        </w:rPr>
      </w:pPr>
      <w:r w:rsidRPr="00AE6EFF">
        <w:rPr>
          <w:rFonts w:ascii="Times New Roman" w:eastAsia="Times New Roman" w:hAnsi="Times New Roman" w:cs="Times New Roman"/>
          <w:sz w:val="28"/>
          <w:szCs w:val="28"/>
          <w:lang w:val="uk-UA" w:eastAsia="uk-UA"/>
        </w:rPr>
        <w:t>11</w:t>
      </w:r>
      <w:r w:rsidRPr="00AE6EFF">
        <w:rPr>
          <w:rFonts w:ascii="Times New Roman" w:eastAsia="Times New Roman" w:hAnsi="Times New Roman" w:cs="Times New Roman"/>
          <w:sz w:val="28"/>
          <w:szCs w:val="28"/>
          <w:lang w:val="en-US" w:eastAsia="uk-UA"/>
        </w:rPr>
        <w:t xml:space="preserve">. </w:t>
      </w:r>
      <w:r w:rsidRPr="00AE6EFF">
        <w:rPr>
          <w:rFonts w:ascii="Times New Roman" w:hAnsi="Times New Roman" w:cs="Times New Roman"/>
          <w:bCs/>
          <w:sz w:val="28"/>
          <w:szCs w:val="28"/>
          <w:lang w:val="en-US"/>
        </w:rPr>
        <w:t xml:space="preserve">Oklander M.A., Oklander </w:t>
      </w:r>
      <w:r w:rsidRPr="00AE6EFF">
        <w:rPr>
          <w:rFonts w:ascii="Times New Roman" w:hAnsi="Times New Roman" w:cs="Times New Roman"/>
          <w:bCs/>
          <w:sz w:val="28"/>
          <w:szCs w:val="28"/>
        </w:rPr>
        <w:t>Т</w:t>
      </w:r>
      <w:r w:rsidRPr="00AE6EFF">
        <w:rPr>
          <w:rFonts w:ascii="Times New Roman" w:hAnsi="Times New Roman" w:cs="Times New Roman"/>
          <w:bCs/>
          <w:sz w:val="28"/>
          <w:szCs w:val="28"/>
          <w:lang w:val="en-US"/>
        </w:rPr>
        <w:t>.</w:t>
      </w:r>
      <w:r w:rsidRPr="00AE6EFF">
        <w:rPr>
          <w:rFonts w:ascii="Times New Roman" w:hAnsi="Times New Roman" w:cs="Times New Roman"/>
          <w:bCs/>
          <w:sz w:val="28"/>
          <w:szCs w:val="28"/>
        </w:rPr>
        <w:t>О</w:t>
      </w:r>
      <w:r w:rsidRPr="00AE6EFF">
        <w:rPr>
          <w:rFonts w:ascii="Times New Roman" w:hAnsi="Times New Roman" w:cs="Times New Roman"/>
          <w:bCs/>
          <w:sz w:val="28"/>
          <w:szCs w:val="28"/>
          <w:lang w:val="en-US"/>
        </w:rPr>
        <w:t xml:space="preserve">. </w:t>
      </w:r>
      <w:r w:rsidRPr="00AE6EFF">
        <w:rPr>
          <w:rFonts w:ascii="Times New Roman" w:hAnsi="Times New Roman" w:cs="Times New Roman"/>
          <w:bCs/>
          <w:sz w:val="28"/>
          <w:szCs w:val="28"/>
          <w:lang w:val="uk-UA"/>
        </w:rPr>
        <w:t xml:space="preserve"> (2016) </w:t>
      </w:r>
      <w:r w:rsidRPr="00AE6EFF">
        <w:rPr>
          <w:rFonts w:ascii="Times New Roman" w:hAnsi="Times New Roman" w:cs="Times New Roman"/>
          <w:iCs/>
          <w:sz w:val="28"/>
          <w:szCs w:val="28"/>
          <w:lang w:val="en-US"/>
        </w:rPr>
        <w:t>Evolution of the marketing theory: genesis, conception, periodization</w:t>
      </w:r>
      <w:r w:rsidRPr="00AE6EFF">
        <w:rPr>
          <w:rFonts w:ascii="Times New Roman" w:hAnsi="Times New Roman" w:cs="Times New Roman"/>
          <w:iCs/>
          <w:sz w:val="28"/>
          <w:szCs w:val="28"/>
          <w:lang w:val="uk-UA"/>
        </w:rPr>
        <w:t xml:space="preserve">. </w:t>
      </w:r>
      <w:r w:rsidRPr="00AE6EFF">
        <w:rPr>
          <w:rFonts w:ascii="Times New Roman" w:hAnsi="Times New Roman" w:cs="Times New Roman"/>
          <w:i/>
          <w:sz w:val="28"/>
          <w:szCs w:val="28"/>
          <w:shd w:val="clear" w:color="auto" w:fill="FFFFFF"/>
          <w:lang w:val="en-US"/>
        </w:rPr>
        <w:t>Marketynh i menedzhment innovatsiy</w:t>
      </w:r>
      <w:r w:rsidRPr="00AE6EFF">
        <w:rPr>
          <w:rFonts w:ascii="Times New Roman" w:hAnsi="Times New Roman" w:cs="Times New Roman"/>
          <w:i/>
          <w:iCs/>
          <w:sz w:val="28"/>
          <w:szCs w:val="28"/>
          <w:lang w:val="uk-UA"/>
        </w:rPr>
        <w:t xml:space="preserve"> </w:t>
      </w:r>
      <w:r w:rsidRPr="00AE6EFF">
        <w:rPr>
          <w:rFonts w:ascii="Times New Roman" w:hAnsi="Times New Roman" w:cs="Times New Roman"/>
          <w:i/>
          <w:sz w:val="28"/>
          <w:szCs w:val="28"/>
          <w:shd w:val="clear" w:color="auto" w:fill="FFFFFF"/>
          <w:lang w:val="en-US"/>
        </w:rPr>
        <w:t>[Marketing and Innovation Management]</w:t>
      </w:r>
      <w:r w:rsidRPr="00AE6EFF">
        <w:rPr>
          <w:rFonts w:ascii="Times New Roman" w:hAnsi="Times New Roman" w:cs="Times New Roman"/>
          <w:sz w:val="28"/>
          <w:szCs w:val="28"/>
          <w:lang w:val="uk-UA"/>
        </w:rPr>
        <w:t xml:space="preserve">. </w:t>
      </w:r>
      <w:r w:rsidRPr="00AE6EFF">
        <w:rPr>
          <w:rFonts w:ascii="Times New Roman" w:hAnsi="Times New Roman" w:cs="Times New Roman"/>
          <w:i/>
          <w:sz w:val="28"/>
          <w:szCs w:val="28"/>
          <w:lang w:val="en-US"/>
        </w:rPr>
        <w:t>4.  92</w:t>
      </w:r>
      <w:r w:rsidRPr="00AE6EFF">
        <w:rPr>
          <w:rFonts w:ascii="Times New Roman" w:hAnsi="Times New Roman" w:cs="Times New Roman"/>
          <w:i/>
          <w:sz w:val="28"/>
          <w:szCs w:val="28"/>
          <w:shd w:val="clear" w:color="auto" w:fill="FFFFFF"/>
          <w:lang w:val="en-US"/>
        </w:rPr>
        <w:t>–</w:t>
      </w:r>
      <w:r w:rsidRPr="00AE6EFF">
        <w:rPr>
          <w:rFonts w:ascii="Times New Roman" w:hAnsi="Times New Roman" w:cs="Times New Roman"/>
          <w:i/>
          <w:sz w:val="28"/>
          <w:szCs w:val="28"/>
          <w:lang w:val="en-US"/>
        </w:rPr>
        <w:t>105.</w:t>
      </w:r>
      <w:r w:rsidRPr="00AE6EFF">
        <w:rPr>
          <w:rFonts w:ascii="Times New Roman" w:hAnsi="Times New Roman" w:cs="Times New Roman"/>
          <w:sz w:val="28"/>
          <w:szCs w:val="28"/>
          <w:shd w:val="clear" w:color="auto" w:fill="FFFFFF"/>
          <w:lang w:val="en-US"/>
        </w:rPr>
        <w:t xml:space="preserve"> [in </w:t>
      </w:r>
      <w:r w:rsidRPr="00AE6EFF">
        <w:rPr>
          <w:rFonts w:ascii="Times New Roman" w:hAnsi="Times New Roman" w:cs="Times New Roman"/>
          <w:sz w:val="28"/>
          <w:szCs w:val="28"/>
          <w:lang w:val="en-US"/>
        </w:rPr>
        <w:t>Ukrainian]</w:t>
      </w:r>
    </w:p>
    <w:p w:rsidR="000F2706" w:rsidRPr="00AE6EFF" w:rsidRDefault="000F2706" w:rsidP="00AE6EFF">
      <w:pPr>
        <w:spacing w:after="0" w:line="240" w:lineRule="auto"/>
        <w:ind w:firstLine="425"/>
        <w:jc w:val="both"/>
        <w:rPr>
          <w:rFonts w:ascii="Times New Roman" w:eastAsia="MS Mincho" w:hAnsi="Times New Roman" w:cs="Times New Roman"/>
          <w:i/>
          <w:sz w:val="28"/>
          <w:szCs w:val="28"/>
          <w:lang w:val="en-US"/>
        </w:rPr>
      </w:pPr>
      <w:r w:rsidRPr="00AE6EFF">
        <w:rPr>
          <w:rFonts w:ascii="Times New Roman" w:eastAsia="MS Mincho" w:hAnsi="Times New Roman" w:cs="Times New Roman"/>
          <w:bCs/>
          <w:sz w:val="28"/>
          <w:szCs w:val="28"/>
          <w:lang w:val="uk-UA"/>
        </w:rPr>
        <w:t>1</w:t>
      </w:r>
      <w:r w:rsidRPr="00AE6EFF">
        <w:rPr>
          <w:rFonts w:ascii="Times New Roman" w:eastAsia="MS Mincho" w:hAnsi="Times New Roman" w:cs="Times New Roman"/>
          <w:bCs/>
          <w:sz w:val="28"/>
          <w:szCs w:val="28"/>
          <w:lang w:val="en-US"/>
        </w:rPr>
        <w:t>2. Oklander M.A., Oklander T.O.</w:t>
      </w:r>
      <w:r w:rsidRPr="00AE6EFF">
        <w:rPr>
          <w:rFonts w:ascii="Times New Roman" w:eastAsia="MS Mincho" w:hAnsi="Times New Roman" w:cs="Times New Roman"/>
          <w:bCs/>
          <w:sz w:val="28"/>
          <w:szCs w:val="28"/>
          <w:lang w:val="uk-UA"/>
        </w:rPr>
        <w:t xml:space="preserve"> (2017)</w:t>
      </w:r>
      <w:r w:rsidRPr="00AE6EFF">
        <w:rPr>
          <w:rFonts w:ascii="Times New Roman" w:eastAsia="MS Mincho" w:hAnsi="Times New Roman" w:cs="Times New Roman"/>
          <w:bCs/>
          <w:sz w:val="28"/>
          <w:szCs w:val="28"/>
          <w:lang w:val="en-US"/>
        </w:rPr>
        <w:t xml:space="preserve"> </w:t>
      </w:r>
      <w:r w:rsidRPr="00AE6EFF">
        <w:rPr>
          <w:rFonts w:ascii="Times New Roman" w:eastAsia="MS Mincho" w:hAnsi="Times New Roman" w:cs="Times New Roman"/>
          <w:sz w:val="28"/>
          <w:szCs w:val="28"/>
          <w:lang w:val="en-US"/>
        </w:rPr>
        <w:t>Segmentation and comm</w:t>
      </w:r>
      <w:r w:rsidRPr="00AE6EFF">
        <w:rPr>
          <w:rFonts w:ascii="Times New Roman" w:eastAsia="MS Mincho" w:hAnsi="Times New Roman" w:cs="Times New Roman"/>
          <w:iCs/>
          <w:sz w:val="28"/>
          <w:szCs w:val="28"/>
          <w:lang w:val="en-US"/>
        </w:rPr>
        <w:t>u</w:t>
      </w:r>
      <w:r w:rsidRPr="00AE6EFF">
        <w:rPr>
          <w:rFonts w:ascii="Times New Roman" w:eastAsia="MS Mincho" w:hAnsi="Times New Roman" w:cs="Times New Roman"/>
          <w:sz w:val="28"/>
          <w:szCs w:val="28"/>
          <w:lang w:val="en-US"/>
        </w:rPr>
        <w:t>nication in digital marketing.</w:t>
      </w:r>
      <w:r w:rsidRPr="00AE6EFF">
        <w:rPr>
          <w:rFonts w:ascii="Times New Roman" w:eastAsia="MS Mincho" w:hAnsi="Times New Roman" w:cs="Times New Roman"/>
          <w:bCs/>
          <w:sz w:val="28"/>
          <w:szCs w:val="28"/>
          <w:lang w:val="en-US"/>
        </w:rPr>
        <w:t xml:space="preserve"> </w:t>
      </w:r>
      <w:r w:rsidRPr="00AE6EFF">
        <w:rPr>
          <w:rFonts w:ascii="Times New Roman" w:hAnsi="Times New Roman" w:cs="Times New Roman"/>
          <w:i/>
          <w:sz w:val="28"/>
          <w:szCs w:val="28"/>
          <w:shd w:val="clear" w:color="auto" w:fill="FFFFFF"/>
          <w:lang w:val="en-US"/>
        </w:rPr>
        <w:t>Marketynh i menedzhment innovatsiy</w:t>
      </w:r>
      <w:r w:rsidRPr="00AE6EFF">
        <w:rPr>
          <w:rFonts w:ascii="Times New Roman" w:hAnsi="Times New Roman" w:cs="Times New Roman"/>
          <w:i/>
          <w:iCs/>
          <w:sz w:val="28"/>
          <w:szCs w:val="28"/>
          <w:lang w:val="uk-UA"/>
        </w:rPr>
        <w:t xml:space="preserve"> </w:t>
      </w:r>
      <w:r w:rsidRPr="00AE6EFF">
        <w:rPr>
          <w:rFonts w:ascii="Times New Roman" w:hAnsi="Times New Roman" w:cs="Times New Roman"/>
          <w:i/>
          <w:sz w:val="28"/>
          <w:szCs w:val="28"/>
          <w:shd w:val="clear" w:color="auto" w:fill="FFFFFF"/>
          <w:lang w:val="en-US"/>
        </w:rPr>
        <w:t>[Marketing and Innovation Management]</w:t>
      </w:r>
      <w:r w:rsidRPr="00AE6EFF">
        <w:rPr>
          <w:rFonts w:ascii="Times New Roman" w:hAnsi="Times New Roman" w:cs="Times New Roman"/>
          <w:i/>
          <w:sz w:val="28"/>
          <w:szCs w:val="28"/>
          <w:lang w:val="uk-UA"/>
        </w:rPr>
        <w:t xml:space="preserve">. </w:t>
      </w:r>
      <w:r w:rsidRPr="00AE6EFF">
        <w:rPr>
          <w:rFonts w:ascii="Times New Roman" w:eastAsia="MS Mincho" w:hAnsi="Times New Roman" w:cs="Times New Roman"/>
          <w:i/>
          <w:sz w:val="28"/>
          <w:szCs w:val="28"/>
          <w:lang w:val="en-US"/>
        </w:rPr>
        <w:t>3. 69–78.</w:t>
      </w:r>
    </w:p>
    <w:p w:rsidR="000F2706" w:rsidRPr="00AE6EFF" w:rsidRDefault="000F2706" w:rsidP="00AE6EFF">
      <w:pPr>
        <w:spacing w:after="0" w:line="240" w:lineRule="auto"/>
        <w:ind w:firstLine="709"/>
        <w:jc w:val="both"/>
        <w:rPr>
          <w:rFonts w:ascii="Times New Roman" w:eastAsia="Times New Roman" w:hAnsi="Times New Roman" w:cs="Times New Roman"/>
          <w:i/>
          <w:sz w:val="28"/>
          <w:szCs w:val="28"/>
          <w:lang w:val="de-DE" w:eastAsia="uk-UA"/>
        </w:rPr>
      </w:pPr>
      <w:r w:rsidRPr="00AE6EFF">
        <w:rPr>
          <w:rFonts w:ascii="Times New Roman" w:hAnsi="Times New Roman" w:cs="Times New Roman"/>
          <w:sz w:val="28"/>
          <w:szCs w:val="28"/>
          <w:lang w:val="uk-UA"/>
        </w:rPr>
        <w:t>1</w:t>
      </w:r>
      <w:r w:rsidRPr="00AE6EFF">
        <w:rPr>
          <w:rFonts w:ascii="Times New Roman" w:hAnsi="Times New Roman" w:cs="Times New Roman"/>
          <w:sz w:val="28"/>
          <w:szCs w:val="28"/>
          <w:lang w:val="en-US"/>
        </w:rPr>
        <w:t xml:space="preserve">3. </w:t>
      </w:r>
      <w:r w:rsidRPr="00AE6EFF">
        <w:rPr>
          <w:rFonts w:ascii="Times New Roman" w:eastAsia="MS Mincho" w:hAnsi="Times New Roman" w:cs="Times New Roman"/>
          <w:bCs/>
          <w:sz w:val="28"/>
          <w:szCs w:val="28"/>
          <w:shd w:val="clear" w:color="auto" w:fill="FFFFFF"/>
          <w:lang w:val="de-DE"/>
        </w:rPr>
        <w:t xml:space="preserve">Oklander M., Oklander T., Pedko I., Yashkina O. </w:t>
      </w:r>
      <w:r w:rsidRPr="00AE6EFF">
        <w:rPr>
          <w:rFonts w:ascii="Times New Roman" w:eastAsia="MS Mincho" w:hAnsi="Times New Roman" w:cs="Times New Roman"/>
          <w:bCs/>
          <w:sz w:val="28"/>
          <w:szCs w:val="28"/>
          <w:lang w:val="uk-UA"/>
        </w:rPr>
        <w:t>(2017)</w:t>
      </w:r>
      <w:r w:rsidRPr="00AE6EFF">
        <w:rPr>
          <w:rFonts w:ascii="Times New Roman" w:eastAsia="MS Mincho" w:hAnsi="Times New Roman" w:cs="Times New Roman"/>
          <w:bCs/>
          <w:sz w:val="28"/>
          <w:szCs w:val="28"/>
          <w:lang w:val="en-US"/>
        </w:rPr>
        <w:t xml:space="preserve"> </w:t>
      </w:r>
      <w:r w:rsidRPr="00AE6EFF">
        <w:rPr>
          <w:rFonts w:ascii="Times New Roman" w:hAnsi="Times New Roman" w:cs="Times New Roman"/>
          <w:sz w:val="28"/>
          <w:szCs w:val="28"/>
          <w:lang w:val="en-US"/>
        </w:rPr>
        <w:t xml:space="preserve">Development of the subsystem of forecasting for the system of </w:t>
      </w:r>
      <w:r w:rsidRPr="00AE6EFF">
        <w:rPr>
          <w:rFonts w:ascii="Times New Roman" w:hAnsi="Times New Roman" w:cs="Times New Roman"/>
          <w:iCs/>
          <w:sz w:val="28"/>
          <w:szCs w:val="28"/>
          <w:lang w:val="en-US"/>
        </w:rPr>
        <w:t>marketing</w:t>
      </w:r>
      <w:r w:rsidRPr="00AE6EFF">
        <w:rPr>
          <w:rFonts w:ascii="Times New Roman" w:hAnsi="Times New Roman" w:cs="Times New Roman"/>
          <w:sz w:val="28"/>
          <w:szCs w:val="28"/>
          <w:lang w:val="en-US"/>
        </w:rPr>
        <w:t xml:space="preserve"> information management </w:t>
      </w:r>
      <w:r w:rsidRPr="00AE6EFF">
        <w:rPr>
          <w:rFonts w:ascii="Times New Roman" w:hAnsi="Times New Roman" w:cs="Times New Roman"/>
          <w:sz w:val="28"/>
          <w:szCs w:val="28"/>
          <w:lang w:val="en-US"/>
        </w:rPr>
        <w:lastRenderedPageBreak/>
        <w:t>at an industrial enterprise</w:t>
      </w:r>
      <w:r w:rsidRPr="00AE6EFF">
        <w:rPr>
          <w:rFonts w:ascii="Times New Roman" w:hAnsi="Times New Roman" w:cs="Times New Roman"/>
          <w:sz w:val="28"/>
          <w:szCs w:val="28"/>
          <w:lang w:val="uk-UA"/>
        </w:rPr>
        <w:t>.</w:t>
      </w:r>
      <w:r w:rsidRPr="00AE6EFF">
        <w:rPr>
          <w:rFonts w:ascii="Times New Roman" w:eastAsia="MS Mincho" w:hAnsi="Times New Roman" w:cs="Times New Roman"/>
          <w:bCs/>
          <w:sz w:val="28"/>
          <w:szCs w:val="28"/>
          <w:shd w:val="clear" w:color="auto" w:fill="FFFFFF"/>
          <w:lang w:val="de-DE"/>
        </w:rPr>
        <w:t xml:space="preserve"> </w:t>
      </w:r>
      <w:r w:rsidRPr="00AE6EFF">
        <w:rPr>
          <w:rFonts w:ascii="Times New Roman" w:hAnsi="Times New Roman" w:cs="Times New Roman"/>
          <w:i/>
          <w:sz w:val="28"/>
          <w:szCs w:val="28"/>
          <w:shd w:val="clear" w:color="auto" w:fill="FFFFFF"/>
          <w:lang w:val="de-DE"/>
        </w:rPr>
        <w:t>Eastern-European Journal of Eenterprise Technologies</w:t>
      </w:r>
      <w:r w:rsidRPr="00AE6EFF">
        <w:rPr>
          <w:rFonts w:ascii="Times New Roman" w:hAnsi="Times New Roman" w:cs="Times New Roman"/>
          <w:sz w:val="28"/>
          <w:szCs w:val="28"/>
          <w:shd w:val="clear" w:color="auto" w:fill="FFFFFF"/>
          <w:lang w:val="de-DE"/>
        </w:rPr>
        <w:t xml:space="preserve">.  </w:t>
      </w:r>
      <w:r w:rsidRPr="00AE6EFF">
        <w:rPr>
          <w:rFonts w:ascii="Times New Roman" w:hAnsi="Times New Roman" w:cs="Times New Roman"/>
          <w:i/>
          <w:sz w:val="28"/>
          <w:szCs w:val="28"/>
          <w:shd w:val="clear" w:color="auto" w:fill="FFFFFF"/>
          <w:lang w:val="de-DE"/>
        </w:rPr>
        <w:t>89. 39–51.</w:t>
      </w:r>
    </w:p>
    <w:p w:rsidR="000F2706" w:rsidRPr="00AE6EFF" w:rsidRDefault="000F2706" w:rsidP="00AE6EFF">
      <w:pPr>
        <w:spacing w:after="0" w:line="240" w:lineRule="auto"/>
        <w:ind w:firstLine="709"/>
        <w:jc w:val="both"/>
        <w:rPr>
          <w:rFonts w:ascii="Times New Roman" w:eastAsia="Times New Roman" w:hAnsi="Times New Roman" w:cs="Times New Roman"/>
          <w:b/>
          <w:i/>
          <w:sz w:val="28"/>
          <w:szCs w:val="28"/>
          <w:lang w:val="de-DE" w:eastAsia="uk-UA"/>
        </w:rPr>
      </w:pPr>
      <w:r w:rsidRPr="00AE6EFF">
        <w:rPr>
          <w:rFonts w:ascii="Times New Roman" w:eastAsia="Times New Roman" w:hAnsi="Times New Roman" w:cs="Times New Roman"/>
          <w:sz w:val="28"/>
          <w:szCs w:val="28"/>
          <w:lang w:val="uk-UA" w:eastAsia="uk-UA"/>
        </w:rPr>
        <w:t>1</w:t>
      </w:r>
      <w:r w:rsidRPr="00AE6EFF">
        <w:rPr>
          <w:rFonts w:ascii="Times New Roman" w:eastAsia="Times New Roman" w:hAnsi="Times New Roman" w:cs="Times New Roman"/>
          <w:sz w:val="28"/>
          <w:szCs w:val="28"/>
          <w:lang w:val="de-DE" w:eastAsia="uk-UA"/>
        </w:rPr>
        <w:t xml:space="preserve">4. </w:t>
      </w:r>
      <w:r w:rsidRPr="00AE6EFF">
        <w:rPr>
          <w:rFonts w:ascii="Times New Roman" w:eastAsia="MS Mincho" w:hAnsi="Times New Roman" w:cs="Times New Roman"/>
          <w:bCs/>
          <w:sz w:val="28"/>
          <w:szCs w:val="28"/>
          <w:shd w:val="clear" w:color="auto" w:fill="FFFFFF"/>
          <w:lang w:val="de-DE"/>
        </w:rPr>
        <w:t xml:space="preserve">Oklander M., Oklander T., Yashkina O. </w:t>
      </w:r>
      <w:r w:rsidRPr="00AE6EFF">
        <w:rPr>
          <w:rFonts w:ascii="Times New Roman" w:eastAsia="MS Mincho" w:hAnsi="Times New Roman" w:cs="Times New Roman"/>
          <w:bCs/>
          <w:sz w:val="28"/>
          <w:szCs w:val="28"/>
          <w:lang w:val="uk-UA"/>
        </w:rPr>
        <w:t xml:space="preserve">(8 </w:t>
      </w:r>
      <w:r w:rsidRPr="00AE6EFF">
        <w:rPr>
          <w:rFonts w:ascii="Times New Roman" w:hAnsi="Times New Roman" w:cs="Times New Roman"/>
          <w:sz w:val="28"/>
          <w:szCs w:val="28"/>
          <w:shd w:val="clear" w:color="auto" w:fill="FFFFFF"/>
          <w:lang w:val="en-US"/>
        </w:rPr>
        <w:t>Tendentsiyi marketynhovykh doslidzhenʹ: onlayn paneli ta onlayn spilʹnosty</w:t>
      </w:r>
      <w:r w:rsidRPr="00AE6EFF">
        <w:rPr>
          <w:rFonts w:ascii="Times New Roman" w:hAnsi="Times New Roman" w:cs="Times New Roman"/>
          <w:bCs/>
          <w:sz w:val="28"/>
          <w:szCs w:val="28"/>
          <w:lang w:val="uk-UA"/>
        </w:rPr>
        <w:t>.</w:t>
      </w:r>
      <w:r w:rsidRPr="00AE6EFF">
        <w:rPr>
          <w:rFonts w:ascii="Times New Roman" w:hAnsi="Times New Roman" w:cs="Times New Roman"/>
          <w:sz w:val="28"/>
          <w:szCs w:val="28"/>
          <w:shd w:val="clear" w:color="auto" w:fill="FFFFFF"/>
          <w:lang w:val="en-US"/>
        </w:rPr>
        <w:t xml:space="preserve"> [Trends in marketing research: online panel and online community]</w:t>
      </w:r>
      <w:r w:rsidRPr="00AE6EFF">
        <w:rPr>
          <w:rFonts w:ascii="Times New Roman" w:hAnsi="Times New Roman" w:cs="Times New Roman"/>
          <w:i/>
          <w:sz w:val="28"/>
          <w:szCs w:val="28"/>
          <w:lang w:val="uk-UA"/>
        </w:rPr>
        <w:t>.</w:t>
      </w:r>
      <w:r w:rsidRPr="00AE6EFF">
        <w:rPr>
          <w:rFonts w:ascii="Times New Roman" w:hAnsi="Times New Roman" w:cs="Times New Roman"/>
          <w:bCs/>
          <w:sz w:val="28"/>
          <w:szCs w:val="28"/>
          <w:lang w:val="de-DE"/>
        </w:rPr>
        <w:t xml:space="preserve"> </w:t>
      </w:r>
      <w:r w:rsidRPr="00AE6EFF">
        <w:rPr>
          <w:rFonts w:ascii="Times New Roman" w:hAnsi="Times New Roman" w:cs="Times New Roman"/>
          <w:i/>
          <w:sz w:val="28"/>
          <w:szCs w:val="28"/>
          <w:shd w:val="clear" w:color="auto" w:fill="FFFFFF"/>
          <w:lang w:val="en-US"/>
        </w:rPr>
        <w:t>Marketynh i menedzhment innovatsiy</w:t>
      </w:r>
      <w:r w:rsidRPr="00AE6EFF">
        <w:rPr>
          <w:rFonts w:ascii="Times New Roman" w:hAnsi="Times New Roman" w:cs="Times New Roman"/>
          <w:i/>
          <w:iCs/>
          <w:sz w:val="28"/>
          <w:szCs w:val="28"/>
          <w:lang w:val="uk-UA"/>
        </w:rPr>
        <w:t xml:space="preserve"> </w:t>
      </w:r>
      <w:r w:rsidRPr="00AE6EFF">
        <w:rPr>
          <w:rFonts w:ascii="Times New Roman" w:hAnsi="Times New Roman" w:cs="Times New Roman"/>
          <w:i/>
          <w:sz w:val="28"/>
          <w:szCs w:val="28"/>
          <w:shd w:val="clear" w:color="auto" w:fill="FFFFFF"/>
          <w:lang w:val="en-US"/>
        </w:rPr>
        <w:t>[Marketing and Innovation Management]</w:t>
      </w:r>
      <w:r w:rsidRPr="00AE6EFF">
        <w:rPr>
          <w:rFonts w:ascii="Times New Roman" w:hAnsi="Times New Roman" w:cs="Times New Roman"/>
          <w:i/>
          <w:sz w:val="28"/>
          <w:szCs w:val="28"/>
          <w:lang w:val="uk-UA"/>
        </w:rPr>
        <w:t>.</w:t>
      </w:r>
      <w:r w:rsidRPr="00AE6EFF">
        <w:rPr>
          <w:rFonts w:ascii="Times New Roman" w:hAnsi="Times New Roman" w:cs="Times New Roman"/>
          <w:sz w:val="28"/>
          <w:szCs w:val="28"/>
          <w:shd w:val="clear" w:color="auto" w:fill="FFFFFF"/>
          <w:lang w:val="de-DE"/>
        </w:rPr>
        <w:t xml:space="preserve"> </w:t>
      </w:r>
      <w:r w:rsidRPr="00AE6EFF">
        <w:rPr>
          <w:rFonts w:ascii="Times New Roman" w:hAnsi="Times New Roman" w:cs="Times New Roman"/>
          <w:i/>
          <w:sz w:val="28"/>
          <w:szCs w:val="28"/>
          <w:lang w:val="de-DE"/>
        </w:rPr>
        <w:t>1</w:t>
      </w:r>
      <w:r w:rsidRPr="00AE6EFF">
        <w:rPr>
          <w:rFonts w:ascii="Times New Roman" w:hAnsi="Times New Roman" w:cs="Times New Roman"/>
          <w:i/>
          <w:sz w:val="28"/>
          <w:szCs w:val="28"/>
          <w:lang w:val="uk-UA"/>
        </w:rPr>
        <w:t xml:space="preserve">, </w:t>
      </w:r>
      <w:r w:rsidRPr="00AE6EFF">
        <w:rPr>
          <w:rFonts w:ascii="Times New Roman" w:hAnsi="Times New Roman" w:cs="Times New Roman"/>
          <w:bCs/>
          <w:i/>
          <w:sz w:val="28"/>
          <w:szCs w:val="28"/>
          <w:shd w:val="clear" w:color="auto" w:fill="FFFFFF"/>
          <w:lang w:val="de-DE"/>
        </w:rPr>
        <w:t>118–129.</w:t>
      </w:r>
    </w:p>
    <w:p w:rsidR="000F2706" w:rsidRPr="00AE6EFF" w:rsidRDefault="000F2706" w:rsidP="00AE6EFF">
      <w:pPr>
        <w:pStyle w:val="31"/>
        <w:shd w:val="clear" w:color="auto" w:fill="FFFFFF"/>
        <w:spacing w:after="0"/>
        <w:ind w:firstLine="709"/>
        <w:jc w:val="both"/>
        <w:rPr>
          <w:sz w:val="28"/>
          <w:szCs w:val="28"/>
          <w:lang w:eastAsia="uk-UA"/>
        </w:rPr>
      </w:pPr>
      <w:r w:rsidRPr="00AE6EFF">
        <w:rPr>
          <w:sz w:val="28"/>
          <w:szCs w:val="28"/>
          <w:lang w:eastAsia="uk-UA"/>
        </w:rPr>
        <w:t>15.</w:t>
      </w:r>
      <w:r w:rsidRPr="00AE6EFF">
        <w:rPr>
          <w:b/>
          <w:sz w:val="28"/>
          <w:szCs w:val="28"/>
          <w:lang w:eastAsia="uk-UA"/>
        </w:rPr>
        <w:t xml:space="preserve"> </w:t>
      </w:r>
      <w:r w:rsidRPr="00AE6EFF">
        <w:rPr>
          <w:rFonts w:eastAsia="MS Mincho"/>
          <w:bCs/>
          <w:sz w:val="28"/>
          <w:szCs w:val="28"/>
          <w:shd w:val="clear" w:color="auto" w:fill="FFFFFF"/>
          <w:lang w:val="de-DE"/>
        </w:rPr>
        <w:t xml:space="preserve">Oklander M., Oklander T., Yashkina O., Pedko I., </w:t>
      </w:r>
      <w:r w:rsidRPr="00AE6EFF">
        <w:rPr>
          <w:rStyle w:val="a5"/>
          <w:i w:val="0"/>
          <w:sz w:val="28"/>
          <w:szCs w:val="28"/>
          <w:shd w:val="clear" w:color="auto" w:fill="F5F5F5"/>
        </w:rPr>
        <w:t>Chaikovska</w:t>
      </w:r>
      <w:r w:rsidRPr="00AE6EFF">
        <w:rPr>
          <w:rStyle w:val="a5"/>
          <w:i w:val="0"/>
          <w:sz w:val="28"/>
          <w:szCs w:val="28"/>
          <w:shd w:val="clear" w:color="auto" w:fill="F5F5F5"/>
          <w:lang w:val="de-DE"/>
        </w:rPr>
        <w:t xml:space="preserve"> </w:t>
      </w:r>
      <w:r w:rsidRPr="00AE6EFF">
        <w:rPr>
          <w:rStyle w:val="a5"/>
          <w:i w:val="0"/>
          <w:sz w:val="28"/>
          <w:szCs w:val="28"/>
          <w:shd w:val="clear" w:color="auto" w:fill="F5F5F5"/>
        </w:rPr>
        <w:t>M</w:t>
      </w:r>
      <w:r w:rsidRPr="00AE6EFF">
        <w:rPr>
          <w:rStyle w:val="a5"/>
          <w:sz w:val="28"/>
          <w:szCs w:val="28"/>
          <w:shd w:val="clear" w:color="auto" w:fill="F5F5F5"/>
          <w:lang w:val="de-DE"/>
        </w:rPr>
        <w:t xml:space="preserve">. </w:t>
      </w:r>
      <w:hyperlink r:id="rId24" w:history="1">
        <w:r w:rsidRPr="00AE6EFF">
          <w:rPr>
            <w:rStyle w:val="a6"/>
            <w:color w:val="auto"/>
            <w:sz w:val="28"/>
            <w:szCs w:val="28"/>
            <w:u w:val="none"/>
            <w:shd w:val="clear" w:color="auto" w:fill="F5F5F5"/>
          </w:rPr>
          <w:t>Analysis of technological innovations in digital marketing</w:t>
        </w:r>
      </w:hyperlink>
      <w:r w:rsidRPr="00AE6EFF">
        <w:rPr>
          <w:rStyle w:val="a6"/>
          <w:color w:val="auto"/>
          <w:sz w:val="28"/>
          <w:szCs w:val="28"/>
          <w:u w:val="none"/>
          <w:shd w:val="clear" w:color="auto" w:fill="F5F5F5"/>
        </w:rPr>
        <w:t>.</w:t>
      </w:r>
      <w:r w:rsidRPr="00AE6EFF">
        <w:rPr>
          <w:sz w:val="28"/>
          <w:szCs w:val="28"/>
          <w:lang w:val="en-US"/>
        </w:rPr>
        <w:t xml:space="preserve"> </w:t>
      </w:r>
      <w:r w:rsidRPr="00AE6EFF">
        <w:rPr>
          <w:i/>
          <w:sz w:val="28"/>
          <w:szCs w:val="28"/>
          <w:shd w:val="clear" w:color="auto" w:fill="FFFFFF"/>
          <w:lang w:val="en-US"/>
        </w:rPr>
        <w:t>Eastern-European Journal of Eenterprise Technologies</w:t>
      </w:r>
      <w:r w:rsidRPr="00AE6EFF">
        <w:rPr>
          <w:sz w:val="28"/>
          <w:szCs w:val="28"/>
          <w:shd w:val="clear" w:color="auto" w:fill="FFFFFF"/>
        </w:rPr>
        <w:t>. 201</w:t>
      </w:r>
      <w:r w:rsidRPr="00AE6EFF">
        <w:rPr>
          <w:sz w:val="28"/>
          <w:szCs w:val="28"/>
          <w:shd w:val="clear" w:color="auto" w:fill="FFFFFF"/>
          <w:lang w:val="en-US"/>
        </w:rPr>
        <w:t>8</w:t>
      </w:r>
      <w:r w:rsidRPr="00AE6EFF">
        <w:rPr>
          <w:sz w:val="28"/>
          <w:szCs w:val="28"/>
          <w:shd w:val="clear" w:color="auto" w:fill="FFFFFF"/>
        </w:rPr>
        <w:t xml:space="preserve">. </w:t>
      </w:r>
      <w:r w:rsidRPr="00AE6EFF">
        <w:rPr>
          <w:sz w:val="28"/>
          <w:szCs w:val="28"/>
          <w:shd w:val="clear" w:color="auto" w:fill="FFFFFF"/>
          <w:lang w:val="en-US"/>
        </w:rPr>
        <w:t>Vol</w:t>
      </w:r>
      <w:r w:rsidRPr="00AE6EFF">
        <w:rPr>
          <w:sz w:val="28"/>
          <w:szCs w:val="28"/>
          <w:shd w:val="clear" w:color="auto" w:fill="FFFFFF"/>
        </w:rPr>
        <w:t xml:space="preserve"> 5/3, </w:t>
      </w:r>
      <w:r w:rsidRPr="00AE6EFF">
        <w:rPr>
          <w:sz w:val="28"/>
          <w:szCs w:val="28"/>
          <w:shd w:val="clear" w:color="auto" w:fill="FFFFFF"/>
          <w:lang w:val="en-US"/>
        </w:rPr>
        <w:t>No</w:t>
      </w:r>
      <w:r w:rsidRPr="00AE6EFF">
        <w:rPr>
          <w:sz w:val="28"/>
          <w:szCs w:val="28"/>
          <w:shd w:val="clear" w:color="auto" w:fill="FFFFFF"/>
        </w:rPr>
        <w:t xml:space="preserve"> </w:t>
      </w:r>
      <w:r w:rsidRPr="00AE6EFF">
        <w:rPr>
          <w:sz w:val="28"/>
          <w:szCs w:val="28"/>
          <w:shd w:val="clear" w:color="auto" w:fill="FFFFFF"/>
          <w:lang w:val="en-US"/>
        </w:rPr>
        <w:t>95</w:t>
      </w:r>
      <w:r w:rsidRPr="00AE6EFF">
        <w:rPr>
          <w:sz w:val="28"/>
          <w:szCs w:val="28"/>
          <w:shd w:val="clear" w:color="auto" w:fill="FFFFFF"/>
        </w:rPr>
        <w:t xml:space="preserve">. </w:t>
      </w:r>
      <w:r w:rsidRPr="00AE6EFF">
        <w:rPr>
          <w:sz w:val="28"/>
          <w:szCs w:val="28"/>
          <w:shd w:val="clear" w:color="auto" w:fill="FFFFFF"/>
          <w:lang w:val="en-US"/>
        </w:rPr>
        <w:t>P</w:t>
      </w:r>
      <w:r w:rsidRPr="00AE6EFF">
        <w:rPr>
          <w:sz w:val="28"/>
          <w:szCs w:val="28"/>
          <w:shd w:val="clear" w:color="auto" w:fill="FFFFFF"/>
        </w:rPr>
        <w:t>. 80–</w:t>
      </w:r>
      <w:r w:rsidRPr="00AE6EFF">
        <w:rPr>
          <w:sz w:val="28"/>
          <w:szCs w:val="28"/>
          <w:shd w:val="clear" w:color="auto" w:fill="FFFFFF"/>
          <w:lang w:val="en-US"/>
        </w:rPr>
        <w:t>9</w:t>
      </w:r>
      <w:r w:rsidRPr="00AE6EFF">
        <w:rPr>
          <w:sz w:val="28"/>
          <w:szCs w:val="28"/>
          <w:shd w:val="clear" w:color="auto" w:fill="FFFFFF"/>
        </w:rPr>
        <w:t>1.</w:t>
      </w:r>
    </w:p>
    <w:p w:rsidR="000F2706" w:rsidRPr="00AE6EFF" w:rsidRDefault="000F2706" w:rsidP="00AE6EFF">
      <w:pPr>
        <w:spacing w:after="0" w:line="240" w:lineRule="auto"/>
        <w:ind w:firstLine="709"/>
        <w:jc w:val="both"/>
        <w:rPr>
          <w:rFonts w:ascii="Times New Roman" w:hAnsi="Times New Roman" w:cs="Times New Roman"/>
          <w:sz w:val="28"/>
          <w:szCs w:val="28"/>
          <w:lang w:val="en-US"/>
        </w:rPr>
      </w:pPr>
      <w:r w:rsidRPr="00AE6EFF">
        <w:rPr>
          <w:rFonts w:ascii="Times New Roman" w:hAnsi="Times New Roman" w:cs="Times New Roman"/>
          <w:sz w:val="28"/>
          <w:szCs w:val="28"/>
          <w:shd w:val="clear" w:color="auto" w:fill="FFFFFF"/>
          <w:lang w:val="uk-UA"/>
        </w:rPr>
        <w:t xml:space="preserve">16. </w:t>
      </w:r>
      <w:hyperlink r:id="rId25" w:tgtFrame="_blank" w:history="1">
        <w:r w:rsidRPr="00AE6EFF">
          <w:rPr>
            <w:rStyle w:val="a6"/>
            <w:rFonts w:ascii="Times New Roman" w:hAnsi="Times New Roman" w:cs="Times New Roman"/>
            <w:color w:val="auto"/>
            <w:sz w:val="28"/>
            <w:szCs w:val="28"/>
            <w:u w:val="none"/>
            <w:shd w:val="clear" w:color="auto" w:fill="FFFFFF"/>
            <w:lang w:val="en-US"/>
          </w:rPr>
          <w:t xml:space="preserve">Illiashenko S.M., Strielkowski W., </w:t>
        </w:r>
        <w:hyperlink r:id="rId26" w:history="1">
          <w:r w:rsidRPr="00AE6EFF">
            <w:rPr>
              <w:rStyle w:val="a6"/>
              <w:rFonts w:ascii="Times New Roman" w:hAnsi="Times New Roman" w:cs="Times New Roman"/>
              <w:color w:val="auto"/>
              <w:sz w:val="28"/>
              <w:szCs w:val="28"/>
              <w:u w:val="none"/>
              <w:lang w:val="en-US"/>
            </w:rPr>
            <w:t>Oklander</w:t>
          </w:r>
        </w:hyperlink>
        <w:r w:rsidRPr="00AE6EFF">
          <w:rPr>
            <w:rFonts w:ascii="Times New Roman" w:hAnsi="Times New Roman" w:cs="Times New Roman"/>
            <w:sz w:val="28"/>
            <w:szCs w:val="28"/>
            <w:lang w:val="en-US"/>
          </w:rPr>
          <w:t xml:space="preserve"> M. A.</w:t>
        </w:r>
        <w:r w:rsidRPr="00AE6EFF">
          <w:rPr>
            <w:rStyle w:val="a6"/>
            <w:rFonts w:ascii="Times New Roman" w:hAnsi="Times New Roman" w:cs="Times New Roman"/>
            <w:color w:val="auto"/>
            <w:sz w:val="28"/>
            <w:szCs w:val="28"/>
            <w:u w:val="none"/>
            <w:shd w:val="clear" w:color="auto" w:fill="FFFFFF"/>
            <w:lang w:val="en-US"/>
          </w:rPr>
          <w:t xml:space="preserve"> </w:t>
        </w:r>
        <w:r w:rsidRPr="00AE6EFF">
          <w:rPr>
            <w:rFonts w:ascii="Times New Roman" w:hAnsi="Times New Roman" w:cs="Times New Roman"/>
            <w:sz w:val="28"/>
            <w:szCs w:val="28"/>
            <w:lang w:val="en-US"/>
          </w:rPr>
          <w:t>(et al.</w:t>
        </w:r>
        <w:r w:rsidRPr="00AE6EFF">
          <w:rPr>
            <w:rStyle w:val="a6"/>
            <w:rFonts w:ascii="Times New Roman" w:hAnsi="Times New Roman" w:cs="Times New Roman"/>
            <w:color w:val="auto"/>
            <w:sz w:val="28"/>
            <w:szCs w:val="28"/>
            <w:u w:val="none"/>
            <w:shd w:val="clear" w:color="auto" w:fill="FFFFFF"/>
            <w:lang w:val="en-US"/>
          </w:rPr>
          <w:t>)</w:t>
        </w:r>
      </w:hyperlink>
      <w:r w:rsidRPr="00AE6EFF">
        <w:rPr>
          <w:rFonts w:ascii="Times New Roman" w:hAnsi="Times New Roman" w:cs="Times New Roman"/>
          <w:sz w:val="28"/>
          <w:szCs w:val="28"/>
          <w:lang w:val="en-US"/>
        </w:rPr>
        <w:t xml:space="preserve"> </w:t>
      </w:r>
      <w:r w:rsidRPr="00AE6EFF">
        <w:rPr>
          <w:rFonts w:ascii="Times New Roman" w:hAnsi="Times New Roman" w:cs="Times New Roman"/>
          <w:sz w:val="28"/>
          <w:szCs w:val="28"/>
          <w:shd w:val="clear" w:color="auto" w:fill="FFFFFF"/>
          <w:lang w:val="en-US"/>
        </w:rPr>
        <w:t xml:space="preserve">(2016) </w:t>
      </w:r>
      <w:r w:rsidRPr="00AE6EFF">
        <w:rPr>
          <w:rFonts w:ascii="Times New Roman" w:hAnsi="Times New Roman" w:cs="Times New Roman"/>
          <w:i/>
          <w:sz w:val="28"/>
          <w:szCs w:val="28"/>
          <w:shd w:val="clear" w:color="auto" w:fill="FFFFFF"/>
          <w:lang w:val="en-US"/>
        </w:rPr>
        <w:t xml:space="preserve">Managing economic growth: marketing, management, and innovations. </w:t>
      </w:r>
      <w:r w:rsidRPr="00AE6EFF">
        <w:rPr>
          <w:rFonts w:ascii="Times New Roman" w:hAnsi="Times New Roman" w:cs="Times New Roman"/>
          <w:bCs/>
          <w:sz w:val="28"/>
          <w:szCs w:val="28"/>
          <w:lang w:val="en-US"/>
        </w:rPr>
        <w:t xml:space="preserve">// </w:t>
      </w:r>
      <w:hyperlink r:id="rId27" w:tgtFrame="_blank" w:history="1">
        <w:r w:rsidRPr="00AE6EFF">
          <w:rPr>
            <w:rStyle w:val="a6"/>
            <w:rFonts w:ascii="Times New Roman" w:hAnsi="Times New Roman" w:cs="Times New Roman"/>
            <w:color w:val="auto"/>
            <w:sz w:val="28"/>
            <w:szCs w:val="28"/>
            <w:u w:val="none"/>
            <w:shd w:val="clear" w:color="auto" w:fill="FFFFFF"/>
            <w:lang w:val="en-US"/>
          </w:rPr>
          <w:t>Prague Institute for Qualification Enhancement: Prague.</w:t>
        </w:r>
      </w:hyperlink>
    </w:p>
    <w:p w:rsidR="00582440" w:rsidRPr="00AE6EFF" w:rsidRDefault="00582440" w:rsidP="00AE6EFF">
      <w:pPr>
        <w:pStyle w:val="HTML"/>
        <w:shd w:val="clear" w:color="auto" w:fill="FFFFFF"/>
        <w:ind w:firstLine="709"/>
        <w:jc w:val="both"/>
        <w:rPr>
          <w:rFonts w:ascii="Times New Roman" w:hAnsi="Times New Roman" w:cs="Times New Roman"/>
          <w:sz w:val="28"/>
          <w:szCs w:val="28"/>
          <w:lang w:val="en-US"/>
        </w:rPr>
      </w:pPr>
      <w:r w:rsidRPr="00AE6EFF">
        <w:rPr>
          <w:rStyle w:val="a5"/>
          <w:rFonts w:ascii="Times New Roman" w:hAnsi="Times New Roman" w:cs="Times New Roman"/>
          <w:i w:val="0"/>
          <w:sz w:val="28"/>
          <w:szCs w:val="28"/>
          <w:lang w:val="uk-UA"/>
        </w:rPr>
        <w:t>1</w:t>
      </w:r>
      <w:r w:rsidR="000F2706" w:rsidRPr="00AE6EFF">
        <w:rPr>
          <w:rStyle w:val="a5"/>
          <w:rFonts w:ascii="Times New Roman" w:hAnsi="Times New Roman" w:cs="Times New Roman"/>
          <w:i w:val="0"/>
          <w:sz w:val="28"/>
          <w:szCs w:val="28"/>
          <w:lang w:val="uk-UA"/>
        </w:rPr>
        <w:t>7</w:t>
      </w:r>
      <w:r w:rsidRPr="00AE6EFF">
        <w:rPr>
          <w:rStyle w:val="a5"/>
          <w:rFonts w:ascii="Times New Roman" w:hAnsi="Times New Roman" w:cs="Times New Roman"/>
          <w:i w:val="0"/>
          <w:sz w:val="28"/>
          <w:szCs w:val="28"/>
          <w:lang w:val="en-US"/>
        </w:rPr>
        <w:t>.</w:t>
      </w:r>
      <w:r w:rsidRPr="00AE6EFF">
        <w:rPr>
          <w:rFonts w:ascii="Times New Roman" w:hAnsi="Times New Roman" w:cs="Times New Roman"/>
          <w:sz w:val="28"/>
          <w:szCs w:val="28"/>
          <w:shd w:val="clear" w:color="auto" w:fill="FFFFFF"/>
          <w:lang w:val="en-US"/>
        </w:rPr>
        <w:t xml:space="preserve"> </w:t>
      </w:r>
      <w:r w:rsidRPr="00AE6EFF">
        <w:rPr>
          <w:rFonts w:ascii="Times New Roman" w:hAnsi="Times New Roman" w:cs="Times New Roman"/>
          <w:sz w:val="28"/>
          <w:szCs w:val="28"/>
          <w:lang w:val="en-US"/>
        </w:rPr>
        <w:t>Ofitsiynyy sayt Natsionalʹnoho banku Ukrayiny [</w:t>
      </w:r>
      <w:r w:rsidRPr="00AE6EFF">
        <w:rPr>
          <w:rFonts w:ascii="Times New Roman" w:hAnsi="Times New Roman" w:cs="Times New Roman"/>
          <w:sz w:val="28"/>
          <w:szCs w:val="28"/>
          <w:lang w:val="en"/>
        </w:rPr>
        <w:t>Official site of the National Bank of Ukraine</w:t>
      </w:r>
      <w:r w:rsidRPr="00AE6EFF">
        <w:rPr>
          <w:rFonts w:ascii="Times New Roman" w:hAnsi="Times New Roman" w:cs="Times New Roman"/>
          <w:sz w:val="28"/>
          <w:szCs w:val="28"/>
          <w:lang w:val="en-US"/>
        </w:rPr>
        <w:t xml:space="preserve">] (n.d.). Available at: </w:t>
      </w:r>
      <w:hyperlink r:id="rId28" w:history="1">
        <w:r w:rsidRPr="00AE6EFF">
          <w:rPr>
            <w:rFonts w:ascii="Times New Roman" w:hAnsi="Times New Roman" w:cs="Times New Roman"/>
            <w:sz w:val="28"/>
            <w:szCs w:val="28"/>
            <w:lang w:val="en-US"/>
          </w:rPr>
          <w:t>https://bank.gov.ua/control/uk/index</w:t>
        </w:r>
      </w:hyperlink>
      <w:r w:rsidRPr="00AE6EFF">
        <w:rPr>
          <w:rStyle w:val="a6"/>
          <w:rFonts w:ascii="Times New Roman" w:hAnsi="Times New Roman" w:cs="Times New Roman"/>
          <w:color w:val="auto"/>
          <w:sz w:val="28"/>
          <w:szCs w:val="28"/>
          <w:u w:val="none"/>
          <w:shd w:val="clear" w:color="auto" w:fill="FFFFFF"/>
          <w:lang w:val="en-US"/>
        </w:rPr>
        <w:t xml:space="preserve"> </w:t>
      </w:r>
      <w:r w:rsidRPr="00AE6EFF">
        <w:rPr>
          <w:rFonts w:ascii="Times New Roman" w:hAnsi="Times New Roman" w:cs="Times New Roman"/>
          <w:sz w:val="28"/>
          <w:szCs w:val="28"/>
          <w:lang w:val="en-US"/>
        </w:rPr>
        <w:t>[in Ukrainian] (accessed 8 May 2019).</w:t>
      </w:r>
    </w:p>
    <w:p w:rsidR="00582440" w:rsidRPr="00AE6EFF" w:rsidRDefault="00582440" w:rsidP="00AE6EFF">
      <w:pPr>
        <w:pStyle w:val="HTML"/>
        <w:shd w:val="clear" w:color="auto" w:fill="FFFFFF"/>
        <w:ind w:firstLine="709"/>
        <w:jc w:val="both"/>
        <w:rPr>
          <w:rFonts w:ascii="Times New Roman" w:hAnsi="Times New Roman" w:cs="Times New Roman"/>
          <w:sz w:val="28"/>
          <w:szCs w:val="28"/>
          <w:lang w:val="en-US"/>
        </w:rPr>
      </w:pPr>
      <w:r w:rsidRPr="00AE6EFF">
        <w:rPr>
          <w:rFonts w:ascii="Times New Roman" w:hAnsi="Times New Roman" w:cs="Times New Roman"/>
          <w:sz w:val="28"/>
          <w:szCs w:val="28"/>
          <w:lang w:val="uk-UA"/>
        </w:rPr>
        <w:t>1</w:t>
      </w:r>
      <w:r w:rsidR="000F2706" w:rsidRPr="00AE6EFF">
        <w:rPr>
          <w:rFonts w:ascii="Times New Roman" w:hAnsi="Times New Roman" w:cs="Times New Roman"/>
          <w:sz w:val="28"/>
          <w:szCs w:val="28"/>
          <w:lang w:val="uk-UA"/>
        </w:rPr>
        <w:t>8</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Rushchyshyn N.M., Kostak Z.R. (2019)</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Bankivsʹka systema Ukrayiny: suchasnyy stan ta perspektyvy rozvytku [</w:t>
      </w:r>
      <w:r w:rsidRPr="00AE6EFF">
        <w:rPr>
          <w:rFonts w:ascii="Times New Roman" w:hAnsi="Times New Roman" w:cs="Times New Roman"/>
          <w:sz w:val="28"/>
          <w:szCs w:val="28"/>
          <w:lang w:val="en"/>
        </w:rPr>
        <w:t>The banking system of Ukraine: the current state and prospects of development</w:t>
      </w:r>
      <w:r w:rsidRPr="00AE6EFF">
        <w:rPr>
          <w:rFonts w:ascii="Times New Roman" w:hAnsi="Times New Roman" w:cs="Times New Roman"/>
          <w:sz w:val="28"/>
          <w:szCs w:val="28"/>
          <w:lang w:val="en-US"/>
        </w:rPr>
        <w:t>]</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Ekonomika</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i</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suspil</w:t>
      </w:r>
      <w:r w:rsidRPr="00AE6EFF">
        <w:rPr>
          <w:rFonts w:ascii="Times New Roman" w:hAnsi="Times New Roman" w:cs="Times New Roman"/>
          <w:sz w:val="28"/>
          <w:szCs w:val="28"/>
          <w:lang w:val="uk-UA"/>
        </w:rPr>
        <w:t>ʹ</w:t>
      </w:r>
      <w:r w:rsidRPr="00AE6EFF">
        <w:rPr>
          <w:rFonts w:ascii="Times New Roman" w:hAnsi="Times New Roman" w:cs="Times New Roman"/>
          <w:sz w:val="28"/>
          <w:szCs w:val="28"/>
          <w:lang w:val="en-US"/>
        </w:rPr>
        <w:t>stvo</w:t>
      </w:r>
      <w:r w:rsidRPr="00AE6EFF">
        <w:rPr>
          <w:rFonts w:ascii="Times New Roman" w:hAnsi="Times New Roman" w:cs="Times New Roman"/>
          <w:sz w:val="28"/>
          <w:szCs w:val="28"/>
          <w:lang w:val="uk-UA"/>
        </w:rPr>
        <w:t xml:space="preserve"> - </w:t>
      </w:r>
      <w:r w:rsidRPr="00AE6EFF">
        <w:rPr>
          <w:rFonts w:ascii="Times New Roman" w:hAnsi="Times New Roman" w:cs="Times New Roman"/>
          <w:sz w:val="28"/>
          <w:szCs w:val="28"/>
          <w:lang w:val="en"/>
        </w:rPr>
        <w:t>Economics</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
        </w:rPr>
        <w:t>and</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
        </w:rPr>
        <w:t>Society</w:t>
      </w:r>
      <w:r w:rsidRPr="00AE6EFF">
        <w:rPr>
          <w:rFonts w:ascii="Times New Roman" w:hAnsi="Times New Roman" w:cs="Times New Roman"/>
          <w:sz w:val="28"/>
          <w:szCs w:val="28"/>
          <w:lang w:val="uk-UA"/>
        </w:rPr>
        <w:t xml:space="preserve">, 16, 140 – 148 </w:t>
      </w:r>
      <w:r w:rsidRPr="00AE6EFF">
        <w:rPr>
          <w:rFonts w:ascii="Times New Roman" w:hAnsi="Times New Roman" w:cs="Times New Roman"/>
          <w:sz w:val="28"/>
          <w:szCs w:val="28"/>
          <w:lang w:val="en-US"/>
        </w:rPr>
        <w:t>[in Ukrainian] Available at:</w:t>
      </w:r>
      <w:r w:rsidRPr="00AE6EFF">
        <w:rPr>
          <w:rFonts w:ascii="Times New Roman" w:hAnsi="Times New Roman" w:cs="Times New Roman"/>
          <w:sz w:val="28"/>
          <w:szCs w:val="28"/>
          <w:lang w:val="uk-UA"/>
        </w:rPr>
        <w:t xml:space="preserve"> </w:t>
      </w:r>
      <w:hyperlink w:history="1">
        <w:r w:rsidRPr="00AE6EFF">
          <w:rPr>
            <w:rStyle w:val="a6"/>
            <w:rFonts w:ascii="Times New Roman" w:hAnsi="Times New Roman" w:cs="Times New Roman"/>
            <w:color w:val="auto"/>
            <w:sz w:val="28"/>
            <w:szCs w:val="28"/>
            <w:u w:val="none"/>
            <w:lang w:val="en-US"/>
          </w:rPr>
          <w:t>http</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economyandsociety</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in</w:t>
        </w:r>
        <w:r w:rsidRPr="00AE6EFF">
          <w:rPr>
            <w:rStyle w:val="a6"/>
            <w:rFonts w:ascii="Times New Roman" w:hAnsi="Times New Roman" w:cs="Times New Roman"/>
            <w:color w:val="auto"/>
            <w:sz w:val="28"/>
            <w:szCs w:val="28"/>
            <w:u w:val="none"/>
            <w:lang w:val="uk-UA"/>
          </w:rPr>
          <w:t>.</w:t>
        </w:r>
        <w:r w:rsidRPr="00AE6EFF">
          <w:rPr>
            <w:rStyle w:val="a6"/>
            <w:rFonts w:ascii="Times New Roman" w:hAnsi="Times New Roman" w:cs="Times New Roman"/>
            <w:color w:val="auto"/>
            <w:sz w:val="28"/>
            <w:szCs w:val="28"/>
            <w:u w:val="none"/>
            <w:lang w:val="en-US"/>
          </w:rPr>
          <w:t>ua</w:t>
        </w:r>
        <w:r w:rsidRPr="00AE6EFF">
          <w:rPr>
            <w:rStyle w:val="a6"/>
            <w:rFonts w:ascii="Times New Roman" w:hAnsi="Times New Roman" w:cs="Times New Roman"/>
            <w:color w:val="auto"/>
            <w:sz w:val="28"/>
            <w:szCs w:val="28"/>
            <w:u w:val="none"/>
            <w:lang w:val="uk-UA"/>
          </w:rPr>
          <w:t xml:space="preserve"> /</w:t>
        </w:r>
        <w:r w:rsidRPr="00AE6EFF">
          <w:rPr>
            <w:rStyle w:val="a6"/>
            <w:rFonts w:ascii="Times New Roman" w:hAnsi="Times New Roman" w:cs="Times New Roman"/>
            <w:color w:val="auto"/>
            <w:sz w:val="28"/>
            <w:szCs w:val="28"/>
            <w:u w:val="none"/>
            <w:lang w:val="en-US"/>
          </w:rPr>
          <w:t>journal</w:t>
        </w:r>
        <w:r w:rsidRPr="00AE6EFF">
          <w:rPr>
            <w:rStyle w:val="a6"/>
            <w:rFonts w:ascii="Times New Roman" w:hAnsi="Times New Roman" w:cs="Times New Roman"/>
            <w:color w:val="auto"/>
            <w:sz w:val="28"/>
            <w:szCs w:val="28"/>
            <w:u w:val="none"/>
            <w:lang w:val="uk-UA"/>
          </w:rPr>
          <w:t>/16_</w:t>
        </w:r>
        <w:r w:rsidRPr="00AE6EFF">
          <w:rPr>
            <w:rStyle w:val="a6"/>
            <w:rFonts w:ascii="Times New Roman" w:hAnsi="Times New Roman" w:cs="Times New Roman"/>
            <w:color w:val="auto"/>
            <w:sz w:val="28"/>
            <w:szCs w:val="28"/>
            <w:u w:val="none"/>
            <w:lang w:val="en-US"/>
          </w:rPr>
          <w:t>ukr</w:t>
        </w:r>
        <w:r w:rsidRPr="00AE6EFF">
          <w:rPr>
            <w:rStyle w:val="a6"/>
            <w:rFonts w:ascii="Times New Roman" w:hAnsi="Times New Roman" w:cs="Times New Roman"/>
            <w:color w:val="auto"/>
            <w:sz w:val="28"/>
            <w:szCs w:val="28"/>
            <w:u w:val="none"/>
            <w:lang w:val="uk-UA"/>
          </w:rPr>
          <w:t>/119.</w:t>
        </w:r>
        <w:r w:rsidRPr="00AE6EFF">
          <w:rPr>
            <w:rStyle w:val="a6"/>
            <w:rFonts w:ascii="Times New Roman" w:hAnsi="Times New Roman" w:cs="Times New Roman"/>
            <w:color w:val="auto"/>
            <w:sz w:val="28"/>
            <w:szCs w:val="28"/>
            <w:u w:val="none"/>
            <w:lang w:val="en-US"/>
          </w:rPr>
          <w:t>pdf</w:t>
        </w:r>
      </w:hyperlink>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(accessed 8 May 2019).</w:t>
      </w:r>
    </w:p>
    <w:p w:rsidR="00582440" w:rsidRPr="00AE6EFF" w:rsidRDefault="00582440" w:rsidP="00AE6EFF">
      <w:pPr>
        <w:pStyle w:val="HTML"/>
        <w:shd w:val="clear" w:color="auto" w:fill="FFFFFF"/>
        <w:ind w:firstLine="709"/>
        <w:jc w:val="both"/>
        <w:rPr>
          <w:rFonts w:ascii="Times New Roman" w:hAnsi="Times New Roman" w:cs="Times New Roman"/>
          <w:sz w:val="28"/>
          <w:szCs w:val="28"/>
          <w:lang w:val="en-US"/>
        </w:rPr>
      </w:pPr>
      <w:r w:rsidRPr="00AE6EFF">
        <w:rPr>
          <w:rFonts w:ascii="Times New Roman" w:hAnsi="Times New Roman" w:cs="Times New Roman"/>
          <w:sz w:val="28"/>
          <w:szCs w:val="28"/>
          <w:shd w:val="clear" w:color="auto" w:fill="F2F2F2"/>
          <w:lang w:val="uk-UA"/>
        </w:rPr>
        <w:t>1</w:t>
      </w:r>
      <w:r w:rsidR="000F2706" w:rsidRPr="00AE6EFF">
        <w:rPr>
          <w:rFonts w:ascii="Times New Roman" w:hAnsi="Times New Roman" w:cs="Times New Roman"/>
          <w:sz w:val="28"/>
          <w:szCs w:val="28"/>
          <w:shd w:val="clear" w:color="auto" w:fill="F2F2F2"/>
          <w:lang w:val="uk-UA"/>
        </w:rPr>
        <w:t>9</w:t>
      </w:r>
      <w:r w:rsidRPr="00AE6EFF">
        <w:rPr>
          <w:rFonts w:ascii="Times New Roman" w:hAnsi="Times New Roman" w:cs="Times New Roman"/>
          <w:sz w:val="28"/>
          <w:szCs w:val="28"/>
          <w:shd w:val="clear" w:color="auto" w:fill="F2F2F2"/>
          <w:lang w:val="uk-UA"/>
        </w:rPr>
        <w:t xml:space="preserve">. </w:t>
      </w:r>
      <w:r w:rsidRPr="00AE6EFF">
        <w:rPr>
          <w:rFonts w:ascii="Times New Roman" w:hAnsi="Times New Roman" w:cs="Times New Roman"/>
          <w:sz w:val="28"/>
          <w:szCs w:val="28"/>
          <w:lang w:val="en-US"/>
        </w:rPr>
        <w:t>Shist</w:t>
      </w:r>
      <w:r w:rsidRPr="00AE6EFF">
        <w:rPr>
          <w:rFonts w:ascii="Times New Roman" w:hAnsi="Times New Roman" w:cs="Times New Roman"/>
          <w:sz w:val="28"/>
          <w:szCs w:val="28"/>
          <w:lang w:val="uk-UA"/>
        </w:rPr>
        <w:t xml:space="preserve">ʹ </w:t>
      </w:r>
      <w:r w:rsidRPr="00AE6EFF">
        <w:rPr>
          <w:rFonts w:ascii="Times New Roman" w:hAnsi="Times New Roman" w:cs="Times New Roman"/>
          <w:sz w:val="28"/>
          <w:szCs w:val="28"/>
          <w:lang w:val="en-US"/>
        </w:rPr>
        <w:t>faktoriv</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shcho</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vyznachatymut</w:t>
      </w:r>
      <w:r w:rsidRPr="00AE6EFF">
        <w:rPr>
          <w:rFonts w:ascii="Times New Roman" w:hAnsi="Times New Roman" w:cs="Times New Roman"/>
          <w:sz w:val="28"/>
          <w:szCs w:val="28"/>
          <w:lang w:val="uk-UA"/>
        </w:rPr>
        <w:t xml:space="preserve">ʹ </w:t>
      </w:r>
      <w:r w:rsidRPr="00AE6EFF">
        <w:rPr>
          <w:rFonts w:ascii="Times New Roman" w:hAnsi="Times New Roman" w:cs="Times New Roman"/>
          <w:sz w:val="28"/>
          <w:szCs w:val="28"/>
          <w:lang w:val="en-US"/>
        </w:rPr>
        <w:t>rozvytok</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bankivs</w:t>
      </w:r>
      <w:r w:rsidRPr="00AE6EFF">
        <w:rPr>
          <w:rFonts w:ascii="Times New Roman" w:hAnsi="Times New Roman" w:cs="Times New Roman"/>
          <w:sz w:val="28"/>
          <w:szCs w:val="28"/>
          <w:lang w:val="uk-UA"/>
        </w:rPr>
        <w:t>ʹ</w:t>
      </w:r>
      <w:r w:rsidRPr="00AE6EFF">
        <w:rPr>
          <w:rFonts w:ascii="Times New Roman" w:hAnsi="Times New Roman" w:cs="Times New Roman"/>
          <w:sz w:val="28"/>
          <w:szCs w:val="28"/>
          <w:lang w:val="en-US"/>
        </w:rPr>
        <w:t>koho</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sektoru</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
        </w:rPr>
        <w:t>Six factors that determine the development of the banking sector</w:t>
      </w:r>
      <w:r w:rsidRPr="00AE6EFF">
        <w:rPr>
          <w:rFonts w:ascii="Times New Roman" w:hAnsi="Times New Roman" w:cs="Times New Roman"/>
          <w:sz w:val="28"/>
          <w:szCs w:val="28"/>
          <w:lang w:val="en-US"/>
        </w:rPr>
        <w:t>]</w:t>
      </w:r>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 xml:space="preserve">(n.d.). Available at: </w:t>
      </w:r>
      <w:hyperlink r:id="rId29" w:history="1">
        <w:r w:rsidRPr="00AE6EFF">
          <w:rPr>
            <w:rFonts w:ascii="Times New Roman" w:hAnsi="Times New Roman" w:cs="Times New Roman"/>
            <w:sz w:val="28"/>
            <w:szCs w:val="28"/>
            <w:bdr w:val="none" w:sz="0" w:space="0" w:color="auto" w:frame="1"/>
            <w:shd w:val="clear" w:color="auto" w:fill="F2F2F2"/>
            <w:lang w:val="en-US"/>
          </w:rPr>
          <w:t>https://uteka.ua/ua/publication/news-14-delovye-novosti-36-shest-faktorov-kotorye-budut-opredelyat-razvitie-bankovskogo-sektora</w:t>
        </w:r>
      </w:hyperlink>
      <w:r w:rsidRPr="00AE6EFF">
        <w:rPr>
          <w:rFonts w:ascii="Times New Roman" w:hAnsi="Times New Roman" w:cs="Times New Roman"/>
          <w:sz w:val="28"/>
          <w:szCs w:val="28"/>
          <w:lang w:val="uk-UA"/>
        </w:rPr>
        <w:t xml:space="preserve"> </w:t>
      </w:r>
      <w:r w:rsidRPr="00AE6EFF">
        <w:rPr>
          <w:rFonts w:ascii="Times New Roman" w:hAnsi="Times New Roman" w:cs="Times New Roman"/>
          <w:sz w:val="28"/>
          <w:szCs w:val="28"/>
          <w:lang w:val="en-US"/>
        </w:rPr>
        <w:t>[in Ukrainian] (accessed 8 May 2019).</w:t>
      </w:r>
    </w:p>
    <w:p w:rsidR="00582440" w:rsidRPr="00AE6EFF" w:rsidRDefault="00582440" w:rsidP="00AE6EFF">
      <w:pPr>
        <w:spacing w:after="0" w:line="240" w:lineRule="auto"/>
        <w:ind w:firstLine="709"/>
        <w:jc w:val="both"/>
        <w:rPr>
          <w:rFonts w:ascii="Times New Roman" w:hAnsi="Times New Roman" w:cs="Times New Roman"/>
          <w:sz w:val="28"/>
          <w:szCs w:val="28"/>
          <w:lang w:val="en-US"/>
        </w:rPr>
      </w:pPr>
      <w:r w:rsidRPr="00AE6EFF">
        <w:rPr>
          <w:rFonts w:ascii="Times New Roman" w:hAnsi="Times New Roman" w:cs="Times New Roman"/>
          <w:sz w:val="28"/>
          <w:szCs w:val="28"/>
          <w:lang w:val="uk-UA"/>
        </w:rPr>
        <w:t xml:space="preserve">17. </w:t>
      </w:r>
      <w:r w:rsidRPr="00AE6EFF">
        <w:rPr>
          <w:rFonts w:ascii="Times New Roman" w:hAnsi="Times New Roman" w:cs="Times New Roman"/>
          <w:sz w:val="28"/>
          <w:szCs w:val="28"/>
          <w:lang w:val="en-US"/>
        </w:rPr>
        <w:t xml:space="preserve">Oklander, M.A., </w:t>
      </w:r>
      <w:r w:rsidR="00CF1BE3">
        <w:rPr>
          <w:rFonts w:ascii="Times New Roman" w:hAnsi="Times New Roman" w:cs="Times New Roman"/>
          <w:sz w:val="28"/>
          <w:szCs w:val="28"/>
          <w:lang w:val="en-US"/>
        </w:rPr>
        <w:t xml:space="preserve">Oklander, T.O., Pedko, I. A., &amp; </w:t>
      </w:r>
      <w:r w:rsidRPr="00AE6EFF">
        <w:rPr>
          <w:rFonts w:ascii="Times New Roman" w:hAnsi="Times New Roman" w:cs="Times New Roman"/>
          <w:sz w:val="28"/>
          <w:szCs w:val="28"/>
          <w:lang w:val="en-US"/>
        </w:rPr>
        <w:t xml:space="preserve">Yashkina, O.I. (2017). </w:t>
      </w:r>
      <w:r w:rsidRPr="00AE6EFF">
        <w:rPr>
          <w:rFonts w:ascii="Times New Roman" w:hAnsi="Times New Roman" w:cs="Times New Roman"/>
          <w:i/>
          <w:sz w:val="28"/>
          <w:szCs w:val="28"/>
          <w:lang w:val="en-US"/>
        </w:rPr>
        <w:t>Marketynhovi doslidzhennia innovatsii ta pidpryiemnytski ryzyky [Marketing Research Innovations and Business Risks].</w:t>
      </w:r>
      <w:r w:rsidRPr="00AE6EFF">
        <w:rPr>
          <w:rFonts w:ascii="Times New Roman" w:hAnsi="Times New Roman" w:cs="Times New Roman"/>
          <w:sz w:val="28"/>
          <w:szCs w:val="28"/>
          <w:lang w:val="en-US"/>
        </w:rPr>
        <w:t xml:space="preserve"> Oklander, M.A. (Ed). Odesa: Astroprint [in Ukrainian].</w:t>
      </w:r>
    </w:p>
    <w:p w:rsidR="00582440" w:rsidRPr="00AE6EFF" w:rsidRDefault="00582440" w:rsidP="00AE6EFF">
      <w:pPr>
        <w:spacing w:after="0" w:line="240" w:lineRule="auto"/>
        <w:ind w:firstLine="709"/>
        <w:jc w:val="both"/>
        <w:rPr>
          <w:rFonts w:ascii="Times New Roman" w:hAnsi="Times New Roman" w:cs="Times New Roman"/>
          <w:sz w:val="28"/>
          <w:szCs w:val="28"/>
          <w:lang w:val="en-US"/>
        </w:rPr>
      </w:pPr>
      <w:r w:rsidRPr="00AE6EFF">
        <w:rPr>
          <w:rFonts w:ascii="Times New Roman" w:hAnsi="Times New Roman" w:cs="Times New Roman"/>
          <w:sz w:val="28"/>
          <w:szCs w:val="28"/>
          <w:lang w:val="uk-UA"/>
        </w:rPr>
        <w:t xml:space="preserve">18. </w:t>
      </w:r>
      <w:r w:rsidRPr="00AE6EFF">
        <w:rPr>
          <w:rFonts w:ascii="Times New Roman" w:hAnsi="Times New Roman" w:cs="Times New Roman"/>
          <w:sz w:val="28"/>
          <w:szCs w:val="28"/>
          <w:lang w:val="en-US"/>
        </w:rPr>
        <w:t xml:space="preserve">Oklander, T.O. (2011). Innovatsiini metody vplyvu na spozhyvachiv: aromamarketynh [Innovative methods of influencing consumers: aroma marketing]. </w:t>
      </w:r>
      <w:r w:rsidRPr="00AE6EFF">
        <w:rPr>
          <w:rFonts w:ascii="Times New Roman" w:hAnsi="Times New Roman" w:cs="Times New Roman"/>
          <w:i/>
          <w:sz w:val="28"/>
          <w:szCs w:val="28"/>
          <w:lang w:val="en-US"/>
        </w:rPr>
        <w:t xml:space="preserve">Marketynh i menedzhment innovatsii </w:t>
      </w:r>
      <w:r w:rsidRPr="00AE6EFF">
        <w:rPr>
          <w:rFonts w:ascii="Times New Roman" w:hAnsi="Times New Roman" w:cs="Times New Roman"/>
          <w:sz w:val="28"/>
          <w:szCs w:val="28"/>
          <w:lang w:val="uk-UA"/>
        </w:rPr>
        <w:t>–</w:t>
      </w:r>
      <w:r w:rsidRPr="00AE6EFF">
        <w:rPr>
          <w:rFonts w:ascii="Times New Roman" w:hAnsi="Times New Roman" w:cs="Times New Roman"/>
          <w:i/>
          <w:sz w:val="28"/>
          <w:szCs w:val="28"/>
          <w:lang w:val="en-US"/>
        </w:rPr>
        <w:t xml:space="preserve"> Marketing and management of innovations, 3, 97</w:t>
      </w:r>
      <w:r w:rsidRPr="00AE6EFF">
        <w:rPr>
          <w:rFonts w:ascii="Times New Roman" w:hAnsi="Times New Roman" w:cs="Times New Roman"/>
          <w:sz w:val="28"/>
          <w:szCs w:val="28"/>
          <w:lang w:val="uk-UA"/>
        </w:rPr>
        <w:t>–</w:t>
      </w:r>
      <w:r w:rsidRPr="00AE6EFF">
        <w:rPr>
          <w:rFonts w:ascii="Times New Roman" w:hAnsi="Times New Roman" w:cs="Times New Roman"/>
          <w:i/>
          <w:sz w:val="28"/>
          <w:szCs w:val="28"/>
          <w:lang w:val="en-US"/>
        </w:rPr>
        <w:t xml:space="preserve">101 </w:t>
      </w:r>
      <w:r w:rsidRPr="00AE6EFF">
        <w:rPr>
          <w:rFonts w:ascii="Times New Roman" w:hAnsi="Times New Roman" w:cs="Times New Roman"/>
          <w:sz w:val="28"/>
          <w:szCs w:val="28"/>
          <w:lang w:val="en-US"/>
        </w:rPr>
        <w:t>[in Ukrainian].</w:t>
      </w:r>
    </w:p>
    <w:p w:rsidR="00582440" w:rsidRPr="00AE6EFF" w:rsidRDefault="00582440" w:rsidP="00AE6EFF">
      <w:pPr>
        <w:spacing w:after="0" w:line="240" w:lineRule="auto"/>
        <w:ind w:firstLine="709"/>
        <w:jc w:val="both"/>
        <w:rPr>
          <w:rFonts w:ascii="Times New Roman" w:hAnsi="Times New Roman" w:cs="Times New Roman"/>
          <w:sz w:val="28"/>
          <w:szCs w:val="28"/>
          <w:lang w:val="uk-UA"/>
        </w:rPr>
      </w:pPr>
      <w:r w:rsidRPr="00AE6EFF">
        <w:rPr>
          <w:rFonts w:ascii="Times New Roman" w:hAnsi="Times New Roman" w:cs="Times New Roman"/>
          <w:sz w:val="28"/>
          <w:szCs w:val="28"/>
          <w:lang w:val="uk-UA"/>
        </w:rPr>
        <w:t>19. Rudelius</w:t>
      </w:r>
      <w:r w:rsidRPr="00AE6EFF">
        <w:rPr>
          <w:rFonts w:ascii="Times New Roman" w:hAnsi="Times New Roman" w:cs="Times New Roman"/>
          <w:sz w:val="28"/>
          <w:szCs w:val="28"/>
          <w:lang w:val="en-US"/>
        </w:rPr>
        <w:t>,</w:t>
      </w:r>
      <w:r w:rsidRPr="00AE6EFF">
        <w:rPr>
          <w:rFonts w:ascii="Times New Roman" w:hAnsi="Times New Roman" w:cs="Times New Roman"/>
          <w:sz w:val="28"/>
          <w:szCs w:val="28"/>
          <w:lang w:val="uk-UA"/>
        </w:rPr>
        <w:t xml:space="preserve"> V., Azarian</w:t>
      </w:r>
      <w:r w:rsidRPr="00AE6EFF">
        <w:rPr>
          <w:rFonts w:ascii="Times New Roman" w:hAnsi="Times New Roman" w:cs="Times New Roman"/>
          <w:sz w:val="28"/>
          <w:szCs w:val="28"/>
          <w:lang w:val="en-US"/>
        </w:rPr>
        <w:t>,</w:t>
      </w:r>
      <w:r w:rsidRPr="00AE6EFF">
        <w:rPr>
          <w:rFonts w:ascii="Times New Roman" w:hAnsi="Times New Roman" w:cs="Times New Roman"/>
          <w:sz w:val="28"/>
          <w:szCs w:val="28"/>
          <w:lang w:val="uk-UA"/>
        </w:rPr>
        <w:t xml:space="preserve"> O. M., Babenko</w:t>
      </w:r>
      <w:r w:rsidRPr="00AE6EFF">
        <w:rPr>
          <w:rFonts w:ascii="Times New Roman" w:hAnsi="Times New Roman" w:cs="Times New Roman"/>
          <w:sz w:val="28"/>
          <w:szCs w:val="28"/>
          <w:lang w:val="en-US"/>
        </w:rPr>
        <w:t>,</w:t>
      </w:r>
      <w:r w:rsidRPr="00AE6EFF">
        <w:rPr>
          <w:rFonts w:ascii="Times New Roman" w:hAnsi="Times New Roman" w:cs="Times New Roman"/>
          <w:sz w:val="28"/>
          <w:szCs w:val="28"/>
          <w:lang w:val="uk-UA"/>
        </w:rPr>
        <w:t xml:space="preserve"> N. O. </w:t>
      </w:r>
      <w:r w:rsidRPr="00AE6EFF">
        <w:rPr>
          <w:rFonts w:ascii="Times New Roman" w:hAnsi="Times New Roman" w:cs="Times New Roman"/>
          <w:sz w:val="28"/>
          <w:szCs w:val="28"/>
          <w:lang w:val="en-US"/>
        </w:rPr>
        <w:t>et. al</w:t>
      </w:r>
      <w:r w:rsidRPr="00AE6EFF">
        <w:rPr>
          <w:rFonts w:ascii="Times New Roman" w:hAnsi="Times New Roman" w:cs="Times New Roman"/>
          <w:sz w:val="28"/>
          <w:szCs w:val="28"/>
          <w:lang w:val="uk-UA"/>
        </w:rPr>
        <w:t>.</w:t>
      </w:r>
      <w:r w:rsidRPr="00AE6EFF">
        <w:rPr>
          <w:rFonts w:ascii="Times New Roman" w:hAnsi="Times New Roman" w:cs="Times New Roman"/>
          <w:sz w:val="28"/>
          <w:szCs w:val="28"/>
          <w:lang w:val="en-US"/>
        </w:rPr>
        <w:t xml:space="preserve"> (2009). </w:t>
      </w:r>
      <w:r w:rsidRPr="00AE6EFF">
        <w:rPr>
          <w:rFonts w:ascii="Times New Roman" w:hAnsi="Times New Roman" w:cs="Times New Roman"/>
          <w:sz w:val="28"/>
          <w:szCs w:val="28"/>
          <w:lang w:val="uk-UA"/>
        </w:rPr>
        <w:t xml:space="preserve">Marketynh. Kyiv, 2009. 648 </w:t>
      </w:r>
      <w:r w:rsidRPr="00AE6EFF">
        <w:rPr>
          <w:rFonts w:ascii="Times New Roman" w:hAnsi="Times New Roman" w:cs="Times New Roman"/>
          <w:sz w:val="28"/>
          <w:szCs w:val="28"/>
          <w:lang w:val="en-US"/>
        </w:rPr>
        <w:t>p</w:t>
      </w:r>
      <w:r w:rsidRPr="00AE6EFF">
        <w:rPr>
          <w:rFonts w:ascii="Times New Roman" w:hAnsi="Times New Roman" w:cs="Times New Roman"/>
          <w:sz w:val="28"/>
          <w:szCs w:val="28"/>
          <w:lang w:val="uk-UA"/>
        </w:rPr>
        <w:t>.</w:t>
      </w:r>
    </w:p>
    <w:p w:rsidR="00582440" w:rsidRPr="00AE6EFF" w:rsidRDefault="00582440" w:rsidP="00AE6EFF">
      <w:pPr>
        <w:spacing w:after="0" w:line="240" w:lineRule="auto"/>
        <w:ind w:firstLine="709"/>
        <w:jc w:val="both"/>
        <w:rPr>
          <w:rFonts w:ascii="Times New Roman" w:hAnsi="Times New Roman" w:cs="Times New Roman"/>
          <w:sz w:val="28"/>
          <w:szCs w:val="28"/>
          <w:lang w:val="en-US"/>
        </w:rPr>
      </w:pPr>
      <w:r w:rsidRPr="00AE6EFF">
        <w:rPr>
          <w:rFonts w:ascii="Times New Roman" w:hAnsi="Times New Roman" w:cs="Times New Roman"/>
          <w:sz w:val="28"/>
          <w:szCs w:val="28"/>
          <w:lang w:val="uk-UA"/>
        </w:rPr>
        <w:t>20. Oklander, M. A., Oklander, T. O., Yashkina, O. I. (2018). Marketing research trends: online panels and online communities. Marketing and Management of Innovations, 1, 118–129.</w:t>
      </w:r>
    </w:p>
    <w:p w:rsidR="00B92405" w:rsidRPr="00AE6EFF" w:rsidRDefault="00B92405" w:rsidP="00AE6EFF">
      <w:pPr>
        <w:spacing w:after="0" w:line="240" w:lineRule="auto"/>
        <w:ind w:firstLine="709"/>
        <w:jc w:val="both"/>
        <w:rPr>
          <w:rFonts w:ascii="Times New Roman" w:hAnsi="Times New Roman" w:cs="Times New Roman"/>
          <w:sz w:val="28"/>
          <w:szCs w:val="28"/>
          <w:lang w:val="uk-UA"/>
        </w:rPr>
      </w:pPr>
    </w:p>
    <w:sectPr w:rsidR="00B92405" w:rsidRPr="00AE6EFF" w:rsidSect="0058244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TT">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7"/>
    <w:lvl w:ilvl="0">
      <w:start w:val="1"/>
      <w:numFmt w:val="bullet"/>
      <w:lvlText w:val=""/>
      <w:lvlJc w:val="left"/>
      <w:pPr>
        <w:tabs>
          <w:tab w:val="num" w:pos="2847"/>
        </w:tabs>
        <w:ind w:left="2847" w:hanging="360"/>
      </w:pPr>
      <w:rPr>
        <w:rFonts w:ascii="Symbol" w:hAnsi="Symbol" w:cs="Symbol" w:hint="default"/>
        <w:sz w:val="28"/>
        <w:szCs w:val="28"/>
        <w:lang w:val="uk-UA"/>
      </w:rPr>
    </w:lvl>
    <w:lvl w:ilvl="1">
      <w:start w:val="1"/>
      <w:numFmt w:val="bullet"/>
      <w:lvlText w:val=""/>
      <w:lvlJc w:val="left"/>
      <w:pPr>
        <w:tabs>
          <w:tab w:val="num" w:pos="2149"/>
        </w:tabs>
        <w:ind w:left="2149" w:hanging="360"/>
      </w:pPr>
      <w:rPr>
        <w:rFonts w:ascii="Symbol" w:hAnsi="Symbol" w:cs="Symbol" w:hint="default"/>
        <w:sz w:val="28"/>
        <w:szCs w:val="28"/>
        <w:lang w:val="uk-UA"/>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sz w:val="28"/>
        <w:szCs w:val="28"/>
        <w:lang w:val="uk-UA"/>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sz w:val="28"/>
        <w:szCs w:val="28"/>
        <w:lang w:val="uk-UA"/>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5B64214"/>
    <w:multiLevelType w:val="hybridMultilevel"/>
    <w:tmpl w:val="B4941C3A"/>
    <w:lvl w:ilvl="0" w:tplc="4F00169C">
      <w:start w:val="4"/>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F0B6D07"/>
    <w:multiLevelType w:val="hybridMultilevel"/>
    <w:tmpl w:val="E8E42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2655F"/>
    <w:multiLevelType w:val="hybridMultilevel"/>
    <w:tmpl w:val="518C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102CC"/>
    <w:multiLevelType w:val="multilevel"/>
    <w:tmpl w:val="DD8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B3A17"/>
    <w:multiLevelType w:val="singleLevel"/>
    <w:tmpl w:val="02CA654C"/>
    <w:lvl w:ilvl="0">
      <w:numFmt w:val="bullet"/>
      <w:lvlText w:val="-"/>
      <w:lvlJc w:val="left"/>
      <w:pPr>
        <w:tabs>
          <w:tab w:val="num" w:pos="1211"/>
        </w:tabs>
        <w:ind w:left="1211" w:hanging="360"/>
      </w:pPr>
      <w:rPr>
        <w:rFonts w:hint="default"/>
      </w:rPr>
    </w:lvl>
  </w:abstractNum>
  <w:abstractNum w:abstractNumId="6" w15:restartNumberingAfterBreak="0">
    <w:nsid w:val="53C14920"/>
    <w:multiLevelType w:val="hybridMultilevel"/>
    <w:tmpl w:val="497454BA"/>
    <w:lvl w:ilvl="0" w:tplc="9BAEEF7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A7955C6"/>
    <w:multiLevelType w:val="hybridMultilevel"/>
    <w:tmpl w:val="8F7AD832"/>
    <w:lvl w:ilvl="0" w:tplc="05E69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6"/>
    <w:rsid w:val="00042B3A"/>
    <w:rsid w:val="00053448"/>
    <w:rsid w:val="00097637"/>
    <w:rsid w:val="000A3FF9"/>
    <w:rsid w:val="000A7786"/>
    <w:rsid w:val="000B1226"/>
    <w:rsid w:val="000B4576"/>
    <w:rsid w:val="000D1812"/>
    <w:rsid w:val="000F2706"/>
    <w:rsid w:val="00104AF4"/>
    <w:rsid w:val="00106D3A"/>
    <w:rsid w:val="00120942"/>
    <w:rsid w:val="00123FD3"/>
    <w:rsid w:val="00126E2B"/>
    <w:rsid w:val="00155C44"/>
    <w:rsid w:val="00176982"/>
    <w:rsid w:val="001A66D3"/>
    <w:rsid w:val="001B3554"/>
    <w:rsid w:val="001C6234"/>
    <w:rsid w:val="001D5B6D"/>
    <w:rsid w:val="002230A2"/>
    <w:rsid w:val="002239E4"/>
    <w:rsid w:val="002450D3"/>
    <w:rsid w:val="002471FA"/>
    <w:rsid w:val="00253D24"/>
    <w:rsid w:val="002568A4"/>
    <w:rsid w:val="002643CB"/>
    <w:rsid w:val="00294DE3"/>
    <w:rsid w:val="002B7324"/>
    <w:rsid w:val="002B7433"/>
    <w:rsid w:val="002C13A1"/>
    <w:rsid w:val="002D1E05"/>
    <w:rsid w:val="002E5F7E"/>
    <w:rsid w:val="002F4CDA"/>
    <w:rsid w:val="003017CC"/>
    <w:rsid w:val="00306622"/>
    <w:rsid w:val="00310756"/>
    <w:rsid w:val="003442E5"/>
    <w:rsid w:val="00364349"/>
    <w:rsid w:val="00364A11"/>
    <w:rsid w:val="003B5C37"/>
    <w:rsid w:val="003D2076"/>
    <w:rsid w:val="003E75CC"/>
    <w:rsid w:val="003F1072"/>
    <w:rsid w:val="00406E40"/>
    <w:rsid w:val="004468F9"/>
    <w:rsid w:val="00454903"/>
    <w:rsid w:val="00461F11"/>
    <w:rsid w:val="004A1D62"/>
    <w:rsid w:val="004A475D"/>
    <w:rsid w:val="004D752A"/>
    <w:rsid w:val="004E2558"/>
    <w:rsid w:val="005007BA"/>
    <w:rsid w:val="00504088"/>
    <w:rsid w:val="00521747"/>
    <w:rsid w:val="00524AB1"/>
    <w:rsid w:val="005427E9"/>
    <w:rsid w:val="00556D4A"/>
    <w:rsid w:val="00582440"/>
    <w:rsid w:val="005829FC"/>
    <w:rsid w:val="00586294"/>
    <w:rsid w:val="00597206"/>
    <w:rsid w:val="005976C0"/>
    <w:rsid w:val="005A1D8C"/>
    <w:rsid w:val="005C20C5"/>
    <w:rsid w:val="005D1F94"/>
    <w:rsid w:val="005D7537"/>
    <w:rsid w:val="005F20CE"/>
    <w:rsid w:val="006311B4"/>
    <w:rsid w:val="006A0006"/>
    <w:rsid w:val="006B2F8E"/>
    <w:rsid w:val="006B436F"/>
    <w:rsid w:val="006B62AD"/>
    <w:rsid w:val="006E0A77"/>
    <w:rsid w:val="00700578"/>
    <w:rsid w:val="007130C1"/>
    <w:rsid w:val="00717DAC"/>
    <w:rsid w:val="00720F69"/>
    <w:rsid w:val="00722E13"/>
    <w:rsid w:val="00740E2C"/>
    <w:rsid w:val="0075159F"/>
    <w:rsid w:val="00761BD3"/>
    <w:rsid w:val="007633B6"/>
    <w:rsid w:val="00782523"/>
    <w:rsid w:val="007916EA"/>
    <w:rsid w:val="00795165"/>
    <w:rsid w:val="007973A7"/>
    <w:rsid w:val="008720C1"/>
    <w:rsid w:val="00887D30"/>
    <w:rsid w:val="008B409A"/>
    <w:rsid w:val="008E633C"/>
    <w:rsid w:val="008F0B8B"/>
    <w:rsid w:val="009004DA"/>
    <w:rsid w:val="00906BDA"/>
    <w:rsid w:val="0094507E"/>
    <w:rsid w:val="00973425"/>
    <w:rsid w:val="00975B33"/>
    <w:rsid w:val="00987284"/>
    <w:rsid w:val="009A0F5A"/>
    <w:rsid w:val="009C6436"/>
    <w:rsid w:val="009F1E07"/>
    <w:rsid w:val="00A056F8"/>
    <w:rsid w:val="00A13875"/>
    <w:rsid w:val="00A24480"/>
    <w:rsid w:val="00A34E72"/>
    <w:rsid w:val="00A363B9"/>
    <w:rsid w:val="00A56842"/>
    <w:rsid w:val="00AC544E"/>
    <w:rsid w:val="00AD4B6A"/>
    <w:rsid w:val="00AE0DE8"/>
    <w:rsid w:val="00AE6EFF"/>
    <w:rsid w:val="00AF6780"/>
    <w:rsid w:val="00B43A0C"/>
    <w:rsid w:val="00B53310"/>
    <w:rsid w:val="00B70B74"/>
    <w:rsid w:val="00B92405"/>
    <w:rsid w:val="00BE2AD8"/>
    <w:rsid w:val="00C07B77"/>
    <w:rsid w:val="00C15038"/>
    <w:rsid w:val="00C23619"/>
    <w:rsid w:val="00C25BA6"/>
    <w:rsid w:val="00C266D2"/>
    <w:rsid w:val="00C340CE"/>
    <w:rsid w:val="00C414E6"/>
    <w:rsid w:val="00C509F9"/>
    <w:rsid w:val="00C82CA6"/>
    <w:rsid w:val="00CB391C"/>
    <w:rsid w:val="00CC19EC"/>
    <w:rsid w:val="00CC21CD"/>
    <w:rsid w:val="00CF1BE3"/>
    <w:rsid w:val="00CF3832"/>
    <w:rsid w:val="00D00366"/>
    <w:rsid w:val="00D14D6D"/>
    <w:rsid w:val="00D6251B"/>
    <w:rsid w:val="00D67C0F"/>
    <w:rsid w:val="00D915BB"/>
    <w:rsid w:val="00DC2F56"/>
    <w:rsid w:val="00DD3312"/>
    <w:rsid w:val="00DE05C9"/>
    <w:rsid w:val="00DF3228"/>
    <w:rsid w:val="00E14583"/>
    <w:rsid w:val="00E8797F"/>
    <w:rsid w:val="00E96A34"/>
    <w:rsid w:val="00EC1A4C"/>
    <w:rsid w:val="00ED6A9B"/>
    <w:rsid w:val="00EF46D2"/>
    <w:rsid w:val="00F037C4"/>
    <w:rsid w:val="00F059DB"/>
    <w:rsid w:val="00F63B39"/>
    <w:rsid w:val="00FA5B22"/>
    <w:rsid w:val="00FE5506"/>
    <w:rsid w:val="00FF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61F5"/>
  <w15:chartTrackingRefBased/>
  <w15:docId w15:val="{875E45AC-9AD3-43A6-98B0-44DCBEAC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2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5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F38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BE2A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Знак, Знак Знак Знак Знак,Обычный (веб) Знак1 Знак,Обычный (веб) Знак2 Знак Знак,Обычный (веб) Знак Знак1 Знак Знак,Обычный (веб) Знак1 Знак Знак Знак Знак"/>
    <w:basedOn w:val="a"/>
    <w:link w:val="11"/>
    <w:uiPriority w:val="99"/>
    <w:unhideWhenUsed/>
    <w:rsid w:val="0034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2E5"/>
    <w:rPr>
      <w:b/>
      <w:bCs/>
    </w:rPr>
  </w:style>
  <w:style w:type="character" w:styleId="a5">
    <w:name w:val="Emphasis"/>
    <w:basedOn w:val="a0"/>
    <w:uiPriority w:val="20"/>
    <w:qFormat/>
    <w:rsid w:val="003442E5"/>
    <w:rPr>
      <w:i/>
      <w:iCs/>
    </w:rPr>
  </w:style>
  <w:style w:type="character" w:styleId="a6">
    <w:name w:val="Hyperlink"/>
    <w:basedOn w:val="a0"/>
    <w:uiPriority w:val="99"/>
    <w:unhideWhenUsed/>
    <w:rsid w:val="003442E5"/>
    <w:rPr>
      <w:color w:val="0000FF"/>
      <w:u w:val="single"/>
    </w:rPr>
  </w:style>
  <w:style w:type="character" w:customStyle="1" w:styleId="10">
    <w:name w:val="Заголовок 1 Знак"/>
    <w:basedOn w:val="a0"/>
    <w:link w:val="1"/>
    <w:uiPriority w:val="9"/>
    <w:rsid w:val="003D2076"/>
    <w:rPr>
      <w:rFonts w:ascii="Times New Roman" w:eastAsia="Times New Roman" w:hAnsi="Times New Roman" w:cs="Times New Roman"/>
      <w:b/>
      <w:bCs/>
      <w:kern w:val="36"/>
      <w:sz w:val="48"/>
      <w:szCs w:val="48"/>
      <w:lang w:eastAsia="ru-RU"/>
    </w:rPr>
  </w:style>
  <w:style w:type="paragraph" w:styleId="a7">
    <w:name w:val="List Paragraph"/>
    <w:basedOn w:val="a"/>
    <w:link w:val="a8"/>
    <w:uiPriority w:val="34"/>
    <w:qFormat/>
    <w:rsid w:val="008B409A"/>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31">
    <w:name w:val="Body Text 3"/>
    <w:basedOn w:val="a"/>
    <w:link w:val="32"/>
    <w:uiPriority w:val="99"/>
    <w:unhideWhenUsed/>
    <w:rsid w:val="008B409A"/>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uiPriority w:val="99"/>
    <w:rsid w:val="008B409A"/>
    <w:rPr>
      <w:rFonts w:ascii="Times New Roman" w:eastAsia="Times New Roman" w:hAnsi="Times New Roman" w:cs="Times New Roman"/>
      <w:sz w:val="16"/>
      <w:szCs w:val="16"/>
      <w:lang w:val="uk-UA" w:eastAsia="ru-RU"/>
    </w:rPr>
  </w:style>
  <w:style w:type="character" w:customStyle="1" w:styleId="apple-style-span">
    <w:name w:val="apple-style-span"/>
    <w:basedOn w:val="a0"/>
    <w:rsid w:val="008B409A"/>
  </w:style>
  <w:style w:type="paragraph" w:customStyle="1" w:styleId="12">
    <w:name w:val="Стиль1"/>
    <w:basedOn w:val="a9"/>
    <w:rsid w:val="008B409A"/>
    <w:pPr>
      <w:suppressAutoHyphens/>
      <w:spacing w:after="0" w:line="240" w:lineRule="auto"/>
      <w:ind w:firstLine="709"/>
      <w:jc w:val="both"/>
    </w:pPr>
    <w:rPr>
      <w:rFonts w:ascii="Times New Roman" w:eastAsia="Times New Roman" w:hAnsi="Times New Roman" w:cs="Times New Roman"/>
      <w:sz w:val="24"/>
      <w:szCs w:val="24"/>
      <w:lang w:val="uk-UA" w:eastAsia="ar-SA"/>
    </w:rPr>
  </w:style>
  <w:style w:type="paragraph" w:customStyle="1" w:styleId="21">
    <w:name w:val="Абзац списка2"/>
    <w:basedOn w:val="a"/>
    <w:rsid w:val="008B409A"/>
    <w:pPr>
      <w:spacing w:after="0" w:line="240" w:lineRule="auto"/>
      <w:ind w:left="720"/>
    </w:pPr>
    <w:rPr>
      <w:rFonts w:ascii="Times New Roman" w:eastAsia="Times New Roman" w:hAnsi="Times New Roman" w:cs="Times New Roman"/>
      <w:sz w:val="24"/>
      <w:szCs w:val="24"/>
      <w:lang w:val="uk-UA" w:eastAsia="uk-UA"/>
    </w:rPr>
  </w:style>
  <w:style w:type="paragraph" w:styleId="a9">
    <w:name w:val="Body Text"/>
    <w:basedOn w:val="a"/>
    <w:link w:val="aa"/>
    <w:uiPriority w:val="99"/>
    <w:semiHidden/>
    <w:unhideWhenUsed/>
    <w:rsid w:val="008B409A"/>
    <w:pPr>
      <w:spacing w:after="120"/>
    </w:pPr>
  </w:style>
  <w:style w:type="character" w:customStyle="1" w:styleId="aa">
    <w:name w:val="Основной текст Знак"/>
    <w:basedOn w:val="a0"/>
    <w:link w:val="a9"/>
    <w:uiPriority w:val="99"/>
    <w:semiHidden/>
    <w:rsid w:val="008B409A"/>
  </w:style>
  <w:style w:type="paragraph" w:styleId="HTML">
    <w:name w:val="HTML Preformatted"/>
    <w:basedOn w:val="a"/>
    <w:link w:val="HTML0"/>
    <w:uiPriority w:val="99"/>
    <w:unhideWhenUsed/>
    <w:rsid w:val="005A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1D8C"/>
    <w:rPr>
      <w:rFonts w:ascii="Courier New" w:eastAsia="Times New Roman" w:hAnsi="Courier New" w:cs="Courier New"/>
      <w:sz w:val="20"/>
      <w:szCs w:val="20"/>
      <w:lang w:eastAsia="ru-RU"/>
    </w:rPr>
  </w:style>
  <w:style w:type="paragraph" w:customStyle="1" w:styleId="13">
    <w:name w:val="Знак Знак1"/>
    <w:basedOn w:val="a"/>
    <w:rsid w:val="005427E9"/>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w:basedOn w:val="a"/>
    <w:rsid w:val="009004DA"/>
    <w:pPr>
      <w:spacing w:after="0" w:line="240" w:lineRule="auto"/>
    </w:pPr>
    <w:rPr>
      <w:rFonts w:ascii="Verdana" w:eastAsia="Times New Roman" w:hAnsi="Verdana" w:cs="Verdana"/>
      <w:sz w:val="20"/>
      <w:szCs w:val="20"/>
      <w:lang w:val="en-US"/>
    </w:rPr>
  </w:style>
  <w:style w:type="character" w:customStyle="1" w:styleId="11">
    <w:name w:val="Обычный (веб) Знак1"/>
    <w:aliases w:val="Обычный (веб) Знак Знак,Обычный (веб) Знак Знак Знак Знак, Знак Знак Знак Знак Знак,Обычный (веб) Знак1 Знак Знак,Обычный (веб) Знак2 Знак Знак Знак,Обычный (веб) Знак Знак1 Знак Знак Знак,Обычный (веб) Знак1 Знак Знак Знак Знак Знак"/>
    <w:basedOn w:val="a0"/>
    <w:link w:val="a3"/>
    <w:uiPriority w:val="99"/>
    <w:rsid w:val="009004D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F3832"/>
    <w:rPr>
      <w:rFonts w:asciiTheme="majorHAnsi" w:eastAsiaTheme="majorEastAsia" w:hAnsiTheme="majorHAnsi" w:cstheme="majorBidi"/>
      <w:color w:val="1F4D78" w:themeColor="accent1" w:themeShade="7F"/>
      <w:sz w:val="24"/>
      <w:szCs w:val="24"/>
    </w:rPr>
  </w:style>
  <w:style w:type="paragraph" w:customStyle="1" w:styleId="ac">
    <w:name w:val="текст"/>
    <w:basedOn w:val="a"/>
    <w:uiPriority w:val="99"/>
    <w:rsid w:val="00C82CA6"/>
    <w:pPr>
      <w:autoSpaceDE w:val="0"/>
      <w:autoSpaceDN w:val="0"/>
      <w:adjustRightInd w:val="0"/>
      <w:spacing w:after="0" w:line="288" w:lineRule="auto"/>
      <w:ind w:firstLine="283"/>
      <w:jc w:val="both"/>
      <w:textAlignment w:val="center"/>
    </w:pPr>
    <w:rPr>
      <w:rFonts w:ascii="NewtonCTT" w:eastAsia="Calibri" w:hAnsi="NewtonCTT" w:cs="NewtonCTT"/>
      <w:color w:val="000000"/>
      <w:sz w:val="20"/>
      <w:szCs w:val="20"/>
      <w:lang w:val="uk-UA"/>
    </w:rPr>
  </w:style>
  <w:style w:type="character" w:customStyle="1" w:styleId="20">
    <w:name w:val="Заголовок 2 Знак"/>
    <w:basedOn w:val="a0"/>
    <w:link w:val="2"/>
    <w:uiPriority w:val="9"/>
    <w:semiHidden/>
    <w:rsid w:val="003B5C37"/>
    <w:rPr>
      <w:rFonts w:asciiTheme="majorHAnsi" w:eastAsiaTheme="majorEastAsia" w:hAnsiTheme="majorHAnsi" w:cstheme="majorBidi"/>
      <w:color w:val="2E74B5" w:themeColor="accent1" w:themeShade="BF"/>
      <w:sz w:val="26"/>
      <w:szCs w:val="26"/>
    </w:rPr>
  </w:style>
  <w:style w:type="paragraph" w:styleId="ad">
    <w:name w:val="Body Text Indent"/>
    <w:basedOn w:val="a"/>
    <w:link w:val="ae"/>
    <w:uiPriority w:val="99"/>
    <w:semiHidden/>
    <w:unhideWhenUsed/>
    <w:rsid w:val="003B5C37"/>
    <w:pPr>
      <w:spacing w:after="120"/>
      <w:ind w:left="283"/>
    </w:pPr>
  </w:style>
  <w:style w:type="character" w:customStyle="1" w:styleId="ae">
    <w:name w:val="Основной текст с отступом Знак"/>
    <w:basedOn w:val="a0"/>
    <w:link w:val="ad"/>
    <w:uiPriority w:val="99"/>
    <w:semiHidden/>
    <w:rsid w:val="003B5C37"/>
  </w:style>
  <w:style w:type="character" w:customStyle="1" w:styleId="60">
    <w:name w:val="Заголовок 6 Знак"/>
    <w:basedOn w:val="a0"/>
    <w:link w:val="6"/>
    <w:rsid w:val="00BE2AD8"/>
    <w:rPr>
      <w:rFonts w:asciiTheme="majorHAnsi" w:eastAsiaTheme="majorEastAsia" w:hAnsiTheme="majorHAnsi" w:cstheme="majorBidi"/>
      <w:color w:val="1F4D78" w:themeColor="accent1" w:themeShade="7F"/>
    </w:rPr>
  </w:style>
  <w:style w:type="character" w:customStyle="1" w:styleId="a8">
    <w:name w:val="Абзац списка Знак"/>
    <w:link w:val="a7"/>
    <w:uiPriority w:val="34"/>
    <w:locked/>
    <w:rsid w:val="0058244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7707">
      <w:bodyDiv w:val="1"/>
      <w:marLeft w:val="0"/>
      <w:marRight w:val="0"/>
      <w:marTop w:val="0"/>
      <w:marBottom w:val="0"/>
      <w:divBdr>
        <w:top w:val="none" w:sz="0" w:space="0" w:color="auto"/>
        <w:left w:val="none" w:sz="0" w:space="0" w:color="auto"/>
        <w:bottom w:val="none" w:sz="0" w:space="0" w:color="auto"/>
        <w:right w:val="none" w:sz="0" w:space="0" w:color="auto"/>
      </w:divBdr>
    </w:div>
    <w:div w:id="322853677">
      <w:bodyDiv w:val="1"/>
      <w:marLeft w:val="0"/>
      <w:marRight w:val="0"/>
      <w:marTop w:val="0"/>
      <w:marBottom w:val="0"/>
      <w:divBdr>
        <w:top w:val="none" w:sz="0" w:space="0" w:color="auto"/>
        <w:left w:val="none" w:sz="0" w:space="0" w:color="auto"/>
        <w:bottom w:val="none" w:sz="0" w:space="0" w:color="auto"/>
        <w:right w:val="none" w:sz="0" w:space="0" w:color="auto"/>
      </w:divBdr>
    </w:div>
    <w:div w:id="402140892">
      <w:bodyDiv w:val="1"/>
      <w:marLeft w:val="0"/>
      <w:marRight w:val="0"/>
      <w:marTop w:val="0"/>
      <w:marBottom w:val="0"/>
      <w:divBdr>
        <w:top w:val="none" w:sz="0" w:space="0" w:color="auto"/>
        <w:left w:val="none" w:sz="0" w:space="0" w:color="auto"/>
        <w:bottom w:val="none" w:sz="0" w:space="0" w:color="auto"/>
        <w:right w:val="none" w:sz="0" w:space="0" w:color="auto"/>
      </w:divBdr>
    </w:div>
    <w:div w:id="437607364">
      <w:bodyDiv w:val="1"/>
      <w:marLeft w:val="0"/>
      <w:marRight w:val="0"/>
      <w:marTop w:val="0"/>
      <w:marBottom w:val="0"/>
      <w:divBdr>
        <w:top w:val="none" w:sz="0" w:space="0" w:color="auto"/>
        <w:left w:val="none" w:sz="0" w:space="0" w:color="auto"/>
        <w:bottom w:val="none" w:sz="0" w:space="0" w:color="auto"/>
        <w:right w:val="none" w:sz="0" w:space="0" w:color="auto"/>
      </w:divBdr>
    </w:div>
    <w:div w:id="519897989">
      <w:bodyDiv w:val="1"/>
      <w:marLeft w:val="0"/>
      <w:marRight w:val="0"/>
      <w:marTop w:val="0"/>
      <w:marBottom w:val="0"/>
      <w:divBdr>
        <w:top w:val="none" w:sz="0" w:space="0" w:color="auto"/>
        <w:left w:val="none" w:sz="0" w:space="0" w:color="auto"/>
        <w:bottom w:val="none" w:sz="0" w:space="0" w:color="auto"/>
        <w:right w:val="none" w:sz="0" w:space="0" w:color="auto"/>
      </w:divBdr>
    </w:div>
    <w:div w:id="877206393">
      <w:bodyDiv w:val="1"/>
      <w:marLeft w:val="0"/>
      <w:marRight w:val="0"/>
      <w:marTop w:val="0"/>
      <w:marBottom w:val="0"/>
      <w:divBdr>
        <w:top w:val="none" w:sz="0" w:space="0" w:color="auto"/>
        <w:left w:val="none" w:sz="0" w:space="0" w:color="auto"/>
        <w:bottom w:val="none" w:sz="0" w:space="0" w:color="auto"/>
        <w:right w:val="none" w:sz="0" w:space="0" w:color="auto"/>
      </w:divBdr>
    </w:div>
    <w:div w:id="1103114379">
      <w:bodyDiv w:val="1"/>
      <w:marLeft w:val="0"/>
      <w:marRight w:val="0"/>
      <w:marTop w:val="0"/>
      <w:marBottom w:val="0"/>
      <w:divBdr>
        <w:top w:val="none" w:sz="0" w:space="0" w:color="auto"/>
        <w:left w:val="none" w:sz="0" w:space="0" w:color="auto"/>
        <w:bottom w:val="none" w:sz="0" w:space="0" w:color="auto"/>
        <w:right w:val="none" w:sz="0" w:space="0" w:color="auto"/>
      </w:divBdr>
    </w:div>
    <w:div w:id="205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hyperlink" Target="https://scholar.google.com.ua/citations?user=mJwzhS0AAAAJ&amp;hl=ru&amp;oi=sra" TargetMode="External"/><Relationship Id="rId3" Type="http://schemas.openxmlformats.org/officeDocument/2006/relationships/settings" Target="settings.xml"/><Relationship Id="rId21" Type="http://schemas.openxmlformats.org/officeDocument/2006/relationships/hyperlink" Target="http://docdro.id/sN2tRxY" TargetMode="Externa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hyperlink" Target="http://docdro.id/sN2tRxY" TargetMode="Externa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hyperlink" Target="http://docdro.id/sN2tRxY" TargetMode="External"/><Relationship Id="rId29" Type="http://schemas.openxmlformats.org/officeDocument/2006/relationships/hyperlink" Target="https://uteka.ua/ua/publication/news-14-delovye-novosti-36-shest-faktorov-kotorye-budut-opredelyat-razvitie-bankovskogo-sektor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hyperlink" Target="http://journals.uran.ua/eejet/article/view/143956" TargetMode="Externa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hyperlink" Target="https://uteka.ua/ua/publication/news-14-delovye-novosti-36-shest-faktorov-kotorye-budut-opredelyat-razvitie-bankovskogo-sektora" TargetMode="External"/><Relationship Id="rId28" Type="http://schemas.openxmlformats.org/officeDocument/2006/relationships/hyperlink" Target="https://bank.gov.ua/control/uk/index" TargetMode="External"/><Relationship Id="rId10" Type="http://schemas.openxmlformats.org/officeDocument/2006/relationships/oleObject" Target="embeddings/oleObject3.bin"/><Relationship Id="rId19" Type="http://schemas.openxmlformats.org/officeDocument/2006/relationships/hyperlink" Target="http://journals.uran.ua/eejet/article/view/14395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7.bin"/><Relationship Id="rId22" Type="http://schemas.openxmlformats.org/officeDocument/2006/relationships/hyperlink" Target="https://bank.gov.ua/control/uk/index" TargetMode="External"/><Relationship Id="rId27" Type="http://schemas.openxmlformats.org/officeDocument/2006/relationships/hyperlink" Target="http://docdro.id/sN2tRx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10</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71</cp:revision>
  <dcterms:created xsi:type="dcterms:W3CDTF">2018-12-02T21:39:00Z</dcterms:created>
  <dcterms:modified xsi:type="dcterms:W3CDTF">2019-07-18T09:13:00Z</dcterms:modified>
</cp:coreProperties>
</file>